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83" w:rsidRDefault="00933383" w:rsidP="0093338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В настоящее время станция Кричев предоставляет полный комплекс транспортно-экспедиционных услуг при перевозке грузов железнодорожным транспортом: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предоставление вагонов, контейнеров под погрузку;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оформление перевозочных документов по заявлению грузоотправителя;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выдача разрешения на право выхода транспортных сре</w:t>
      </w:r>
      <w:proofErr w:type="gramStart"/>
      <w:r>
        <w:rPr>
          <w:sz w:val="30"/>
          <w:szCs w:val="30"/>
        </w:rPr>
        <w:t>дств гр</w:t>
      </w:r>
      <w:proofErr w:type="gramEnd"/>
      <w:r>
        <w:rPr>
          <w:sz w:val="30"/>
          <w:szCs w:val="30"/>
        </w:rPr>
        <w:t>узоотправителей на железнодорожные пути предприятий Белорусской железной дороги;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изменение по требованию грузоотправителя станции отправления груза, предусмотренной заявкой на перевозку;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выдача разрешения на внутристанционные перевозки;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изменение железнодорожной станции назначения, грузополучателя;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передача грузоотправителем перевозчику ответственности за крепление груза на открытом подвижном составе;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подача и уборка вагонов к местам погрузки (выгрузки);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взвешивание грузов на весах железной дороги;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предоставление по заявлению грузоотправителя запорно-пломбировочных устрой</w:t>
      </w:r>
      <w:proofErr w:type="gramStart"/>
      <w:r>
        <w:rPr>
          <w:sz w:val="30"/>
          <w:szCs w:val="30"/>
        </w:rPr>
        <w:t>ств дл</w:t>
      </w:r>
      <w:proofErr w:type="gramEnd"/>
      <w:r>
        <w:rPr>
          <w:sz w:val="30"/>
          <w:szCs w:val="30"/>
        </w:rPr>
        <w:t>я пломбирования вагонов и контейнеров;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разработка схем транспортной логистики по доставке грузов с использованием различных видов транспорта;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предварительный расчет провозной платы по территории Республики Беларусь, стран СНГ и Балтии;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консультирование, организация и оформление перевозки грузов;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погрузочно-разгрузочные работы на предприятиях, местах общего и </w:t>
      </w:r>
      <w:proofErr w:type="spellStart"/>
      <w:r>
        <w:rPr>
          <w:sz w:val="30"/>
          <w:szCs w:val="30"/>
        </w:rPr>
        <w:t>необщего</w:t>
      </w:r>
      <w:proofErr w:type="spellEnd"/>
      <w:r>
        <w:rPr>
          <w:sz w:val="30"/>
          <w:szCs w:val="30"/>
        </w:rPr>
        <w:t xml:space="preserve"> пользования;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хранение грузов на открытой площадке;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разработка схем размещения и крепления грузов в вагонах и контейнерах;</w:t>
      </w:r>
    </w:p>
    <w:p w:rsidR="00933383" w:rsidRDefault="00933383" w:rsidP="0093338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доставка грузов автомобильным транспортом «от двери до двери».</w:t>
      </w:r>
    </w:p>
    <w:p w:rsidR="00933383" w:rsidRDefault="00933383" w:rsidP="00933383">
      <w:pPr>
        <w:tabs>
          <w:tab w:val="left" w:pos="993"/>
        </w:tabs>
        <w:ind w:firstLine="709"/>
        <w:rPr>
          <w:sz w:val="30"/>
          <w:szCs w:val="30"/>
        </w:rPr>
      </w:pPr>
    </w:p>
    <w:p w:rsidR="00933383" w:rsidRDefault="00933383" w:rsidP="00933383">
      <w:pPr>
        <w:ind w:firstLine="709"/>
        <w:rPr>
          <w:sz w:val="30"/>
          <w:szCs w:val="30"/>
        </w:rPr>
      </w:pPr>
    </w:p>
    <w:p w:rsidR="00933383" w:rsidRDefault="00933383" w:rsidP="00933383">
      <w:pPr>
        <w:ind w:firstLine="709"/>
        <w:rPr>
          <w:sz w:val="30"/>
          <w:szCs w:val="30"/>
        </w:rPr>
      </w:pPr>
    </w:p>
    <w:p w:rsidR="00724A89" w:rsidRDefault="00724A89"/>
    <w:sectPr w:rsidR="00724A89" w:rsidSect="0072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B0"/>
    <w:multiLevelType w:val="hybridMultilevel"/>
    <w:tmpl w:val="D236EF0C"/>
    <w:lvl w:ilvl="0" w:tplc="4CB2A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42DC"/>
    <w:multiLevelType w:val="hybridMultilevel"/>
    <w:tmpl w:val="521E9D10"/>
    <w:lvl w:ilvl="0" w:tplc="4CB2A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83"/>
    <w:rsid w:val="00724A89"/>
    <w:rsid w:val="00933383"/>
    <w:rsid w:val="00AA0820"/>
    <w:rsid w:val="00D4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8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2018-10-16T08:52:00Z</dcterms:created>
  <dcterms:modified xsi:type="dcterms:W3CDTF">2018-10-16T08:52:00Z</dcterms:modified>
</cp:coreProperties>
</file>