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CD" w:rsidRPr="002358CD" w:rsidRDefault="002358CD" w:rsidP="002358CD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58CD">
        <w:rPr>
          <w:rFonts w:ascii="Times New Roman" w:hAnsi="Times New Roman" w:cs="Times New Roman"/>
          <w:b/>
          <w:sz w:val="30"/>
          <w:szCs w:val="30"/>
        </w:rPr>
        <w:t>Информация</w:t>
      </w:r>
    </w:p>
    <w:p w:rsidR="002358CD" w:rsidRDefault="002358CD" w:rsidP="002358CD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58CD">
        <w:rPr>
          <w:rFonts w:ascii="Times New Roman" w:hAnsi="Times New Roman" w:cs="Times New Roman"/>
          <w:b/>
          <w:sz w:val="30"/>
          <w:szCs w:val="30"/>
        </w:rPr>
        <w:t xml:space="preserve">о деятельности Совета по развитию предпринимательства </w:t>
      </w:r>
    </w:p>
    <w:p w:rsidR="0050240C" w:rsidRDefault="002358CD" w:rsidP="002358CD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58CD">
        <w:rPr>
          <w:rFonts w:ascii="Times New Roman" w:hAnsi="Times New Roman" w:cs="Times New Roman"/>
          <w:b/>
          <w:sz w:val="30"/>
          <w:szCs w:val="30"/>
        </w:rPr>
        <w:t>при</w:t>
      </w:r>
      <w:r>
        <w:rPr>
          <w:rFonts w:ascii="Times New Roman" w:hAnsi="Times New Roman" w:cs="Times New Roman"/>
          <w:b/>
          <w:sz w:val="30"/>
          <w:szCs w:val="30"/>
        </w:rPr>
        <w:t xml:space="preserve"> Кричевском городском (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районным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) исполнительном комитете </w:t>
      </w:r>
      <w:r w:rsidR="00EB755C">
        <w:rPr>
          <w:rFonts w:ascii="Times New Roman" w:hAnsi="Times New Roman" w:cs="Times New Roman"/>
          <w:b/>
          <w:sz w:val="30"/>
          <w:szCs w:val="30"/>
        </w:rPr>
        <w:t>за</w:t>
      </w:r>
      <w:r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EB755C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2358CD" w:rsidRDefault="002358CD" w:rsidP="002358CD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559" w:type="dxa"/>
        <w:tblInd w:w="-318" w:type="dxa"/>
        <w:tblLook w:val="04A0"/>
      </w:tblPr>
      <w:tblGrid>
        <w:gridCol w:w="8755"/>
        <w:gridCol w:w="6804"/>
      </w:tblGrid>
      <w:tr w:rsidR="002358CD" w:rsidTr="00777487">
        <w:trPr>
          <w:trHeight w:val="705"/>
        </w:trPr>
        <w:tc>
          <w:tcPr>
            <w:tcW w:w="8755" w:type="dxa"/>
          </w:tcPr>
          <w:p w:rsidR="002358CD" w:rsidRDefault="002358CD" w:rsidP="002358CD">
            <w:pPr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358CD">
              <w:rPr>
                <w:rFonts w:ascii="Times New Roman" w:hAnsi="Times New Roman" w:cs="Times New Roman"/>
                <w:b/>
                <w:sz w:val="30"/>
                <w:szCs w:val="30"/>
              </w:rPr>
              <w:t>Дата создания Совета</w:t>
            </w:r>
          </w:p>
          <w:p w:rsidR="002358CD" w:rsidRPr="002358CD" w:rsidRDefault="002358CD" w:rsidP="002358CD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358CD">
              <w:rPr>
                <w:rFonts w:ascii="Times New Roman" w:hAnsi="Times New Roman" w:cs="Times New Roman"/>
                <w:sz w:val="30"/>
                <w:szCs w:val="30"/>
              </w:rPr>
              <w:t>(дата и номер решения исполкома)</w:t>
            </w:r>
          </w:p>
        </w:tc>
        <w:tc>
          <w:tcPr>
            <w:tcW w:w="6804" w:type="dxa"/>
          </w:tcPr>
          <w:p w:rsidR="002358CD" w:rsidRDefault="00E86D69" w:rsidP="00EB755C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Распоряжение</w:t>
            </w:r>
            <w:r w:rsidR="00EB755C">
              <w:rPr>
                <w:rFonts w:ascii="Times New Roman" w:hAnsi="Times New Roman" w:cs="Times New Roman"/>
                <w:sz w:val="30"/>
                <w:szCs w:val="30"/>
              </w:rPr>
              <w:t>м председателя райисполкома создан новый состав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755C">
              <w:rPr>
                <w:rFonts w:ascii="Times New Roman" w:hAnsi="Times New Roman" w:cs="Times New Roman"/>
                <w:sz w:val="30"/>
                <w:szCs w:val="30"/>
              </w:rPr>
              <w:t xml:space="preserve">Совета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r w:rsidR="00EB755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755C">
              <w:rPr>
                <w:rFonts w:ascii="Times New Roman" w:hAnsi="Times New Roman" w:cs="Times New Roman"/>
                <w:sz w:val="30"/>
                <w:szCs w:val="30"/>
              </w:rPr>
              <w:t>мая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</w:t>
            </w:r>
            <w:r w:rsidR="00EB755C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 </w:t>
            </w:r>
            <w:r w:rsidR="00EB755C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EB755C">
              <w:rPr>
                <w:rFonts w:ascii="Times New Roman" w:hAnsi="Times New Roman" w:cs="Times New Roman"/>
                <w:sz w:val="30"/>
                <w:szCs w:val="30"/>
              </w:rPr>
              <w:t>153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-р </w:t>
            </w:r>
          </w:p>
        </w:tc>
      </w:tr>
      <w:tr w:rsidR="002358CD" w:rsidTr="001A5946">
        <w:tc>
          <w:tcPr>
            <w:tcW w:w="8755" w:type="dxa"/>
          </w:tcPr>
          <w:p w:rsidR="002358CD" w:rsidRPr="002358CD" w:rsidRDefault="002358CD" w:rsidP="002358CD">
            <w:pPr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358CD">
              <w:rPr>
                <w:rFonts w:ascii="Times New Roman" w:hAnsi="Times New Roman" w:cs="Times New Roman"/>
                <w:b/>
                <w:sz w:val="30"/>
                <w:szCs w:val="30"/>
              </w:rPr>
              <w:t>Состав Совета</w:t>
            </w:r>
          </w:p>
          <w:p w:rsidR="002358CD" w:rsidRDefault="00EB755C" w:rsidP="002358C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6804" w:type="dxa"/>
          </w:tcPr>
          <w:p w:rsidR="002358CD" w:rsidRDefault="00777487" w:rsidP="00EB755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состав Совета входят 14 членов, в том числе;                </w:t>
            </w:r>
            <w:r w:rsidR="00B55E30">
              <w:rPr>
                <w:rFonts w:ascii="Times New Roman" w:hAnsi="Times New Roman" w:cs="Times New Roman"/>
                <w:sz w:val="30"/>
                <w:szCs w:val="30"/>
              </w:rPr>
              <w:t xml:space="preserve">промышленность-2 чел.; торговля – </w:t>
            </w:r>
            <w:r w:rsidR="00EB755C">
              <w:rPr>
                <w:rFonts w:ascii="Times New Roman" w:hAnsi="Times New Roman" w:cs="Times New Roman"/>
                <w:sz w:val="30"/>
                <w:szCs w:val="30"/>
              </w:rPr>
              <w:t xml:space="preserve">1 чел.; услуги- 3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чел.; банк - 1 </w:t>
            </w:r>
            <w:r w:rsidR="00B55E30">
              <w:rPr>
                <w:rFonts w:ascii="Times New Roman" w:hAnsi="Times New Roman" w:cs="Times New Roman"/>
                <w:sz w:val="30"/>
                <w:szCs w:val="30"/>
              </w:rPr>
              <w:t>чел.; ин</w:t>
            </w:r>
            <w:r w:rsidR="00EB755C">
              <w:rPr>
                <w:rFonts w:ascii="Times New Roman" w:hAnsi="Times New Roman" w:cs="Times New Roman"/>
                <w:sz w:val="30"/>
                <w:szCs w:val="30"/>
              </w:rPr>
              <w:t>дивидуальные предприниматели – 4</w:t>
            </w:r>
            <w:r w:rsidR="00B55E30">
              <w:rPr>
                <w:rFonts w:ascii="Times New Roman" w:hAnsi="Times New Roman" w:cs="Times New Roman"/>
                <w:sz w:val="30"/>
                <w:szCs w:val="30"/>
              </w:rPr>
              <w:t xml:space="preserve"> чел.; крестьянские (фермерские) хозяйства – 1 чел; райисполком-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="00B55E30">
              <w:rPr>
                <w:rFonts w:ascii="Times New Roman" w:hAnsi="Times New Roman" w:cs="Times New Roman"/>
                <w:sz w:val="30"/>
                <w:szCs w:val="30"/>
              </w:rPr>
              <w:t>2 чел.</w:t>
            </w:r>
            <w:proofErr w:type="gramEnd"/>
          </w:p>
        </w:tc>
      </w:tr>
      <w:tr w:rsidR="002358CD" w:rsidTr="001A5946">
        <w:tc>
          <w:tcPr>
            <w:tcW w:w="8755" w:type="dxa"/>
          </w:tcPr>
          <w:p w:rsidR="002358CD" w:rsidRDefault="002358CD" w:rsidP="002358CD">
            <w:pPr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358CD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Организационное и информационное обеспечение деятельности Совета</w:t>
            </w:r>
          </w:p>
          <w:p w:rsidR="002358CD" w:rsidRPr="002358CD" w:rsidRDefault="002358CD" w:rsidP="002358C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04" w:type="dxa"/>
          </w:tcPr>
          <w:p w:rsidR="002358CD" w:rsidRDefault="00B55E30" w:rsidP="003A51D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Районный исполнительный комитет осуществляет организационное и информационное обеспечение деятельности Совета. Контактный телефон секретаря (Титова Ирина Валентиновна - +375292451210</w:t>
            </w:r>
            <w:r w:rsidR="00660616">
              <w:rPr>
                <w:rFonts w:ascii="Times New Roman" w:hAnsi="Times New Roman" w:cs="Times New Roman"/>
                <w:sz w:val="30"/>
                <w:szCs w:val="30"/>
              </w:rPr>
              <w:t>, рабочий -+375(2241) 26-646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DC688E">
              <w:rPr>
                <w:rFonts w:ascii="Times New Roman" w:hAnsi="Times New Roman" w:cs="Times New Roman"/>
                <w:sz w:val="30"/>
                <w:szCs w:val="30"/>
              </w:rPr>
              <w:t>. Информация о деятельности Совета размещена на Интернет-сайте Кричевского райисполкома (Экономика</w:t>
            </w:r>
            <w:r w:rsidR="0066061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C688E">
              <w:rPr>
                <w:rFonts w:ascii="Times New Roman" w:hAnsi="Times New Roman" w:cs="Times New Roman"/>
                <w:sz w:val="30"/>
                <w:szCs w:val="30"/>
              </w:rPr>
              <w:t>- Информация о Совете развития предпринимательства Кричевского района)</w:t>
            </w:r>
            <w:r w:rsidR="0066061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C688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2358CD" w:rsidTr="001A5946">
        <w:tc>
          <w:tcPr>
            <w:tcW w:w="8755" w:type="dxa"/>
          </w:tcPr>
          <w:p w:rsidR="002358CD" w:rsidRPr="003A51DA" w:rsidRDefault="002358CD" w:rsidP="003A51D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A51DA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рассмотренных </w:t>
            </w:r>
            <w:r w:rsidR="003A51DA" w:rsidRPr="003A51DA">
              <w:rPr>
                <w:rFonts w:ascii="Times New Roman" w:hAnsi="Times New Roman" w:cs="Times New Roman"/>
                <w:sz w:val="30"/>
                <w:szCs w:val="30"/>
              </w:rPr>
              <w:t>обращений предпринимателей</w:t>
            </w:r>
          </w:p>
        </w:tc>
        <w:tc>
          <w:tcPr>
            <w:tcW w:w="6804" w:type="dxa"/>
          </w:tcPr>
          <w:p w:rsidR="002358CD" w:rsidRDefault="00DC688E" w:rsidP="002358CD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2358CD" w:rsidTr="001A5946">
        <w:tc>
          <w:tcPr>
            <w:tcW w:w="8755" w:type="dxa"/>
          </w:tcPr>
          <w:p w:rsidR="002358CD" w:rsidRPr="003A51DA" w:rsidRDefault="002358CD" w:rsidP="002358C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A51DA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  <w:r w:rsidR="003A51DA" w:rsidRPr="003A51DA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проведенных </w:t>
            </w:r>
            <w:r w:rsidRPr="003A51DA">
              <w:rPr>
                <w:rFonts w:ascii="Times New Roman" w:hAnsi="Times New Roman" w:cs="Times New Roman"/>
                <w:sz w:val="30"/>
                <w:szCs w:val="30"/>
              </w:rPr>
              <w:t>публичных мероприятий по повышению уровня правовой культуры и деловой этики предпринимателей</w:t>
            </w:r>
          </w:p>
        </w:tc>
        <w:tc>
          <w:tcPr>
            <w:tcW w:w="6804" w:type="dxa"/>
          </w:tcPr>
          <w:p w:rsidR="002358CD" w:rsidRDefault="00DC688E" w:rsidP="002358CD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</w:tr>
      <w:tr w:rsidR="002358CD" w:rsidTr="001A5946">
        <w:tc>
          <w:tcPr>
            <w:tcW w:w="8755" w:type="dxa"/>
          </w:tcPr>
          <w:p w:rsidR="002358CD" w:rsidRPr="003A51DA" w:rsidRDefault="00690A96" w:rsidP="00690A9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A51DA">
              <w:rPr>
                <w:rFonts w:ascii="Times New Roman" w:hAnsi="Times New Roman" w:cs="Times New Roman"/>
                <w:sz w:val="30"/>
                <w:szCs w:val="30"/>
              </w:rPr>
              <w:t>Количество заседаний</w:t>
            </w:r>
          </w:p>
        </w:tc>
        <w:tc>
          <w:tcPr>
            <w:tcW w:w="6804" w:type="dxa"/>
          </w:tcPr>
          <w:p w:rsidR="002358CD" w:rsidRDefault="003A51DA" w:rsidP="002358CD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2358CD" w:rsidTr="001A5946">
        <w:tc>
          <w:tcPr>
            <w:tcW w:w="8755" w:type="dxa"/>
          </w:tcPr>
          <w:p w:rsidR="002358CD" w:rsidRPr="003A51DA" w:rsidRDefault="001A5946" w:rsidP="003A51DA">
            <w:pPr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3A51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</w:t>
            </w:r>
            <w:r w:rsidR="00690A96" w:rsidRPr="003A51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Темы </w:t>
            </w:r>
            <w:r w:rsidR="003A51DA" w:rsidRPr="003A51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690A96" w:rsidRPr="003A51DA">
              <w:rPr>
                <w:rFonts w:ascii="Times New Roman" w:hAnsi="Times New Roman" w:cs="Times New Roman"/>
                <w:b/>
                <w:sz w:val="30"/>
                <w:szCs w:val="30"/>
              </w:rPr>
              <w:t>заседаний</w:t>
            </w:r>
            <w:r w:rsidR="003A51DA" w:rsidRPr="003A51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690A96" w:rsidRPr="003A51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3A51DA" w:rsidRPr="003A51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районного </w:t>
            </w:r>
            <w:r w:rsidR="00690A96" w:rsidRPr="003A51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Совета </w:t>
            </w:r>
          </w:p>
        </w:tc>
        <w:tc>
          <w:tcPr>
            <w:tcW w:w="6804" w:type="dxa"/>
          </w:tcPr>
          <w:p w:rsidR="002358CD" w:rsidRPr="001A5946" w:rsidRDefault="003A51DA" w:rsidP="002358C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Результат</w:t>
            </w:r>
          </w:p>
        </w:tc>
      </w:tr>
      <w:tr w:rsidR="00690A96" w:rsidTr="001A5946">
        <w:tc>
          <w:tcPr>
            <w:tcW w:w="8755" w:type="dxa"/>
          </w:tcPr>
          <w:p w:rsidR="00690A96" w:rsidRPr="003F728E" w:rsidRDefault="001A5946" w:rsidP="003F728E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F728E">
              <w:rPr>
                <w:rFonts w:ascii="Times New Roman" w:hAnsi="Times New Roman" w:cs="Times New Roman"/>
                <w:b/>
                <w:sz w:val="30"/>
                <w:szCs w:val="30"/>
              </w:rPr>
              <w:t>«2</w:t>
            </w:r>
            <w:r w:rsidR="003F728E" w:rsidRPr="003F728E">
              <w:rPr>
                <w:rFonts w:ascii="Times New Roman" w:hAnsi="Times New Roman" w:cs="Times New Roman"/>
                <w:b/>
                <w:sz w:val="30"/>
                <w:szCs w:val="30"/>
              </w:rPr>
              <w:t>3» марта 2021</w:t>
            </w:r>
            <w:r w:rsidRPr="003F728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г.</w:t>
            </w:r>
          </w:p>
        </w:tc>
        <w:tc>
          <w:tcPr>
            <w:tcW w:w="6804" w:type="dxa"/>
          </w:tcPr>
          <w:p w:rsidR="00690A96" w:rsidRPr="00691B19" w:rsidRDefault="00690A96" w:rsidP="002358CD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690A96" w:rsidTr="001A5946">
        <w:tc>
          <w:tcPr>
            <w:tcW w:w="8755" w:type="dxa"/>
          </w:tcPr>
          <w:p w:rsidR="003F728E" w:rsidRPr="003F728E" w:rsidRDefault="003F728E" w:rsidP="003F728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910BF">
              <w:rPr>
                <w:sz w:val="30"/>
                <w:szCs w:val="30"/>
              </w:rPr>
              <w:t>1</w:t>
            </w:r>
            <w:r w:rsidRPr="003F728E">
              <w:rPr>
                <w:rFonts w:ascii="Times New Roman" w:hAnsi="Times New Roman" w:cs="Times New Roman"/>
                <w:sz w:val="30"/>
                <w:szCs w:val="30"/>
              </w:rPr>
              <w:t>. Разработка стратегии устойчивого развития Кричевского района.</w:t>
            </w:r>
          </w:p>
          <w:p w:rsidR="00690A96" w:rsidRPr="00691B19" w:rsidRDefault="00690A96" w:rsidP="006C18C7">
            <w:pPr>
              <w:spacing w:line="280" w:lineRule="exact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6804" w:type="dxa"/>
          </w:tcPr>
          <w:p w:rsidR="00690A96" w:rsidRPr="003F728E" w:rsidRDefault="003F728E" w:rsidP="00874A5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F728E">
              <w:rPr>
                <w:rFonts w:ascii="Times New Roman" w:hAnsi="Times New Roman" w:cs="Times New Roman"/>
                <w:sz w:val="30"/>
                <w:szCs w:val="30"/>
              </w:rPr>
              <w:t>Принята к сведению информация</w:t>
            </w:r>
            <w:r w:rsidRPr="003F728E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Pr="003F728E">
              <w:rPr>
                <w:rFonts w:ascii="Times New Roman" w:hAnsi="Times New Roman" w:cs="Times New Roman"/>
                <w:sz w:val="30"/>
                <w:szCs w:val="30"/>
              </w:rPr>
              <w:t>Артемьевой О.И., Якимова Е.А., Терешков А.А.,</w:t>
            </w:r>
            <w:r w:rsidRPr="003F728E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proofErr w:type="spellStart"/>
            <w:r w:rsidRPr="003F728E">
              <w:rPr>
                <w:rFonts w:ascii="Times New Roman" w:hAnsi="Times New Roman" w:cs="Times New Roman"/>
                <w:sz w:val="30"/>
                <w:szCs w:val="30"/>
              </w:rPr>
              <w:t>Ласовской</w:t>
            </w:r>
            <w:proofErr w:type="spellEnd"/>
            <w:r w:rsidRPr="003F728E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F728E">
              <w:rPr>
                <w:rFonts w:ascii="Times New Roman" w:hAnsi="Times New Roman" w:cs="Times New Roman"/>
                <w:sz w:val="30"/>
                <w:szCs w:val="30"/>
              </w:rPr>
              <w:t xml:space="preserve">.Н., Скачковой З.М., Змитрович А.П.  </w:t>
            </w:r>
          </w:p>
        </w:tc>
      </w:tr>
      <w:tr w:rsidR="00690A96" w:rsidTr="001A5946">
        <w:tc>
          <w:tcPr>
            <w:tcW w:w="8755" w:type="dxa"/>
          </w:tcPr>
          <w:p w:rsidR="003F728E" w:rsidRPr="003F728E" w:rsidRDefault="003F728E" w:rsidP="003F728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728E">
              <w:rPr>
                <w:rFonts w:ascii="Times New Roman" w:hAnsi="Times New Roman" w:cs="Times New Roman"/>
                <w:sz w:val="30"/>
                <w:szCs w:val="30"/>
              </w:rPr>
              <w:t>2. Программа инвестиционного развития Кричевского района.</w:t>
            </w:r>
          </w:p>
          <w:p w:rsidR="00690A96" w:rsidRPr="00691B19" w:rsidRDefault="00690A96" w:rsidP="006C18C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6804" w:type="dxa"/>
          </w:tcPr>
          <w:p w:rsidR="00690A96" w:rsidRPr="003F728E" w:rsidRDefault="003F728E" w:rsidP="00F21BE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F728E">
              <w:rPr>
                <w:rFonts w:ascii="Times New Roman" w:hAnsi="Times New Roman" w:cs="Times New Roman"/>
                <w:sz w:val="30"/>
                <w:szCs w:val="30"/>
              </w:rPr>
              <w:t xml:space="preserve">В разработке стратегия устойчивого развития Кричевского района до 2035 г. принять участие всем сферам деятельности района, Центру </w:t>
            </w:r>
            <w:r w:rsidRPr="003F728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поддержки предпринимательства ОАО «Кричевский рынок», малому и среднему предпринимательству района, создать рабочую группу по разработке стратегии и подготовить дорожную карту.</w:t>
            </w:r>
          </w:p>
        </w:tc>
      </w:tr>
      <w:tr w:rsidR="00690A96" w:rsidTr="001A5946">
        <w:tc>
          <w:tcPr>
            <w:tcW w:w="8755" w:type="dxa"/>
          </w:tcPr>
          <w:p w:rsidR="00690A96" w:rsidRPr="00EB28C8" w:rsidRDefault="000B75B0" w:rsidP="00EB28C8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28C8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«</w:t>
            </w:r>
            <w:r w:rsidR="00EB28C8" w:rsidRPr="00EB28C8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  <w:r w:rsidRPr="00EB28C8">
              <w:rPr>
                <w:rFonts w:ascii="Times New Roman" w:hAnsi="Times New Roman" w:cs="Times New Roman"/>
                <w:b/>
                <w:sz w:val="30"/>
                <w:szCs w:val="30"/>
              </w:rPr>
              <w:t>» июня 202</w:t>
            </w:r>
            <w:r w:rsidR="00EB28C8" w:rsidRPr="00EB28C8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 w:rsidRPr="00EB28C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г.</w:t>
            </w:r>
          </w:p>
        </w:tc>
        <w:tc>
          <w:tcPr>
            <w:tcW w:w="6804" w:type="dxa"/>
          </w:tcPr>
          <w:p w:rsidR="00690A96" w:rsidRPr="00691B19" w:rsidRDefault="00690A96" w:rsidP="002358CD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690A96" w:rsidTr="001A5946">
        <w:tc>
          <w:tcPr>
            <w:tcW w:w="8755" w:type="dxa"/>
          </w:tcPr>
          <w:p w:rsidR="00EB28C8" w:rsidRPr="00655239" w:rsidRDefault="000B75B0" w:rsidP="00EB28C8">
            <w:pPr>
              <w:pStyle w:val="newncpi0"/>
              <w:spacing w:before="0" w:after="0"/>
              <w:rPr>
                <w:sz w:val="30"/>
                <w:szCs w:val="30"/>
              </w:rPr>
            </w:pPr>
            <w:r w:rsidRPr="00EB28C8">
              <w:rPr>
                <w:sz w:val="30"/>
                <w:szCs w:val="30"/>
              </w:rPr>
              <w:t>1</w:t>
            </w:r>
            <w:r w:rsidR="00EB28C8" w:rsidRPr="00EB28C8">
              <w:rPr>
                <w:sz w:val="30"/>
                <w:szCs w:val="30"/>
              </w:rPr>
              <w:t>.</w:t>
            </w:r>
            <w:r w:rsidR="00EB28C8" w:rsidRPr="00655239">
              <w:rPr>
                <w:sz w:val="30"/>
                <w:szCs w:val="30"/>
              </w:rPr>
              <w:t xml:space="preserve"> </w:t>
            </w:r>
            <w:proofErr w:type="gramStart"/>
            <w:r w:rsidR="00EB28C8" w:rsidRPr="00655239">
              <w:rPr>
                <w:sz w:val="30"/>
                <w:szCs w:val="30"/>
              </w:rPr>
              <w:t>О</w:t>
            </w:r>
            <w:proofErr w:type="gramEnd"/>
            <w:r w:rsidR="00EB28C8" w:rsidRPr="00655239">
              <w:rPr>
                <w:sz w:val="30"/>
                <w:szCs w:val="30"/>
              </w:rPr>
              <w:t>б участии субъектов малого и среднего предпринимательства</w:t>
            </w:r>
          </w:p>
          <w:p w:rsidR="00690A96" w:rsidRPr="00EB28C8" w:rsidRDefault="00EB28C8" w:rsidP="00EB28C8">
            <w:pPr>
              <w:pStyle w:val="newncpi0"/>
              <w:spacing w:before="0" w:after="0"/>
              <w:rPr>
                <w:sz w:val="30"/>
                <w:szCs w:val="30"/>
              </w:rPr>
            </w:pPr>
            <w:r w:rsidRPr="00655239">
              <w:rPr>
                <w:sz w:val="30"/>
                <w:szCs w:val="30"/>
              </w:rPr>
              <w:t>Кричевского района в Национальном конкурсе «Предприниматель года».</w:t>
            </w:r>
          </w:p>
        </w:tc>
        <w:tc>
          <w:tcPr>
            <w:tcW w:w="6804" w:type="dxa"/>
          </w:tcPr>
          <w:p w:rsidR="00E43E16" w:rsidRPr="00EB28C8" w:rsidRDefault="00EB28C8" w:rsidP="00EB2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28C8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о возможности участия субъектов малого и среднего предпринимательства Кричевского района в Национальном конкурсе «Предприниматель года». Предложить Совместному обществу с ограниченной ответственностью «ЦСП БЗС», Обществу с ограниченной ответственностью «</w:t>
            </w:r>
            <w:proofErr w:type="spellStart"/>
            <w:r w:rsidRPr="00EB28C8">
              <w:rPr>
                <w:rFonts w:ascii="Times New Roman" w:hAnsi="Times New Roman" w:cs="Times New Roman"/>
                <w:sz w:val="30"/>
                <w:szCs w:val="30"/>
              </w:rPr>
              <w:t>КМБ-Восток</w:t>
            </w:r>
            <w:proofErr w:type="spellEnd"/>
            <w:r w:rsidRPr="00EB28C8">
              <w:rPr>
                <w:rFonts w:ascii="Times New Roman" w:hAnsi="Times New Roman" w:cs="Times New Roman"/>
                <w:sz w:val="30"/>
                <w:szCs w:val="30"/>
              </w:rPr>
              <w:t>» принять участие в конкурсе и подать заявку в отдел экономики Кричевского райисполкома.</w:t>
            </w:r>
          </w:p>
        </w:tc>
      </w:tr>
      <w:tr w:rsidR="00690A96" w:rsidRPr="00EB28C8" w:rsidTr="001A5946">
        <w:tc>
          <w:tcPr>
            <w:tcW w:w="8755" w:type="dxa"/>
          </w:tcPr>
          <w:p w:rsidR="00EB28C8" w:rsidRPr="00EB28C8" w:rsidRDefault="00EB28C8" w:rsidP="00EB28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28C8">
              <w:rPr>
                <w:rFonts w:ascii="Times New Roman" w:hAnsi="Times New Roman" w:cs="Times New Roman"/>
                <w:sz w:val="30"/>
                <w:szCs w:val="30"/>
              </w:rPr>
              <w:t xml:space="preserve">2. Об оказании имущественной поддержки субъектам малого и среднего предпринимательства в виде неиспользуемых объектов недвижимости, предлагаемых в аренду, на продажу, в том числе за 1 базовую величину, а также безвозмездную передачу под организацию производств с условием создания новых рабочих мест. </w:t>
            </w:r>
          </w:p>
          <w:p w:rsidR="00690A96" w:rsidRPr="00691B19" w:rsidRDefault="00690A96" w:rsidP="000B75B0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6804" w:type="dxa"/>
          </w:tcPr>
          <w:p w:rsidR="00E43E16" w:rsidRPr="00EB28C8" w:rsidRDefault="00EB28C8" w:rsidP="00EB28C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B28C8">
              <w:rPr>
                <w:rFonts w:ascii="Times New Roman" w:hAnsi="Times New Roman" w:cs="Times New Roman"/>
                <w:sz w:val="30"/>
                <w:szCs w:val="30"/>
              </w:rPr>
              <w:t xml:space="preserve">Совету по развитию предпринимательства Кричевского района совместно с центром поддержки предпринимательства ОАО «Кричевский рынок», отделом экономики райисполкома продолжить работу по проведению рекламной компании среди субъектов малого и среднего предпринимательства района в приобретении неиспользуемых объектов на территории района для размещения на них новых производств, объектов по оказанию услуг и созданию на них новых рабочих мест. </w:t>
            </w:r>
            <w:proofErr w:type="gramEnd"/>
          </w:p>
        </w:tc>
      </w:tr>
      <w:tr w:rsidR="000B75B0" w:rsidTr="001A5946">
        <w:tc>
          <w:tcPr>
            <w:tcW w:w="8755" w:type="dxa"/>
          </w:tcPr>
          <w:p w:rsidR="000B75B0" w:rsidRPr="00A72588" w:rsidRDefault="000B75B0" w:rsidP="00A7258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72588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="00A72588" w:rsidRPr="00A72588">
              <w:rPr>
                <w:rFonts w:ascii="Times New Roman" w:hAnsi="Times New Roman" w:cs="Times New Roman"/>
                <w:b/>
                <w:sz w:val="30"/>
                <w:szCs w:val="30"/>
              </w:rPr>
              <w:t>27</w:t>
            </w:r>
            <w:r w:rsidRPr="00A7258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» </w:t>
            </w:r>
            <w:r w:rsidR="00A72588" w:rsidRPr="00A72588">
              <w:rPr>
                <w:rFonts w:ascii="Times New Roman" w:hAnsi="Times New Roman" w:cs="Times New Roman"/>
                <w:b/>
                <w:sz w:val="30"/>
                <w:szCs w:val="30"/>
              </w:rPr>
              <w:t>июля 2021</w:t>
            </w:r>
            <w:r w:rsidRPr="00A7258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г.</w:t>
            </w:r>
          </w:p>
        </w:tc>
        <w:tc>
          <w:tcPr>
            <w:tcW w:w="6804" w:type="dxa"/>
          </w:tcPr>
          <w:p w:rsidR="000B75B0" w:rsidRPr="00691B19" w:rsidRDefault="000B75B0" w:rsidP="002358CD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690A96" w:rsidTr="001A5946">
        <w:tc>
          <w:tcPr>
            <w:tcW w:w="8755" w:type="dxa"/>
          </w:tcPr>
          <w:p w:rsidR="00A72588" w:rsidRPr="00655239" w:rsidRDefault="00A72588" w:rsidP="00A72588">
            <w:pPr>
              <w:pStyle w:val="newncpi0"/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О нововведениях, определяющих порядок использования кассового и иного оборудования при приеме сре</w:t>
            </w:r>
            <w:proofErr w:type="gramStart"/>
            <w:r>
              <w:rPr>
                <w:sz w:val="30"/>
                <w:szCs w:val="30"/>
              </w:rPr>
              <w:t>дств пл</w:t>
            </w:r>
            <w:proofErr w:type="gramEnd"/>
            <w:r>
              <w:rPr>
                <w:sz w:val="30"/>
                <w:szCs w:val="30"/>
              </w:rPr>
              <w:t xml:space="preserve">атежа, </w:t>
            </w:r>
            <w:r>
              <w:rPr>
                <w:sz w:val="30"/>
                <w:szCs w:val="30"/>
              </w:rPr>
              <w:lastRenderedPageBreak/>
              <w:t>предусмотренных постановлением Совета Министров Республики Беларусь и Национального банка Республики Беларусь от 7 апреля 2021 г. № 203/4 «Об изменениях постановления Совета Министров Республики Беларусь от                         6 июля 2011 г. № 924/6».</w:t>
            </w:r>
          </w:p>
          <w:p w:rsidR="00690A96" w:rsidRPr="00691B19" w:rsidRDefault="00690A96" w:rsidP="000B75B0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6804" w:type="dxa"/>
          </w:tcPr>
          <w:p w:rsidR="00690A96" w:rsidRPr="00A72588" w:rsidRDefault="00A72588" w:rsidP="00A725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7258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Совету по развитию предпринимательства Кричевского района совместно с центром </w:t>
            </w:r>
            <w:r w:rsidRPr="00A7258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поддержки предпринимательства ОАО «Кричевский рынок», отделом экономики райисполкома организовать в сентябре 2021 года проведение расширенного семинара с участием субъектов хозяйствования предпринимательских структур по применению порядка использования кассового и иного оборудования при приеме средств платежа, в соответствии с действующим законодательством с 10 октября 2021 г. с приглашением инспекции Министерства по налогам и</w:t>
            </w:r>
            <w:proofErr w:type="gramEnd"/>
            <w:r w:rsidRPr="00A72588">
              <w:rPr>
                <w:rFonts w:ascii="Times New Roman" w:hAnsi="Times New Roman" w:cs="Times New Roman"/>
                <w:sz w:val="30"/>
                <w:szCs w:val="30"/>
              </w:rPr>
              <w:t xml:space="preserve"> сборам Республики Беларусь по Кричевскому району.</w:t>
            </w:r>
          </w:p>
        </w:tc>
      </w:tr>
      <w:tr w:rsidR="00690A96" w:rsidTr="001A5946">
        <w:tc>
          <w:tcPr>
            <w:tcW w:w="8755" w:type="dxa"/>
          </w:tcPr>
          <w:p w:rsidR="00690A96" w:rsidRPr="00802BD5" w:rsidRDefault="009030E5" w:rsidP="00D62049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BD5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«2</w:t>
            </w:r>
            <w:r w:rsidR="00D62049" w:rsidRPr="00802BD5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  <w:r w:rsidRPr="00802BD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» </w:t>
            </w:r>
            <w:r w:rsidR="00D62049" w:rsidRPr="00802BD5">
              <w:rPr>
                <w:rFonts w:ascii="Times New Roman" w:hAnsi="Times New Roman" w:cs="Times New Roman"/>
                <w:b/>
                <w:sz w:val="30"/>
                <w:szCs w:val="30"/>
              </w:rPr>
              <w:t>сентября 2021</w:t>
            </w:r>
            <w:r w:rsidRPr="00802BD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г.</w:t>
            </w:r>
          </w:p>
        </w:tc>
        <w:tc>
          <w:tcPr>
            <w:tcW w:w="6804" w:type="dxa"/>
          </w:tcPr>
          <w:p w:rsidR="00690A96" w:rsidRPr="00691B19" w:rsidRDefault="00690A96" w:rsidP="002358CD">
            <w:pPr>
              <w:spacing w:line="280" w:lineRule="exact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690A96" w:rsidTr="001A5946">
        <w:tc>
          <w:tcPr>
            <w:tcW w:w="8755" w:type="dxa"/>
          </w:tcPr>
          <w:p w:rsidR="00D62049" w:rsidRDefault="00D62049" w:rsidP="00D62049">
            <w:pPr>
              <w:pStyle w:val="newncpi0"/>
              <w:numPr>
                <w:ilvl w:val="0"/>
                <w:numId w:val="3"/>
              </w:numPr>
              <w:spacing w:before="0" w:after="0"/>
              <w:ind w:hanging="68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 </w:t>
            </w:r>
            <w:proofErr w:type="gramStart"/>
            <w:r>
              <w:rPr>
                <w:sz w:val="30"/>
                <w:szCs w:val="30"/>
              </w:rPr>
              <w:t>обязательном</w:t>
            </w:r>
            <w:proofErr w:type="gramEnd"/>
            <w:r>
              <w:rPr>
                <w:sz w:val="30"/>
                <w:szCs w:val="30"/>
              </w:rPr>
              <w:t xml:space="preserve">  примени  кассового  оборудования </w:t>
            </w:r>
          </w:p>
          <w:p w:rsidR="00D62049" w:rsidRPr="00D62049" w:rsidRDefault="00D62049" w:rsidP="00D62049">
            <w:pPr>
              <w:pStyle w:val="newncpi0"/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Pr="00301A16">
              <w:rPr>
                <w:sz w:val="30"/>
                <w:szCs w:val="30"/>
              </w:rPr>
              <w:t>убъектам</w:t>
            </w:r>
            <w:r>
              <w:rPr>
                <w:sz w:val="30"/>
                <w:szCs w:val="30"/>
              </w:rPr>
              <w:t xml:space="preserve">и </w:t>
            </w:r>
            <w:r w:rsidRPr="00D62049">
              <w:rPr>
                <w:sz w:val="30"/>
                <w:szCs w:val="30"/>
              </w:rPr>
              <w:t xml:space="preserve">хозяйствования с 10 октября 2021 г. </w:t>
            </w:r>
            <w:r>
              <w:rPr>
                <w:sz w:val="30"/>
                <w:szCs w:val="30"/>
              </w:rPr>
              <w:t>«</w:t>
            </w:r>
            <w:r w:rsidRPr="00D62049">
              <w:rPr>
                <w:sz w:val="30"/>
                <w:szCs w:val="30"/>
              </w:rPr>
              <w:t>О маркировке товаров</w:t>
            </w:r>
            <w:r>
              <w:rPr>
                <w:sz w:val="30"/>
                <w:szCs w:val="30"/>
              </w:rPr>
              <w:t>»</w:t>
            </w:r>
            <w:r w:rsidRPr="00D62049">
              <w:rPr>
                <w:sz w:val="30"/>
                <w:szCs w:val="30"/>
              </w:rPr>
              <w:t>.</w:t>
            </w:r>
          </w:p>
          <w:p w:rsidR="00690A96" w:rsidRPr="00691B19" w:rsidRDefault="00690A96" w:rsidP="009030E5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6804" w:type="dxa"/>
          </w:tcPr>
          <w:p w:rsidR="00F529C4" w:rsidRDefault="00D62049" w:rsidP="00F52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. Принять к сведению предоставленную информацию выступающим</w:t>
            </w:r>
            <w:r w:rsidR="00F529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90A96" w:rsidRPr="00D62049" w:rsidRDefault="00D62049" w:rsidP="00F52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2. Субъектам хозяйствования предпринимательских структур при возникновении рассмотренн</w:t>
            </w:r>
            <w:r w:rsidR="00F529C4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вопрос</w:t>
            </w:r>
            <w:r w:rsidR="00F529C4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, обращаться непосредственно в организаци</w:t>
            </w:r>
            <w:r w:rsidR="00F529C4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, предоставленн</w:t>
            </w:r>
            <w:r w:rsidR="00F529C4">
              <w:rPr>
                <w:rFonts w:ascii="Times New Roman" w:hAnsi="Times New Roman" w:cs="Times New Roman"/>
                <w:sz w:val="30"/>
                <w:szCs w:val="30"/>
              </w:rPr>
              <w:t>ую данную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информацию. </w:t>
            </w:r>
          </w:p>
        </w:tc>
      </w:tr>
      <w:tr w:rsidR="00690A96" w:rsidTr="001A5946">
        <w:tc>
          <w:tcPr>
            <w:tcW w:w="8755" w:type="dxa"/>
          </w:tcPr>
          <w:p w:rsidR="00D62049" w:rsidRDefault="009030E5" w:rsidP="00D62049">
            <w:pPr>
              <w:pStyle w:val="newncpi0"/>
              <w:spacing w:before="0" w:after="0"/>
              <w:rPr>
                <w:sz w:val="30"/>
                <w:szCs w:val="30"/>
              </w:rPr>
            </w:pPr>
            <w:r w:rsidRPr="00D62049">
              <w:rPr>
                <w:sz w:val="30"/>
                <w:szCs w:val="30"/>
              </w:rPr>
              <w:t>2.</w:t>
            </w:r>
            <w:r w:rsidRPr="00691B19">
              <w:rPr>
                <w:color w:val="FF0000"/>
                <w:sz w:val="30"/>
                <w:szCs w:val="30"/>
              </w:rPr>
              <w:t xml:space="preserve"> </w:t>
            </w:r>
            <w:r w:rsidR="00D62049">
              <w:rPr>
                <w:sz w:val="30"/>
                <w:szCs w:val="30"/>
              </w:rPr>
              <w:t>Льготы для субъектов хозяйствования при наличии сертификатов о происхождении товаров и собственного производства.</w:t>
            </w:r>
          </w:p>
          <w:p w:rsidR="00690A96" w:rsidRPr="00691B19" w:rsidRDefault="00690A96" w:rsidP="009030E5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6804" w:type="dxa"/>
          </w:tcPr>
          <w:p w:rsidR="00F529C4" w:rsidRDefault="00F529C4" w:rsidP="00F52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. Принять к сведению предоставленную информацию выступающим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90A96" w:rsidRPr="00F529C4" w:rsidRDefault="00F529C4" w:rsidP="00F52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2. Субъектам хозяйствования предпринимательских структур при возникновении рассмотренн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вопрос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, обращаться непосредственно в организаци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, предоставленн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ую данную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информацию. </w:t>
            </w:r>
          </w:p>
        </w:tc>
      </w:tr>
      <w:tr w:rsidR="00D62049" w:rsidTr="001A5946">
        <w:tc>
          <w:tcPr>
            <w:tcW w:w="8755" w:type="dxa"/>
          </w:tcPr>
          <w:p w:rsidR="00D62049" w:rsidRPr="00D62049" w:rsidRDefault="00D62049" w:rsidP="00D62049">
            <w:pPr>
              <w:pStyle w:val="newncpi0"/>
              <w:numPr>
                <w:ilvl w:val="0"/>
                <w:numId w:val="6"/>
              </w:numPr>
              <w:spacing w:before="0" w:after="0"/>
              <w:ind w:left="34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Порядок открытия текущих счетов субъектами малого и среднего </w:t>
            </w:r>
            <w:r w:rsidRPr="00D62049">
              <w:rPr>
                <w:sz w:val="30"/>
                <w:szCs w:val="30"/>
              </w:rPr>
              <w:t xml:space="preserve">предпринимательства, которым с 10 октября 2021 г. необходимо использование кассового оборудования и открывать </w:t>
            </w:r>
            <w:r w:rsidRPr="00D62049">
              <w:rPr>
                <w:sz w:val="30"/>
                <w:szCs w:val="30"/>
              </w:rPr>
              <w:lastRenderedPageBreak/>
              <w:t>счета в банках в соответствии с законодательством.</w:t>
            </w:r>
          </w:p>
        </w:tc>
        <w:tc>
          <w:tcPr>
            <w:tcW w:w="6804" w:type="dxa"/>
          </w:tcPr>
          <w:p w:rsidR="00F529C4" w:rsidRDefault="00F529C4" w:rsidP="00F52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6204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Принять к сведению предоставленную информацию выступающим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62049" w:rsidRPr="00F529C4" w:rsidRDefault="00F529C4" w:rsidP="00F52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2. Субъектам хозяйствования 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предпринимательских структур при возникновении рассмотренн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вопрос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, обращаться непосредственно в организаци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, предоставленн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ую данную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информацию. </w:t>
            </w:r>
          </w:p>
        </w:tc>
      </w:tr>
      <w:tr w:rsidR="00D62049" w:rsidTr="001A5946">
        <w:tc>
          <w:tcPr>
            <w:tcW w:w="8755" w:type="dxa"/>
          </w:tcPr>
          <w:p w:rsidR="00D62049" w:rsidRPr="00D62049" w:rsidRDefault="00D62049" w:rsidP="00D62049">
            <w:pPr>
              <w:pStyle w:val="newncpi0"/>
              <w:numPr>
                <w:ilvl w:val="0"/>
                <w:numId w:val="6"/>
              </w:numPr>
              <w:spacing w:before="0" w:after="0"/>
              <w:ind w:left="34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Доступная среда на объектах социальной инфраструктуры.</w:t>
            </w:r>
          </w:p>
        </w:tc>
        <w:tc>
          <w:tcPr>
            <w:tcW w:w="6804" w:type="dxa"/>
          </w:tcPr>
          <w:p w:rsidR="00F529C4" w:rsidRDefault="00F529C4" w:rsidP="00F52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Принять к сведению предоставленную информацию выступающим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62049" w:rsidRPr="00691B19" w:rsidRDefault="00F529C4" w:rsidP="00F529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2. Субъектам хозяйствования предпринимательских структур при возникновении рассмотренн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вопрос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, обращаться непосредственно в организаци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, предоставленн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ую данную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информацию.</w:t>
            </w:r>
          </w:p>
        </w:tc>
      </w:tr>
      <w:tr w:rsidR="00D62049" w:rsidTr="001A5946">
        <w:tc>
          <w:tcPr>
            <w:tcW w:w="8755" w:type="dxa"/>
          </w:tcPr>
          <w:p w:rsidR="00D62049" w:rsidRPr="00D62049" w:rsidRDefault="00D62049" w:rsidP="00D62049">
            <w:pPr>
              <w:pStyle w:val="newncpi0"/>
              <w:numPr>
                <w:ilvl w:val="0"/>
                <w:numId w:val="6"/>
              </w:numPr>
              <w:spacing w:before="0" w:after="0"/>
              <w:ind w:left="34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Общественная безопасность на объектах торговли.</w:t>
            </w:r>
          </w:p>
        </w:tc>
        <w:tc>
          <w:tcPr>
            <w:tcW w:w="6804" w:type="dxa"/>
          </w:tcPr>
          <w:p w:rsidR="00F529C4" w:rsidRDefault="00F529C4" w:rsidP="00F52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Принять к сведению предоставленную информацию выступающим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62049" w:rsidRPr="00691B19" w:rsidRDefault="00F529C4" w:rsidP="00F529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2. Субъектам хозяйствования предпринимательских структур при возникновении рассмотренн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вопрос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, обращаться непосредственно в организаци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, предоставленн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ую данную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информацию.</w:t>
            </w:r>
          </w:p>
        </w:tc>
      </w:tr>
      <w:tr w:rsidR="00D62049" w:rsidTr="001A5946">
        <w:tc>
          <w:tcPr>
            <w:tcW w:w="8755" w:type="dxa"/>
          </w:tcPr>
          <w:p w:rsidR="00D62049" w:rsidRPr="00FD5645" w:rsidRDefault="00D62049" w:rsidP="00D62049">
            <w:pPr>
              <w:pStyle w:val="newncpi0"/>
              <w:numPr>
                <w:ilvl w:val="0"/>
                <w:numId w:val="6"/>
              </w:numPr>
              <w:spacing w:before="0" w:after="0"/>
              <w:ind w:left="34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Изменение правил торговли отдельными видами товаров.  </w:t>
            </w:r>
            <w:r w:rsidRPr="00FD5645">
              <w:rPr>
                <w:sz w:val="30"/>
                <w:szCs w:val="30"/>
              </w:rPr>
              <w:t xml:space="preserve">О </w:t>
            </w:r>
          </w:p>
          <w:p w:rsidR="00D62049" w:rsidRPr="00D62049" w:rsidRDefault="00D62049" w:rsidP="00D62049">
            <w:pPr>
              <w:pStyle w:val="newncpi0"/>
              <w:spacing w:before="0" w:after="0"/>
              <w:ind w:left="34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требованиях</w:t>
            </w:r>
            <w:proofErr w:type="gramEnd"/>
            <w:r>
              <w:rPr>
                <w:sz w:val="30"/>
                <w:szCs w:val="30"/>
              </w:rPr>
              <w:t xml:space="preserve"> действующего законодательства по установке видеонаблюдения.</w:t>
            </w:r>
          </w:p>
        </w:tc>
        <w:tc>
          <w:tcPr>
            <w:tcW w:w="6804" w:type="dxa"/>
          </w:tcPr>
          <w:p w:rsidR="00F529C4" w:rsidRDefault="00F529C4" w:rsidP="00F52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Принять к сведению предоставленную информацию выступающим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62049" w:rsidRPr="00691B19" w:rsidRDefault="00F529C4" w:rsidP="00F529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2. Субъектам хозяйствования предпринимательских структур при возникновении рассмотренн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вопрос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, обращаться непосредственно в организаци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, предоставленн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ую данную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информацию.</w:t>
            </w:r>
          </w:p>
        </w:tc>
      </w:tr>
      <w:tr w:rsidR="00D62049" w:rsidTr="001A5946">
        <w:tc>
          <w:tcPr>
            <w:tcW w:w="8755" w:type="dxa"/>
          </w:tcPr>
          <w:p w:rsidR="00D62049" w:rsidRPr="00D62049" w:rsidRDefault="00D62049" w:rsidP="00D62049">
            <w:pPr>
              <w:pStyle w:val="newncpi0"/>
              <w:numPr>
                <w:ilvl w:val="0"/>
                <w:numId w:val="6"/>
              </w:numPr>
              <w:spacing w:before="0" w:after="0"/>
              <w:ind w:left="34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Маркетинг малого бизнеса посредством использования средств </w:t>
            </w:r>
            <w:r w:rsidRPr="00D62049">
              <w:rPr>
                <w:sz w:val="30"/>
                <w:szCs w:val="30"/>
              </w:rPr>
              <w:t>массовой информации и массовой коммуникации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6804" w:type="dxa"/>
          </w:tcPr>
          <w:p w:rsidR="00F529C4" w:rsidRDefault="00F529C4" w:rsidP="00F529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Принять к сведению предоставленную информацию выступающим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62049" w:rsidRDefault="00F529C4" w:rsidP="00F529C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2. Субъектам хозяйствования предпринимательских структур при возникновении рассмотренн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вопрос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обращаться непосредственно в организаци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, предоставленн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ую данную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информацию.</w:t>
            </w:r>
          </w:p>
          <w:p w:rsidR="00F529C4" w:rsidRPr="00691B19" w:rsidRDefault="00F529C4" w:rsidP="00F529C4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 xml:space="preserve">По другим вопросам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обращаться в </w:t>
            </w:r>
            <w:r w:rsidRPr="00D62049">
              <w:rPr>
                <w:rFonts w:ascii="Times New Roman" w:hAnsi="Times New Roman" w:cs="Times New Roman"/>
                <w:sz w:val="30"/>
                <w:szCs w:val="30"/>
              </w:rPr>
              <w:t>Центр по развитию предпринимательства Кричевского района и Совет по развитию предпринимательства Кричевского района.</w:t>
            </w:r>
          </w:p>
        </w:tc>
      </w:tr>
      <w:tr w:rsidR="00D62049" w:rsidTr="001A5946">
        <w:tc>
          <w:tcPr>
            <w:tcW w:w="8755" w:type="dxa"/>
          </w:tcPr>
          <w:p w:rsidR="00D62049" w:rsidRDefault="00802BD5" w:rsidP="00802BD5">
            <w:pPr>
              <w:pStyle w:val="newncpi0"/>
              <w:spacing w:before="0" w:after="0"/>
              <w:ind w:left="34" w:firstLine="24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 xml:space="preserve">                                               </w:t>
            </w:r>
            <w:r w:rsidRPr="00802BD5">
              <w:rPr>
                <w:b/>
                <w:sz w:val="30"/>
                <w:szCs w:val="30"/>
              </w:rPr>
              <w:t>«2</w:t>
            </w:r>
            <w:r>
              <w:rPr>
                <w:b/>
                <w:sz w:val="30"/>
                <w:szCs w:val="30"/>
              </w:rPr>
              <w:t>5</w:t>
            </w:r>
            <w:r w:rsidRPr="00802BD5">
              <w:rPr>
                <w:b/>
                <w:sz w:val="30"/>
                <w:szCs w:val="30"/>
              </w:rPr>
              <w:t xml:space="preserve">» </w:t>
            </w:r>
            <w:r>
              <w:rPr>
                <w:b/>
                <w:sz w:val="30"/>
                <w:szCs w:val="30"/>
              </w:rPr>
              <w:t>октября</w:t>
            </w:r>
            <w:r w:rsidRPr="00802BD5">
              <w:rPr>
                <w:b/>
                <w:sz w:val="30"/>
                <w:szCs w:val="30"/>
              </w:rPr>
              <w:t xml:space="preserve"> 2021 г.</w:t>
            </w:r>
            <w:r w:rsidR="0038219C">
              <w:rPr>
                <w:b/>
                <w:sz w:val="30"/>
                <w:szCs w:val="30"/>
              </w:rPr>
              <w:t xml:space="preserve"> </w:t>
            </w:r>
          </w:p>
          <w:p w:rsidR="0038219C" w:rsidRPr="0038219C" w:rsidRDefault="0038219C" w:rsidP="0038219C">
            <w:pPr>
              <w:pStyle w:val="newncpi0"/>
              <w:spacing w:before="0" w:after="0"/>
              <w:ind w:left="34" w:firstLine="24"/>
              <w:rPr>
                <w:sz w:val="30"/>
                <w:szCs w:val="30"/>
              </w:rPr>
            </w:pPr>
            <w:r w:rsidRPr="0038219C">
              <w:rPr>
                <w:sz w:val="30"/>
                <w:szCs w:val="30"/>
              </w:rPr>
              <w:t xml:space="preserve">(совместное заседание Совета по развитию предпринимательства при Могилевском облисполкоме, Совете по развитию предпринимательства при </w:t>
            </w:r>
            <w:proofErr w:type="spellStart"/>
            <w:r w:rsidRPr="0038219C">
              <w:rPr>
                <w:sz w:val="30"/>
                <w:szCs w:val="30"/>
              </w:rPr>
              <w:t>Дрибинском</w:t>
            </w:r>
            <w:proofErr w:type="spellEnd"/>
            <w:r w:rsidRPr="0038219C">
              <w:rPr>
                <w:sz w:val="30"/>
                <w:szCs w:val="30"/>
              </w:rPr>
              <w:t xml:space="preserve"> райисполкоме, Совета по развитию предпринимательства Кричевского района)</w:t>
            </w:r>
          </w:p>
        </w:tc>
        <w:tc>
          <w:tcPr>
            <w:tcW w:w="6804" w:type="dxa"/>
          </w:tcPr>
          <w:p w:rsidR="00D62049" w:rsidRPr="00691B19" w:rsidRDefault="00D62049" w:rsidP="00FE2C30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D62049" w:rsidTr="001A5946">
        <w:tc>
          <w:tcPr>
            <w:tcW w:w="8755" w:type="dxa"/>
          </w:tcPr>
          <w:p w:rsidR="0038219C" w:rsidRPr="0038219C" w:rsidRDefault="0038219C" w:rsidP="0038219C">
            <w:pPr>
              <w:pStyle w:val="newncpi0"/>
              <w:numPr>
                <w:ilvl w:val="0"/>
                <w:numId w:val="8"/>
              </w:numPr>
              <w:spacing w:before="0" w:after="0"/>
              <w:ind w:left="34" w:firstLine="2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ходе выполнения регионального комплекса мероприятий по реализации в Могилевской области Государственной программы «Малое и среднее предпринимательство» на                     2021-2025 годы»</w:t>
            </w:r>
            <w:r w:rsidR="00FE2C30">
              <w:rPr>
                <w:sz w:val="30"/>
                <w:szCs w:val="30"/>
              </w:rPr>
              <w:t>.</w:t>
            </w:r>
          </w:p>
        </w:tc>
        <w:tc>
          <w:tcPr>
            <w:tcW w:w="6804" w:type="dxa"/>
          </w:tcPr>
          <w:p w:rsidR="00D62049" w:rsidRPr="00FE2C30" w:rsidRDefault="00FE2C30" w:rsidP="00FE2C30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FE2C30">
              <w:rPr>
                <w:rFonts w:ascii="Times New Roman" w:hAnsi="Times New Roman" w:cs="Times New Roman"/>
                <w:sz w:val="30"/>
                <w:szCs w:val="30"/>
              </w:rPr>
              <w:t xml:space="preserve">Принять к сведению информацию заместителя председателя комитета экономики облисполкома </w:t>
            </w:r>
            <w:proofErr w:type="spellStart"/>
            <w:r w:rsidRPr="00FE2C30">
              <w:rPr>
                <w:rFonts w:ascii="Times New Roman" w:hAnsi="Times New Roman" w:cs="Times New Roman"/>
                <w:sz w:val="30"/>
                <w:szCs w:val="30"/>
              </w:rPr>
              <w:t>Мариненко</w:t>
            </w:r>
            <w:proofErr w:type="spellEnd"/>
            <w:r w:rsidRPr="00FE2C30">
              <w:rPr>
                <w:rFonts w:ascii="Times New Roman" w:hAnsi="Times New Roman" w:cs="Times New Roman"/>
                <w:sz w:val="30"/>
                <w:szCs w:val="30"/>
              </w:rPr>
              <w:t xml:space="preserve"> П.Л. о ходе выполнения регионального комплекса мероприятий по реализации в Могилевской области Государственной программы «Малое и среднее предпринимательство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 на</w:t>
            </w:r>
            <w:r w:rsidRPr="00FE2C30">
              <w:rPr>
                <w:rFonts w:ascii="Times New Roman" w:hAnsi="Times New Roman" w:cs="Times New Roman"/>
                <w:sz w:val="30"/>
                <w:szCs w:val="30"/>
              </w:rPr>
              <w:t xml:space="preserve"> 2021-2025 годы».</w:t>
            </w:r>
          </w:p>
        </w:tc>
      </w:tr>
      <w:tr w:rsidR="00D62049" w:rsidTr="001A5946">
        <w:tc>
          <w:tcPr>
            <w:tcW w:w="8755" w:type="dxa"/>
          </w:tcPr>
          <w:p w:rsidR="00D62049" w:rsidRPr="00D62049" w:rsidRDefault="00FE2C30" w:rsidP="00FE2C30">
            <w:pPr>
              <w:pStyle w:val="newncpi0"/>
              <w:numPr>
                <w:ilvl w:val="0"/>
                <w:numId w:val="8"/>
              </w:numPr>
              <w:spacing w:before="0" w:after="0"/>
              <w:ind w:left="34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развитии малого и среднего предпринимательства в </w:t>
            </w:r>
            <w:proofErr w:type="spellStart"/>
            <w:r>
              <w:rPr>
                <w:sz w:val="30"/>
                <w:szCs w:val="30"/>
              </w:rPr>
              <w:t>Дрибинском</w:t>
            </w:r>
            <w:proofErr w:type="spellEnd"/>
            <w:r>
              <w:rPr>
                <w:sz w:val="30"/>
                <w:szCs w:val="30"/>
              </w:rPr>
              <w:t xml:space="preserve"> и Кричевском районах и проблемных вопросах, возникающих при осуществлении предпринимательской деятельности.</w:t>
            </w:r>
          </w:p>
        </w:tc>
        <w:tc>
          <w:tcPr>
            <w:tcW w:w="6804" w:type="dxa"/>
          </w:tcPr>
          <w:p w:rsidR="002A73D0" w:rsidRPr="003D0CA5" w:rsidRDefault="002A73D0" w:rsidP="003D0CA5">
            <w:pPr>
              <w:pStyle w:val="a7"/>
              <w:numPr>
                <w:ilvl w:val="0"/>
                <w:numId w:val="9"/>
              </w:numPr>
              <w:ind w:left="68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0CA5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информацию:</w:t>
            </w:r>
          </w:p>
          <w:p w:rsidR="00D62049" w:rsidRPr="00304141" w:rsidRDefault="002A73D0" w:rsidP="002A73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      з</w:t>
            </w:r>
            <w:r w:rsidR="0030414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местителя председателя </w:t>
            </w:r>
            <w:proofErr w:type="spellStart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Дрибинского</w:t>
            </w:r>
            <w:proofErr w:type="spellEnd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 </w:t>
            </w:r>
            <w:proofErr w:type="spellStart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Веремьевой</w:t>
            </w:r>
            <w:proofErr w:type="spellEnd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Т.Г., з</w:t>
            </w:r>
            <w:r w:rsidR="0030414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местителя председателя Кричевского райисполкома Петровича В.Э. о развитии малого и среднего предпринимательства в </w:t>
            </w:r>
            <w:proofErr w:type="spellStart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Дрибинском</w:t>
            </w:r>
            <w:proofErr w:type="spellEnd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и Кричевском районах, проблемных вопросах, возникающих при осуществлении предпринимательской деятельности;</w:t>
            </w:r>
          </w:p>
          <w:p w:rsidR="002A73D0" w:rsidRPr="00304141" w:rsidRDefault="002A73D0" w:rsidP="002A73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proofErr w:type="gramStart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начальника управления информационно-разъяснительной работы инспекции ИМНС по</w:t>
            </w:r>
            <w:r w:rsidR="0091068A"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Могилевской области </w:t>
            </w:r>
            <w:proofErr w:type="spellStart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Чебровой</w:t>
            </w:r>
            <w:proofErr w:type="spellEnd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И.П. о 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разъяснении проблемных вопросов, возникающих в ходе реализации постановления Совета Министров Республики Беларусь и Национального банка Республики Беларусь от 7 апреля 2021 г. </w:t>
            </w:r>
            <w:r w:rsidR="0091068A"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№ 203/4 «Об изменении постановления Совета Министров Респу</w:t>
            </w:r>
            <w:r w:rsidR="0091068A" w:rsidRPr="00304141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лики </w:t>
            </w:r>
            <w:r w:rsidR="0091068A" w:rsidRPr="00304141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еларусь</w:t>
            </w:r>
            <w:r w:rsidR="0091068A" w:rsidRPr="0030414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Национального банка Республики</w:t>
            </w:r>
            <w:r w:rsidR="0091068A"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Беларусь от 6 июля 2011</w:t>
            </w:r>
            <w:r w:rsidR="0091068A"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1068A"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№ 924/16» при осуществлении предпринимательской деятельности в</w:t>
            </w:r>
            <w:proofErr w:type="gramEnd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случае</w:t>
            </w:r>
            <w:proofErr w:type="gramEnd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неисправности кассового оборудования, а </w:t>
            </w:r>
            <w:r w:rsidR="0091068A" w:rsidRPr="00304141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акже при подключении СКНО;</w:t>
            </w:r>
          </w:p>
          <w:p w:rsidR="002A73D0" w:rsidRDefault="00304141" w:rsidP="002A73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       заместителя директора РУП «</w:t>
            </w:r>
            <w:proofErr w:type="spellStart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Могилеворгтехника</w:t>
            </w:r>
            <w:proofErr w:type="spellEnd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proofErr w:type="spellStart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Дробышевского</w:t>
            </w:r>
            <w:proofErr w:type="spellEnd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 xml:space="preserve"> А.П. о возможности предприятия по обеспечению су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ъектов малого и среднего предпринимательства кассовым 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орудование и его 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служиванию.</w:t>
            </w:r>
          </w:p>
          <w:p w:rsidR="003D0CA5" w:rsidRDefault="003D0CA5" w:rsidP="003D0CA5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Рекомендовать:</w:t>
            </w:r>
          </w:p>
          <w:p w:rsidR="003D0CA5" w:rsidRDefault="003D0CA5" w:rsidP="003D0CA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ИМНС по Могилевской области продолжить работу по разъяснению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норм постановления Совета Министров Республики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Беларусь и Национального банка Республики Беларусь от                 7 апреля 2021 г. № 203/4 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«Об изменении постановления Совета Министров Республики Беларусь, Национального банка Республики Беларусь от 6 июля 2011 г. № 924/16»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D0CA5" w:rsidRDefault="003D0CA5" w:rsidP="003D0CA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Направить в адрес Кричевского райисполкома разъяснения по использованию электронных накладных при расчете за товары, приобретенные в Российской Федерации;</w:t>
            </w:r>
          </w:p>
          <w:p w:rsidR="003D0CA5" w:rsidRPr="003D0CA5" w:rsidRDefault="003D0CA5" w:rsidP="003D0CA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РУП </w:t>
            </w:r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Могилеворгтехника</w:t>
            </w:r>
            <w:proofErr w:type="spellEnd"/>
            <w:r w:rsidRPr="003041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проработать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вопрос обеспечения субъектов малого и среднего предпринимательства кассовым оборудованием, позволяющим осуществить работу при низком температурном режиме.</w:t>
            </w:r>
          </w:p>
        </w:tc>
      </w:tr>
      <w:tr w:rsidR="00D62049" w:rsidTr="001A5946">
        <w:tc>
          <w:tcPr>
            <w:tcW w:w="8755" w:type="dxa"/>
          </w:tcPr>
          <w:p w:rsidR="00A04851" w:rsidRDefault="00564CBD" w:rsidP="00A04851">
            <w:pPr>
              <w:tabs>
                <w:tab w:val="left" w:pos="4536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 xml:space="preserve">                                               </w:t>
            </w:r>
            <w:r w:rsidRPr="00802BD5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Pr="00A04851">
              <w:rPr>
                <w:rFonts w:ascii="Times New Roman" w:hAnsi="Times New Roman" w:cs="Times New Roman"/>
                <w:b/>
                <w:sz w:val="30"/>
                <w:szCs w:val="30"/>
              </w:rPr>
              <w:t>22» декабря 2021 г.</w:t>
            </w:r>
            <w:r w:rsidR="00A04851" w:rsidRPr="00A0485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D62049" w:rsidRPr="00A04851" w:rsidRDefault="00A04851" w:rsidP="00A04851">
            <w:pPr>
              <w:tabs>
                <w:tab w:val="left" w:pos="4536"/>
              </w:tabs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</w:t>
            </w:r>
            <w:r w:rsidRPr="00A04851">
              <w:rPr>
                <w:rFonts w:ascii="Times New Roman" w:hAnsi="Times New Roman" w:cs="Times New Roman"/>
                <w:sz w:val="30"/>
                <w:szCs w:val="30"/>
              </w:rPr>
              <w:t xml:space="preserve">(с участием председателя райисполкома </w:t>
            </w:r>
            <w:proofErr w:type="spellStart"/>
            <w:r w:rsidRPr="00A04851">
              <w:rPr>
                <w:rFonts w:ascii="Times New Roman" w:hAnsi="Times New Roman" w:cs="Times New Roman"/>
                <w:sz w:val="30"/>
                <w:szCs w:val="30"/>
              </w:rPr>
              <w:t>Седукова</w:t>
            </w:r>
            <w:proofErr w:type="spellEnd"/>
            <w:r w:rsidRPr="00A04851">
              <w:rPr>
                <w:rFonts w:ascii="Times New Roman" w:hAnsi="Times New Roman" w:cs="Times New Roman"/>
                <w:sz w:val="30"/>
                <w:szCs w:val="30"/>
              </w:rPr>
              <w:t xml:space="preserve"> А.Н.)</w:t>
            </w:r>
          </w:p>
        </w:tc>
        <w:tc>
          <w:tcPr>
            <w:tcW w:w="6804" w:type="dxa"/>
          </w:tcPr>
          <w:p w:rsidR="00D62049" w:rsidRPr="00691B19" w:rsidRDefault="00D62049" w:rsidP="0022375B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D62049" w:rsidTr="001A5946">
        <w:tc>
          <w:tcPr>
            <w:tcW w:w="8755" w:type="dxa"/>
          </w:tcPr>
          <w:p w:rsidR="00D62049" w:rsidRPr="00A04851" w:rsidRDefault="00A04851" w:rsidP="00A04851">
            <w:pPr>
              <w:pStyle w:val="a7"/>
              <w:numPr>
                <w:ilvl w:val="0"/>
                <w:numId w:val="7"/>
              </w:numPr>
              <w:ind w:left="0" w:firstLine="2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04851">
              <w:rPr>
                <w:rFonts w:ascii="Times New Roman" w:hAnsi="Times New Roman" w:cs="Times New Roman"/>
                <w:sz w:val="30"/>
                <w:szCs w:val="30"/>
              </w:rPr>
              <w:t>Порядок приема наличных денежных средств.</w:t>
            </w:r>
          </w:p>
        </w:tc>
        <w:tc>
          <w:tcPr>
            <w:tcW w:w="6804" w:type="dxa"/>
          </w:tcPr>
          <w:p w:rsidR="00D62049" w:rsidRPr="00C21482" w:rsidRDefault="00C21482" w:rsidP="00C21482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21482">
              <w:rPr>
                <w:rFonts w:ascii="Times New Roman" w:hAnsi="Times New Roman" w:cs="Times New Roman"/>
                <w:sz w:val="30"/>
                <w:szCs w:val="30"/>
              </w:rPr>
              <w:t>Принять к сведению предоставленную информацию выступающим</w:t>
            </w:r>
            <w:r w:rsidR="00526C3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62049" w:rsidTr="001A5946">
        <w:tc>
          <w:tcPr>
            <w:tcW w:w="8755" w:type="dxa"/>
          </w:tcPr>
          <w:p w:rsidR="00D62049" w:rsidRPr="00C21482" w:rsidRDefault="00A04851" w:rsidP="00C21482">
            <w:pPr>
              <w:pStyle w:val="newncpi0"/>
              <w:numPr>
                <w:ilvl w:val="0"/>
                <w:numId w:val="7"/>
              </w:numPr>
              <w:spacing w:before="0" w:after="0"/>
              <w:ind w:left="34" w:firstLine="2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Новые сервисы для малого бизнеса в ОАО «АСБ «</w:t>
            </w:r>
            <w:proofErr w:type="spellStart"/>
            <w:r>
              <w:rPr>
                <w:sz w:val="30"/>
                <w:szCs w:val="30"/>
              </w:rPr>
              <w:t>Беларусьбанк</w:t>
            </w:r>
            <w:proofErr w:type="spellEnd"/>
            <w:r>
              <w:rPr>
                <w:sz w:val="30"/>
                <w:szCs w:val="30"/>
              </w:rPr>
              <w:t>».</w:t>
            </w:r>
          </w:p>
        </w:tc>
        <w:tc>
          <w:tcPr>
            <w:tcW w:w="6804" w:type="dxa"/>
          </w:tcPr>
          <w:p w:rsidR="00D62049" w:rsidRPr="00691B19" w:rsidRDefault="00C21482" w:rsidP="0022375B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21482">
              <w:rPr>
                <w:rFonts w:ascii="Times New Roman" w:hAnsi="Times New Roman" w:cs="Times New Roman"/>
                <w:sz w:val="30"/>
                <w:szCs w:val="30"/>
              </w:rPr>
              <w:t>Принять к сведению предоставленную информацию выступающим</w:t>
            </w:r>
            <w:r w:rsidR="00526C3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62049" w:rsidTr="001A5946">
        <w:tc>
          <w:tcPr>
            <w:tcW w:w="8755" w:type="dxa"/>
          </w:tcPr>
          <w:p w:rsidR="00D62049" w:rsidRPr="00C21482" w:rsidRDefault="00C21482" w:rsidP="00C21482">
            <w:pPr>
              <w:pStyle w:val="newncpi0"/>
              <w:numPr>
                <w:ilvl w:val="0"/>
                <w:numId w:val="7"/>
              </w:numPr>
              <w:spacing w:before="0" w:after="0"/>
              <w:ind w:left="34" w:firstLine="2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изменении законодательства регулирующего обязательное </w:t>
            </w:r>
            <w:r w:rsidRPr="00C21482">
              <w:rPr>
                <w:sz w:val="30"/>
                <w:szCs w:val="30"/>
              </w:rPr>
              <w:t>страхование.</w:t>
            </w:r>
          </w:p>
        </w:tc>
        <w:tc>
          <w:tcPr>
            <w:tcW w:w="6804" w:type="dxa"/>
          </w:tcPr>
          <w:p w:rsidR="00D62049" w:rsidRPr="00691B19" w:rsidRDefault="00C21482" w:rsidP="0022375B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21482">
              <w:rPr>
                <w:rFonts w:ascii="Times New Roman" w:hAnsi="Times New Roman" w:cs="Times New Roman"/>
                <w:sz w:val="30"/>
                <w:szCs w:val="30"/>
              </w:rPr>
              <w:t>Принять к сведению предоставленную информацию выступающим</w:t>
            </w:r>
            <w:r w:rsidR="00526C3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62049" w:rsidTr="001A5946">
        <w:tc>
          <w:tcPr>
            <w:tcW w:w="8755" w:type="dxa"/>
          </w:tcPr>
          <w:p w:rsidR="00C21482" w:rsidRDefault="00C21482" w:rsidP="00C21482">
            <w:pPr>
              <w:pStyle w:val="newncpi0"/>
              <w:numPr>
                <w:ilvl w:val="0"/>
                <w:numId w:val="7"/>
              </w:numPr>
              <w:spacing w:before="0" w:after="0"/>
              <w:ind w:left="34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Изменения в порядке уплаты взносов </w:t>
            </w:r>
            <w:proofErr w:type="gramStart"/>
            <w:r>
              <w:rPr>
                <w:sz w:val="30"/>
                <w:szCs w:val="30"/>
              </w:rPr>
              <w:t>индивидуальными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</w:p>
          <w:p w:rsidR="00D62049" w:rsidRPr="00D62049" w:rsidRDefault="00C21482" w:rsidP="00C21482">
            <w:pPr>
              <w:pStyle w:val="newncpi0"/>
              <w:spacing w:before="0" w:after="0"/>
              <w:ind w:left="3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предпринимателями и иными физическими лицами.</w:t>
            </w:r>
          </w:p>
        </w:tc>
        <w:tc>
          <w:tcPr>
            <w:tcW w:w="6804" w:type="dxa"/>
          </w:tcPr>
          <w:p w:rsidR="00D62049" w:rsidRPr="00691B19" w:rsidRDefault="00C21482" w:rsidP="0022375B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C21482">
              <w:rPr>
                <w:rFonts w:ascii="Times New Roman" w:hAnsi="Times New Roman" w:cs="Times New Roman"/>
                <w:sz w:val="30"/>
                <w:szCs w:val="30"/>
              </w:rPr>
              <w:t>Принять к сведению предоставленную информацию выступающим</w:t>
            </w:r>
            <w:r w:rsidR="00526C3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21482" w:rsidTr="001A5946">
        <w:tc>
          <w:tcPr>
            <w:tcW w:w="8755" w:type="dxa"/>
          </w:tcPr>
          <w:p w:rsidR="00C21482" w:rsidRPr="00C21482" w:rsidRDefault="00C21482" w:rsidP="00C21482">
            <w:pPr>
              <w:pStyle w:val="newncpi0"/>
              <w:numPr>
                <w:ilvl w:val="0"/>
                <w:numId w:val="7"/>
              </w:numPr>
              <w:spacing w:before="0" w:after="0"/>
              <w:ind w:left="34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Вопросы, возникающие в ходе проведения заседания Совета.</w:t>
            </w:r>
          </w:p>
        </w:tc>
        <w:tc>
          <w:tcPr>
            <w:tcW w:w="6804" w:type="dxa"/>
          </w:tcPr>
          <w:p w:rsidR="00C21482" w:rsidRDefault="00C21482" w:rsidP="00C21482">
            <w:pPr>
              <w:ind w:firstLine="49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21482">
              <w:rPr>
                <w:rFonts w:ascii="Times New Roman" w:hAnsi="Times New Roman" w:cs="Times New Roman"/>
                <w:sz w:val="30"/>
                <w:szCs w:val="30"/>
              </w:rPr>
              <w:t>Принять к сведению предоставленную информацию выступающим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C21482" w:rsidRPr="00C21482" w:rsidRDefault="00C21482" w:rsidP="00C21482">
            <w:pPr>
              <w:ind w:firstLine="49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21482">
              <w:rPr>
                <w:rFonts w:ascii="Times New Roman" w:hAnsi="Times New Roman" w:cs="Times New Roman"/>
                <w:sz w:val="30"/>
                <w:szCs w:val="30"/>
              </w:rPr>
              <w:t>Субъектам хозяйствования предпринимательских структур при возникновении рассмотренных вопросов, обращаться непосредственно в организации, предоставленную информацию на заседании Совета. По другим вопросам - в Центр по развитию предпринимательства Кричевского района и Совет по развитию предпринимательства Кричевского района.</w:t>
            </w:r>
          </w:p>
        </w:tc>
      </w:tr>
    </w:tbl>
    <w:p w:rsidR="002358CD" w:rsidRDefault="002358CD" w:rsidP="002358C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690A96" w:rsidRDefault="00690A96" w:rsidP="002358CD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691B19" w:rsidRDefault="00691B19" w:rsidP="00753A87">
      <w:pPr>
        <w:spacing w:after="0" w:line="280" w:lineRule="exact"/>
        <w:ind w:hanging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Совета</w:t>
      </w:r>
    </w:p>
    <w:p w:rsidR="00691B19" w:rsidRDefault="00691B19" w:rsidP="00753A87">
      <w:pPr>
        <w:spacing w:after="0" w:line="280" w:lineRule="exact"/>
        <w:ind w:hanging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развитию предпринимательства</w:t>
      </w:r>
    </w:p>
    <w:p w:rsidR="00753A87" w:rsidRDefault="00691B19" w:rsidP="00753A87">
      <w:pPr>
        <w:spacing w:after="0" w:line="280" w:lineRule="exact"/>
        <w:ind w:hanging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Кричевского района                                   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В.Э.Петрович</w:t>
      </w:r>
    </w:p>
    <w:p w:rsidR="00753A87" w:rsidRDefault="00753A87" w:rsidP="00753A87">
      <w:pPr>
        <w:spacing w:after="0" w:line="280" w:lineRule="exact"/>
        <w:ind w:hanging="426"/>
        <w:rPr>
          <w:rFonts w:ascii="Times New Roman" w:hAnsi="Times New Roman" w:cs="Times New Roman"/>
          <w:sz w:val="30"/>
          <w:szCs w:val="30"/>
        </w:rPr>
      </w:pPr>
    </w:p>
    <w:p w:rsidR="00753A87" w:rsidRPr="00753A87" w:rsidRDefault="00753A87" w:rsidP="0066458E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 w:rsidRPr="00753A87">
        <w:rPr>
          <w:rFonts w:ascii="Times New Roman" w:hAnsi="Times New Roman" w:cs="Times New Roman"/>
          <w:sz w:val="18"/>
          <w:szCs w:val="18"/>
        </w:rPr>
        <w:t>Титова 26 646</w:t>
      </w:r>
    </w:p>
    <w:sectPr w:rsidR="00753A87" w:rsidRPr="00753A87" w:rsidSect="00D6204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76"/>
    <w:multiLevelType w:val="hybridMultilevel"/>
    <w:tmpl w:val="8E1C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357D"/>
    <w:multiLevelType w:val="hybridMultilevel"/>
    <w:tmpl w:val="D9C8826E"/>
    <w:lvl w:ilvl="0" w:tplc="5E10FC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5A3FF5"/>
    <w:multiLevelType w:val="hybridMultilevel"/>
    <w:tmpl w:val="547E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A2144"/>
    <w:multiLevelType w:val="hybridMultilevel"/>
    <w:tmpl w:val="6B984484"/>
    <w:lvl w:ilvl="0" w:tplc="632851EE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>
    <w:nsid w:val="1F5E11D3"/>
    <w:multiLevelType w:val="hybridMultilevel"/>
    <w:tmpl w:val="547E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53FB6"/>
    <w:multiLevelType w:val="hybridMultilevel"/>
    <w:tmpl w:val="943C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71F7B"/>
    <w:multiLevelType w:val="hybridMultilevel"/>
    <w:tmpl w:val="5BB4A5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02922"/>
    <w:multiLevelType w:val="hybridMultilevel"/>
    <w:tmpl w:val="F0DCD1A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944502"/>
    <w:multiLevelType w:val="hybridMultilevel"/>
    <w:tmpl w:val="8836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CD"/>
    <w:rsid w:val="000B75B0"/>
    <w:rsid w:val="001A5946"/>
    <w:rsid w:val="0022375B"/>
    <w:rsid w:val="002358CD"/>
    <w:rsid w:val="002903B8"/>
    <w:rsid w:val="002A73D0"/>
    <w:rsid w:val="00304141"/>
    <w:rsid w:val="0038219C"/>
    <w:rsid w:val="003A51DA"/>
    <w:rsid w:val="003C7150"/>
    <w:rsid w:val="003D0CA5"/>
    <w:rsid w:val="003F728E"/>
    <w:rsid w:val="0050240C"/>
    <w:rsid w:val="00526C34"/>
    <w:rsid w:val="00564CBD"/>
    <w:rsid w:val="00660616"/>
    <w:rsid w:val="0066458E"/>
    <w:rsid w:val="00690A96"/>
    <w:rsid w:val="00691B19"/>
    <w:rsid w:val="006C18C7"/>
    <w:rsid w:val="00732B81"/>
    <w:rsid w:val="0074321E"/>
    <w:rsid w:val="00753A87"/>
    <w:rsid w:val="00777487"/>
    <w:rsid w:val="00802BD5"/>
    <w:rsid w:val="00874A5D"/>
    <w:rsid w:val="009030E5"/>
    <w:rsid w:val="0091068A"/>
    <w:rsid w:val="009C0A6C"/>
    <w:rsid w:val="00A04851"/>
    <w:rsid w:val="00A72588"/>
    <w:rsid w:val="00AE792A"/>
    <w:rsid w:val="00B55E30"/>
    <w:rsid w:val="00BA5F40"/>
    <w:rsid w:val="00C21482"/>
    <w:rsid w:val="00D62049"/>
    <w:rsid w:val="00DC688E"/>
    <w:rsid w:val="00DD445B"/>
    <w:rsid w:val="00E43E16"/>
    <w:rsid w:val="00E86D69"/>
    <w:rsid w:val="00EB28C8"/>
    <w:rsid w:val="00EB755C"/>
    <w:rsid w:val="00F21BED"/>
    <w:rsid w:val="00F529C4"/>
    <w:rsid w:val="00FE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43E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43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32B8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728E"/>
    <w:pPr>
      <w:ind w:left="720"/>
      <w:contextualSpacing/>
    </w:pPr>
  </w:style>
  <w:style w:type="paragraph" w:customStyle="1" w:styleId="newncpi0">
    <w:name w:val="newncpi0"/>
    <w:basedOn w:val="a"/>
    <w:rsid w:val="00EB28C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Валентиновна</dc:creator>
  <cp:keywords/>
  <dc:description/>
  <cp:lastModifiedBy>Титова Ирина Валентиновна</cp:lastModifiedBy>
  <cp:revision>34</cp:revision>
  <cp:lastPrinted>2022-01-20T08:36:00Z</cp:lastPrinted>
  <dcterms:created xsi:type="dcterms:W3CDTF">2020-12-24T10:39:00Z</dcterms:created>
  <dcterms:modified xsi:type="dcterms:W3CDTF">2022-01-20T08:37:00Z</dcterms:modified>
</cp:coreProperties>
</file>