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DC" w:rsidRPr="00F801D5" w:rsidRDefault="000E57DC" w:rsidP="000E57DC">
      <w:pPr>
        <w:ind w:firstLine="709"/>
        <w:jc w:val="both"/>
        <w:rPr>
          <w:b/>
          <w:sz w:val="28"/>
          <w:szCs w:val="28"/>
        </w:rPr>
      </w:pPr>
      <w:r w:rsidRPr="00F801D5">
        <w:rPr>
          <w:b/>
          <w:sz w:val="28"/>
          <w:szCs w:val="28"/>
        </w:rPr>
        <w:t>ПРОФИЛАКТИКА НАРКОМАНИИ В РЕСПУБЛИКЕ БЕЛАРУСЬ</w:t>
      </w:r>
    </w:p>
    <w:p w:rsidR="000E57DC" w:rsidRPr="00F801D5" w:rsidRDefault="000E57DC" w:rsidP="000E57DC">
      <w:pPr>
        <w:jc w:val="both"/>
        <w:rPr>
          <w:sz w:val="28"/>
          <w:szCs w:val="28"/>
        </w:rPr>
      </w:pP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942AC1">
        <w:rPr>
          <w:b/>
          <w:sz w:val="28"/>
          <w:szCs w:val="28"/>
        </w:rPr>
        <w:t>Президент Республики Беларусь А.Г.Лукашенко в своем выступлении на пятом Всебелорусском народном собрании особо отметил</w:t>
      </w:r>
      <w:r w:rsidRPr="00F801D5">
        <w:rPr>
          <w:sz w:val="28"/>
          <w:szCs w:val="28"/>
        </w:rPr>
        <w:t>: «Нельзя недооценивать такую острую для нашего общества проблему, как алкоголизм и наркомания... Ведь эта беда наносит удар как по конкретным людям и семьям, так и по генетическому коду всей нации и имиджу народа. Поэтому и бороться за здоровый образ жизни надо всем миром!».</w:t>
      </w:r>
    </w:p>
    <w:p w:rsidR="000E57DC" w:rsidRPr="00942AC1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942AC1">
        <w:rPr>
          <w:b/>
          <w:sz w:val="28"/>
          <w:szCs w:val="28"/>
          <w:u w:val="single"/>
        </w:rPr>
        <w:t xml:space="preserve">Угроза распространения наркопотребления </w:t>
      </w:r>
    </w:p>
    <w:p w:rsidR="000E57DC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Сегодня наркомания поразила все страны мира. Всемирный доклад ООН о наркотиках 2018 года констатирует, что около 275 млн. человек употребляли наркотики хотя бы один раз. По данным Всемирной организации здравоохранения (далее – ВОЗ), в последнее время </w:t>
      </w:r>
      <w:r w:rsidRPr="00942AC1">
        <w:rPr>
          <w:b/>
          <w:sz w:val="28"/>
          <w:szCs w:val="28"/>
        </w:rPr>
        <w:t>из-за употребления наркотиков ежегодно умирает приблизительно 450 тыс.</w:t>
      </w:r>
      <w:r w:rsidRPr="00F801D5">
        <w:rPr>
          <w:sz w:val="28"/>
          <w:szCs w:val="28"/>
        </w:rPr>
        <w:t xml:space="preserve"> человек (почти вдвое превышает число жертв атомных бомбардировок гг.Хиросимы и Нагасаки в 1945 году). </w:t>
      </w:r>
    </w:p>
    <w:p w:rsidR="000E57DC" w:rsidRDefault="000E57DC" w:rsidP="000E57DC">
      <w:pPr>
        <w:ind w:firstLine="709"/>
        <w:jc w:val="both"/>
        <w:rPr>
          <w:sz w:val="28"/>
          <w:szCs w:val="28"/>
        </w:rPr>
      </w:pPr>
    </w:p>
    <w:p w:rsidR="000E57DC" w:rsidRPr="00CD2946" w:rsidRDefault="000E57DC" w:rsidP="000E57DC">
      <w:pPr>
        <w:ind w:firstLine="709"/>
        <w:jc w:val="both"/>
        <w:rPr>
          <w:i/>
          <w:sz w:val="28"/>
          <w:szCs w:val="28"/>
        </w:rPr>
      </w:pPr>
      <w:r w:rsidRPr="00CD2946">
        <w:rPr>
          <w:i/>
          <w:sz w:val="28"/>
          <w:szCs w:val="28"/>
        </w:rPr>
        <w:t>В УЗ «Кричевская ЦРБ» на ДУ по поводу наркомании состоит 1 человек (мужчина трудоспособного возраста), на профилактическом учёте – 1 женщина, 4 токсикомана – все  подростки.</w:t>
      </w:r>
    </w:p>
    <w:p w:rsidR="000E57DC" w:rsidRPr="00341A7D" w:rsidRDefault="000E57DC" w:rsidP="000E57DC">
      <w:pPr>
        <w:ind w:firstLine="709"/>
        <w:jc w:val="both"/>
        <w:rPr>
          <w:i/>
          <w:color w:val="FF0000"/>
          <w:sz w:val="28"/>
          <w:szCs w:val="28"/>
        </w:rPr>
      </w:pP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Эксперты ВОЗ заявляют, что среди молодых людей, потребляющих наркотики, чаще всего действуют следующие мотивы: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удовлетворение любопытства (75% от всех потребителей наркотических веществ впервые попробовали их по этой причине);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подражание (почти 1/3 подростков, впервые попробовавших наркотик или одурманивающее средство, сделали это, подражая своим авторитетам);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веяние определенной «моды»;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крушение идеалов и духовно-нравственных ориентиров.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XXI веке посредством Интернета предпринимаются попытки формирования т.н. пронаркотического сознания. Основную роль в этом играют сомнительные интернет-ресурсы, социальные сети, мессенджеры, позиционирующие безопасность наркотиков каннабисной группы (каннабис – однолетнее растение семейства коноплевых, служит сырьем для изготовления  марихуаны, гашиша) и призывающие к легализации марихуаны. Информационное пространство является своего рода маркетинговой средой, позволяющей обеспечить изготовление, переработку, сбыт и приобретение наркотиков.</w:t>
      </w:r>
    </w:p>
    <w:p w:rsidR="000E57DC" w:rsidRPr="00942AC1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942AC1">
        <w:rPr>
          <w:b/>
          <w:sz w:val="28"/>
          <w:szCs w:val="28"/>
          <w:u w:val="single"/>
        </w:rPr>
        <w:t xml:space="preserve">Основные классификации наркотиков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Наркотики классифицируют по источнику происхождения (растительные либо синтетические) и фармакологическим свойствам (анальгетики опийного ряда, психостимуляторы, галлюциногены, психоделики, диссоциативы, транквилизаторы (депрессанты) и др.). </w:t>
      </w:r>
      <w:r w:rsidRPr="00F801D5">
        <w:rPr>
          <w:sz w:val="28"/>
          <w:szCs w:val="28"/>
        </w:rPr>
        <w:lastRenderedPageBreak/>
        <w:t>Подобное деление наркотиков на группы весьма условно, так как степень их воздействия зависит от способа приготовления из первоначального сырья и метода употребления (курение, вдыхание или инъекции). Насчитывается свыше 200 лекарственных средств, применение которых может способствовать формированию у пациентов болезненного влечения к ним.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Республиканский перечень наркотических средств, психотропных веществ и их прекурсоров (вещество, участвующее в реакции, приводящей к образованию целевого вещества), подлежащих государственному контролю в Республике Беларусь (утвержден постановлением Министерства здравоохранения Республики Беларусь от 11 февраля 2015 г. № 19), включено более 600 веществ, объединенных в пять списков.</w:t>
      </w:r>
    </w:p>
    <w:p w:rsidR="000E57DC" w:rsidRPr="00F801D5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F801D5">
        <w:rPr>
          <w:b/>
          <w:sz w:val="28"/>
          <w:szCs w:val="28"/>
          <w:u w:val="single"/>
        </w:rPr>
        <w:t>Негативное воздействие наркотических веществ на здоровье человека. Социальные последствия наркопотребления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По подсчетам экспертов, наркоман в течение своей жизни вовлекает в употребление наркотических средств от 5 до 17 человек.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Обязательное следствие наркомании – искажение семейных связей.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b/>
          <w:sz w:val="28"/>
          <w:szCs w:val="28"/>
        </w:rPr>
        <w:t>Для лиц, употребляющих наркотики, характерна высокая смертность в трудоспособном возрасте</w:t>
      </w:r>
      <w:r w:rsidRPr="00F801D5">
        <w:rPr>
          <w:sz w:val="28"/>
          <w:szCs w:val="28"/>
        </w:rPr>
        <w:t>, что влечет за собой экономические потери (непроизведенный доход).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По данным Государственного комитета судебных экспертиз Республики Беларусь, в 2018 году отравления наркотическими средствами и психотропными веществами стали причиной смерти 30 человек (в первой половине 2019 г. – 15 человек).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Помимо смертельных и несчастных случаев в остром психотическом состоянии,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Риск самоубийства возрастает при алкоголизме в 200 раз, при наркоманиях – в 350 раз. Длительность жизни наркозависимого человека – ориентировочно 10-15 лет.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Обеспечивая предложение наркотиков, вовлекая в среду криминальной деятельности молодых людей, наркопреступность проникает в различные сферы жизнедеятельности человека. Тяжелейшим социальным следствием наркотизации являйся рост преступности в обществе (в том числе организованной международной преступности) и ухудшение состояния здоровья населения в целом.</w:t>
      </w:r>
    </w:p>
    <w:p w:rsidR="000E57DC" w:rsidRPr="00F801D5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F801D5">
        <w:rPr>
          <w:b/>
          <w:sz w:val="28"/>
          <w:szCs w:val="28"/>
          <w:u w:val="single"/>
        </w:rPr>
        <w:t xml:space="preserve">Противодействие незаконному обороту наркотиков в Беларуси 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</w:rPr>
      </w:pPr>
      <w:r w:rsidRPr="00F801D5">
        <w:rPr>
          <w:sz w:val="28"/>
          <w:szCs w:val="28"/>
        </w:rPr>
        <w:t xml:space="preserve">По данным Министерства внутренних дел Республики Беларусь, в 2012 – 2014 годах обстановка в стране, связанная с незаконным оборотом наркотиков, характеризовалась значительным ростом наркопреступлений, увеличением числа наркопотребителей (в первую очередь спайса) и их омоложением. </w:t>
      </w:r>
      <w:r w:rsidRPr="00DE33F0">
        <w:rPr>
          <w:b/>
          <w:sz w:val="28"/>
          <w:szCs w:val="28"/>
        </w:rPr>
        <w:t>За 2014 год прирост наркопреступлений составил более 46%.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Ситуация была стабилизирована после подписания Главой государства 28 декабря 2014 г. Декрета № 6 «О неотложных мерах по противодействию </w:t>
      </w:r>
      <w:r w:rsidRPr="00F801D5">
        <w:rPr>
          <w:sz w:val="28"/>
          <w:szCs w:val="28"/>
        </w:rPr>
        <w:lastRenderedPageBreak/>
        <w:t xml:space="preserve">незаконному обороту наркотиков». </w:t>
      </w:r>
      <w:r w:rsidRPr="00DE33F0">
        <w:rPr>
          <w:b/>
          <w:sz w:val="28"/>
          <w:szCs w:val="28"/>
        </w:rPr>
        <w:t>Комплексный подход к решению проблемы наркотиков принес ощутимые результаты.</w:t>
      </w:r>
      <w:r w:rsidRPr="00F801D5">
        <w:rPr>
          <w:sz w:val="28"/>
          <w:szCs w:val="28"/>
        </w:rPr>
        <w:t xml:space="preserve">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Как сообщило МВД, число зарегистрированных наркопреступлений с 2014 года по 2018 год сократилось в 1,5 раза (2014 год – 7,3 тыс.,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2018 год – 4,9 тыс.), а совершенных несовершеннолетними либо с их участием – почти в 5 раз (с 466 в 2014 году до 97 в 2018 году). Удельный вес наркопреступлений в массе общеуголовных преступлений снизился с 7,8% в 2014 году до 5,9% в 2018 году.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Как сообщает Министерство информации Республики Беларусь, в 2015 – 2019 годах по уведомлению МВД были приняты решения об ограничении доступа к 558 информационным ресурсам в сети Интернет за распространение информации, направленной на реализацию наркотических средств.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942AC1">
        <w:rPr>
          <w:b/>
          <w:sz w:val="28"/>
          <w:szCs w:val="28"/>
        </w:rPr>
        <w:t>Складывающаяся в 2019 году в Республике Беларусь наркоситуация продолжает оставаться контролируемой и стабильной</w:t>
      </w:r>
      <w:r w:rsidRPr="00F801D5">
        <w:rPr>
          <w:sz w:val="28"/>
          <w:szCs w:val="28"/>
        </w:rPr>
        <w:t xml:space="preserve">. Об этом свидетельствует снижение на 5% числа зарегистрированных наркопреступлений (с 2666 за 6 месяцев 2018 г. </w:t>
      </w:r>
      <w:r>
        <w:rPr>
          <w:sz w:val="28"/>
          <w:szCs w:val="28"/>
        </w:rPr>
        <w:t xml:space="preserve"> </w:t>
      </w:r>
      <w:r w:rsidRPr="00F801D5">
        <w:rPr>
          <w:sz w:val="28"/>
          <w:szCs w:val="28"/>
        </w:rPr>
        <w:t xml:space="preserve">до 2533 за 6 месяцев 2019 г.). По данным МВД, на 10,7% снизилось количество выявленных несовершеннолетних лиц, совершивших преступления, связанные с наркотиками.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2018 году за преступления в сфере незаконного оборота наркотиков было осуждено почти в два раза меньше несовершеннолетних по сравнению с 2017 годом. Если в 2017 году было 105 несовершеннолетних, осужденных за преступления в сфере незаконного оборота наркотиков, то в 2018 году – 58. За первое полугодие этого года осуждены 23 несовершеннолетних, из них 9 - за распространение.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DE33F0">
        <w:rPr>
          <w:b/>
          <w:sz w:val="28"/>
          <w:szCs w:val="28"/>
          <w:u w:val="single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 соответствии с частью 1 статьи 328 «Незаконный оборот наркотических средств, психотропных веществ, их прекурсоров и аналогов» Уголовного кодекса Республики Беларусь (далее – УК)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 наказывается ограничением свободы на срок до 5 лет или лишением свободы на срок от 2 до 5 лет.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За незаконные с целью сбыта изготовление, переработку, приобретение, хранение, перевозку или пересылку либо незаконный сбыт наркотических средств, психотропных веществ либо их прекурсоров или аналогов санкция части 2 статьи 328 УК Республики Беларусь предусматривает лишение свободы на срок от 3 до 8 лет.</w:t>
      </w:r>
    </w:p>
    <w:p w:rsidR="000E57DC" w:rsidRDefault="000E57DC" w:rsidP="000E57DC">
      <w:pPr>
        <w:ind w:firstLine="709"/>
        <w:jc w:val="both"/>
        <w:rPr>
          <w:b/>
          <w:i/>
          <w:sz w:val="28"/>
          <w:szCs w:val="28"/>
        </w:rPr>
      </w:pPr>
    </w:p>
    <w:p w:rsidR="000E57DC" w:rsidRDefault="000E57DC" w:rsidP="000E57DC">
      <w:pPr>
        <w:ind w:firstLine="709"/>
        <w:jc w:val="both"/>
        <w:rPr>
          <w:b/>
          <w:i/>
          <w:sz w:val="28"/>
          <w:szCs w:val="28"/>
        </w:rPr>
      </w:pPr>
    </w:p>
    <w:p w:rsidR="000E57DC" w:rsidRPr="00DE33F0" w:rsidRDefault="000E57DC" w:rsidP="000E57DC">
      <w:pPr>
        <w:ind w:firstLine="709"/>
        <w:jc w:val="both"/>
        <w:rPr>
          <w:b/>
          <w:i/>
          <w:sz w:val="28"/>
          <w:szCs w:val="28"/>
        </w:rPr>
      </w:pPr>
      <w:r w:rsidRPr="00DE33F0">
        <w:rPr>
          <w:b/>
          <w:i/>
          <w:sz w:val="28"/>
          <w:szCs w:val="28"/>
        </w:rPr>
        <w:t>Справочно.</w:t>
      </w:r>
    </w:p>
    <w:p w:rsidR="000E57DC" w:rsidRPr="00DE33F0" w:rsidRDefault="000E57DC" w:rsidP="000E57DC">
      <w:pPr>
        <w:ind w:firstLine="709"/>
        <w:jc w:val="both"/>
        <w:rPr>
          <w:i/>
          <w:sz w:val="28"/>
          <w:szCs w:val="28"/>
        </w:rPr>
      </w:pPr>
      <w:r w:rsidRPr="00DE33F0">
        <w:rPr>
          <w:i/>
          <w:sz w:val="28"/>
          <w:szCs w:val="28"/>
        </w:rPr>
        <w:lastRenderedPageBreak/>
        <w:t>23 июля 2019 г. Глава государства А.Г.Лукашенко подписал Закон «Об изменении Уголовного кодекса Республики Беларусь». В документе, в том числе, предусматривается сокращение нижнего предела наказания за незаконный оборот наркотиков (статья 328 УК). При этом срок лишения свободы по части 2 этой статьи устанавливается от 3 до 8 лет, а по части 3 – от 6 до 15 лет (до принятия Закона – соответственно от 5 до 8 и от 8 до 15 лет). Корректировка УК позволит судам в каждом конкретном случае более избирательно подходить к назначению наказаний за преступления, связанные с оборотом наркотиков, с учетом всех обстоятельств их совершения.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Сбыт наркотиков, потребление которых повлекло смерть человека, карается лишением свободы на срок от 12 до 25 лет (часть 5 статьи 328 УК).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 Республики Беларусь об административных правонарушениях Республики Беларусь предусмотрена административная ответственность (штраф в размере от 5 до 15 базовых величин). За повторное совершение таких действий в течение года – уголовная.</w:t>
      </w:r>
    </w:p>
    <w:p w:rsidR="000E57DC" w:rsidRPr="00942AC1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942AC1">
        <w:rPr>
          <w:b/>
          <w:sz w:val="28"/>
          <w:szCs w:val="28"/>
          <w:u w:val="single"/>
        </w:rPr>
        <w:t xml:space="preserve">Основные статистические данные по Республике Беларусь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нашей стране создана многоуровневая система оказания наркологической помощи. По данным Министерства здравоохранения Республики Беларусь, в структуре наркологической службы функционирует 28 стационарных отделений, 26 отделений дневного пребывания, развернуто 270 коек для реабилитации наркозависимых пациентов. В каждой центральной районной больнице имеется кабинет врача-психиатра-нарколога для оказания медицинской помощи наркозависимым. Для обслуживания взрослого населения введено 437 должностей врачей-психиатров-наркологов, для обслуживания детского населения – 82 должности врачей-психиатров-наркологов.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Начиная с 2016 года в республике отмечается снижение обращаемости населения за оказанием наркологической помощи.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Наиболее многочисленные возрастные группы потребляющих наркотические средства и психоактивные вещества – 26-30 лет (3,2 тыс. человек, или 23,07%), 31-35 лет (22%), 21-25 лет (20%).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Анализ показателей здоровья населения свидетельствует о снижении общего числа лиц, страдающих наркоманией, на протяжении последних лет.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Тем не менее в нашей стране проблема распространения наркотиков не утрачивает своей значимости. 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Проведенный Генеральной прокуратурой анализ данных о лицах, совершивших незаконный оборот наркотических средств, психотропных веществ, их прекурсоров и аналогов, показывает, что основной перманентной их характеристикой является отсутствие занятости. Среди выявленных лиц, совершивших данные преступления в 2018 году, удельный вес не работающих и не учащихся составил 70,7%. 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DE33F0">
        <w:rPr>
          <w:b/>
          <w:sz w:val="28"/>
          <w:szCs w:val="28"/>
          <w:u w:val="single"/>
        </w:rPr>
        <w:lastRenderedPageBreak/>
        <w:t>Реализуемые в Беларуси меры по лечению и реабилитации больных наркоманией и токсикоманией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DE33F0">
        <w:rPr>
          <w:b/>
          <w:sz w:val="28"/>
          <w:szCs w:val="28"/>
        </w:rPr>
        <w:t>На основании государственных социальных стандартов наркологическая помощь является бесплатной.</w:t>
      </w:r>
      <w:r w:rsidRPr="00F801D5">
        <w:rPr>
          <w:sz w:val="28"/>
          <w:szCs w:val="28"/>
        </w:rPr>
        <w:t xml:space="preserve"> Данная помощь может оказываться в организациях здравоохранения,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(уголовно-исполнительной) системы). Для лиц, обратившихся в организацию здравоохранения добровольно, предусмотрено анонимное лечение без постановки на наркологический учет.</w:t>
      </w:r>
    </w:p>
    <w:p w:rsidR="000E57DC" w:rsidRPr="00DE33F0" w:rsidRDefault="000E57DC" w:rsidP="000E57DC">
      <w:pPr>
        <w:ind w:firstLine="709"/>
        <w:jc w:val="both"/>
        <w:rPr>
          <w:b/>
          <w:i/>
          <w:sz w:val="28"/>
          <w:szCs w:val="28"/>
        </w:rPr>
      </w:pPr>
      <w:r w:rsidRPr="00DE33F0">
        <w:rPr>
          <w:b/>
          <w:i/>
          <w:sz w:val="28"/>
          <w:szCs w:val="28"/>
        </w:rPr>
        <w:t>Справочно.</w:t>
      </w:r>
    </w:p>
    <w:p w:rsidR="000E57DC" w:rsidRPr="00DE33F0" w:rsidRDefault="000E57DC" w:rsidP="000E57DC">
      <w:pPr>
        <w:ind w:firstLine="709"/>
        <w:jc w:val="both"/>
        <w:rPr>
          <w:i/>
          <w:sz w:val="28"/>
          <w:szCs w:val="28"/>
        </w:rPr>
      </w:pPr>
      <w:r w:rsidRPr="00DE33F0">
        <w:rPr>
          <w:i/>
          <w:sz w:val="28"/>
          <w:szCs w:val="28"/>
        </w:rPr>
        <w:t>При добровольном обращении несовершеннолетнего или его законных представителей за наркологической помощью врачи-специалисты учреждения здравоохранения «Городской клинический наркологический диспансер» (см.: https://narkologi.by) проводят анонимное консультирование. При самостоятельном обращении за наркологической помощью несовершеннолетнего с диагнозом употребления психоактивных веществ с вредными последствиями он наблюдается врачом-психиатром-наркологом на условиях анонимности. При установлении оснований для наблюдения несовершеннолетнего в контрольной, профилактической, диспансерной группах наблюдения либо при необходимости назначения анонимно наблюдаемому несовершеннолетнему медикаментозного лечения, врач-специалист информирует его законных представителей.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Для систематического оказания консультативной помощи населению по профилактике зависимостей организована работа «прямых линий» и «телефонов доверия», в том числе с участием врачей-валеологов (врач, который профессионально разбирается в вопросах здорового образа жизни, питания, закаливания, сохранения здоровья на физическом, социальном и психическом уровнях), психологов, врачей-наркологов, психотерапевтов.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Во всех областях республики функционируют реабилитационные отделения (центры) для пациентов наркологического профиля.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Для потребителей инъекционных наркотиков (далее – ПИН) доступны программы снижения вреда.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Во всех регионах Беларуси уже в течение более 10 лет осуществляется т.н. заместительная терапия метадоном (назначение препарата метадон взамен употребляемых инъекционных опиоидов, поддержанное ВОЗ и ООН, далее – ЗТМ). На 1 января 2019 г. в Беларуси ЗТМ принимали 728 пациентов </w:t>
      </w:r>
      <w:r w:rsidRPr="00F801D5">
        <w:rPr>
          <w:sz w:val="28"/>
          <w:szCs w:val="28"/>
        </w:rPr>
        <w:lastRenderedPageBreak/>
        <w:t xml:space="preserve">с синдромом зависимости от опиоидов, за последние три года их количество снизилось на 17,5%.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конце 2019 года на базе государственного учреждения «Республиканский научно-практический центр психического здоровья» планируется открытие экспериментального отделения по проведению лечения, оказанию психологической и психотерапевтической помощи лицам, страдающим наркозависимостью, в соответствии с обязательной программой по их социализации.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Для своевременного принятия мер по профилактике наркомании важным является выявление лиц, употребляющих наркотические средства, в трудовых (учебных) коллективах для организации профилактической работы, оказания медицинской помощи и реабилитации. При этом существенную роль играет формирование в организации корпоративной культуры.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DE33F0">
        <w:rPr>
          <w:b/>
          <w:sz w:val="28"/>
          <w:szCs w:val="28"/>
          <w:u w:val="single"/>
        </w:rPr>
        <w:t>Профилактика наркомании среди детей и молодежи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Основные направления работы по профилактике наркомании среди детей и молодежи: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обучение и просвещение учащихся;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подготовка и переподготовка педагогических кадров;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информационное просвещение родительской общественности.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 учреждениях образования (далее – УО) обеспечиваются: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выполнение 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 на 2019 – 2020 годы;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выполнение комплекса мер по поддержанию дисциплины и правопорядка в УО, профилактике противоправного поведения и негативных явлений в молодежной среде, формированию правовой культуры учащихся;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проведение психосоциального анкетирования и медицинских осмотров учащихся и студентов на предмет употребления алкоголя, наркотических веществ, психотропных веществ и их аналогов, в порядке, утвержденном Министерством образования и Министерством здравоохранения Республики Беларусь;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организация постоянно действующих семинаров для руководителей и специалистов УО по тактике выявления обучающихся, находящихся в состоянии наркотического опьянения, потребляющих алкогольные напитки, наркотические вещества, психотропные вещества и их аналоги.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Во всех социально-педагогических центрах страны созданы и осуществляют свою деятельность отделы (сектора) профилактики и комплексной реабилитации.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Обеспечивается временная трудовая занятость обучающихся как в индивидуальной форме, так и в составе трудовых бригад, студенческих отрядов. Первоочередным правом трудоустройства пользуются учащиеся, в </w:t>
      </w:r>
      <w:r w:rsidRPr="00F801D5">
        <w:rPr>
          <w:sz w:val="28"/>
          <w:szCs w:val="28"/>
        </w:rPr>
        <w:lastRenderedPageBreak/>
        <w:t xml:space="preserve">отношении которых проводится индивидуальная профилактическая работа либо находящиеся в социально опасном положении. 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DE33F0">
        <w:rPr>
          <w:b/>
          <w:sz w:val="28"/>
          <w:szCs w:val="28"/>
          <w:u w:val="single"/>
        </w:rPr>
        <w:t xml:space="preserve">Взаимодействие государственных органов с общественными объединениями и движениями, религиозными организациями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Важнейшим компонентом в профилактике наркомании является активное партнерство госорганов с общественными организациями.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По инициативе Республиканского совета РОО «Белая Русь» в стране ежегодно проводится акция «Белая Русь» – против наркотиков», в ходе которой первичными организациями объединения проводится комплекс мероприятий по профилактике наркомании среди различных категорий населения.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При поддержке областных структур управлений образования и управлений (отделов) по наркоконтролю и противодействию торговле людьми действуют молодежные отряды охраны правопорядка.</w:t>
      </w:r>
    </w:p>
    <w:p w:rsidR="000E57DC" w:rsidRPr="00942AC1" w:rsidRDefault="000E57DC" w:rsidP="000E57DC">
      <w:pPr>
        <w:ind w:firstLine="709"/>
        <w:jc w:val="both"/>
        <w:rPr>
          <w:sz w:val="28"/>
          <w:szCs w:val="28"/>
        </w:rPr>
      </w:pPr>
      <w:r w:rsidRPr="00942AC1">
        <w:rPr>
          <w:sz w:val="28"/>
          <w:szCs w:val="28"/>
        </w:rPr>
        <w:t xml:space="preserve">Активное участие в мероприятиях по профилактике и борьбе с наркоманией принимают религиозные организации традиционных конфессий. </w:t>
      </w:r>
    </w:p>
    <w:p w:rsidR="000E57DC" w:rsidRPr="00DE33F0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DE33F0">
        <w:rPr>
          <w:b/>
          <w:sz w:val="28"/>
          <w:szCs w:val="28"/>
          <w:u w:val="single"/>
        </w:rPr>
        <w:t xml:space="preserve">Антинаркотическая пропаганда в Республике Беларусь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Государственными СМИ обеспечено широкое информационное сопровождение рассматриваемой тематики. Созданы специальные рубрики, проводятся совместные с госорганами акции, в теле- и радиопередачах. Активная работа по размещению и обсуждению материалов антинаркотической направленности ведется на форумах интернет-ресурсов, в социальных сетях и блогах. В эфире телеканалов размещено около 10 социальных видеороликов, посвященных вопросам антинаркотической направленности и здорового образа жизни (в том числе по инициативе Мининформа).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Кинотеатрами и кино-видеоустановками в регионах организуются циклы кинопоказов с предсеансовыми тематическими видеофильмами, социальными роликами, беседами с участием представителей РОВД, врачей-наркологов, врачей-валеологов.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Библиотечные выставочные комплексы пополняются соответствующими информационными материалами.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Организована работа по оформлению на улицах и в местах проведения мероприятий соответствующих рекламных щитов,  лайтпостеров (рекламная конструкция для пешеходов, имеющая, как правило, двухстороннюю структуру, на светопрозрачной основе).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Клубными учреждениями организовываются мероприятия по формированию здорового образа жизни: тематические ток-шоу, диско-акции,  танцевальные и музыкальные флэш-мобы, интерактивные и форум-театры, акции-концерты, шоу-программы, конкурсы и выставки тематических рисунков и плакатов.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Антинаркотическая пропаганда активно ведется в Интернете.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Беларусь является участником всех многосторонних антинаркотических соглашений, а также соответствующих конвенций ООН. </w:t>
      </w:r>
      <w:r w:rsidRPr="00F801D5">
        <w:rPr>
          <w:sz w:val="28"/>
          <w:szCs w:val="28"/>
        </w:rPr>
        <w:lastRenderedPageBreak/>
        <w:t xml:space="preserve">Наша страна принимает активное участие в международной системе контроля над наркотиками. Белорусский опыт востребован и положительно позиционируется на международной арене.  </w:t>
      </w:r>
    </w:p>
    <w:p w:rsidR="000E57DC" w:rsidRPr="008F492D" w:rsidRDefault="000E57DC" w:rsidP="000E57DC">
      <w:pPr>
        <w:ind w:firstLine="709"/>
        <w:jc w:val="both"/>
        <w:rPr>
          <w:b/>
          <w:sz w:val="28"/>
          <w:szCs w:val="28"/>
          <w:u w:val="single"/>
        </w:rPr>
      </w:pPr>
      <w:r w:rsidRPr="008F492D">
        <w:rPr>
          <w:b/>
          <w:sz w:val="28"/>
          <w:szCs w:val="28"/>
          <w:u w:val="single"/>
        </w:rPr>
        <w:t xml:space="preserve">Основные направления совершенствования деятельности в сфере противодействия незаконному обороту наркотиков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8F492D">
        <w:rPr>
          <w:b/>
          <w:sz w:val="28"/>
          <w:szCs w:val="28"/>
        </w:rPr>
        <w:t>Как заявил Глава государства А.Г.Лукашенко</w:t>
      </w:r>
      <w:r w:rsidRPr="00F801D5">
        <w:rPr>
          <w:sz w:val="28"/>
          <w:szCs w:val="28"/>
        </w:rPr>
        <w:t xml:space="preserve">, </w:t>
      </w:r>
      <w:r w:rsidRPr="008F492D">
        <w:rPr>
          <w:b/>
          <w:sz w:val="28"/>
          <w:szCs w:val="28"/>
        </w:rPr>
        <w:t>«настойчивость и системные решения в сфере противодействия распространению наркотиков действительно позволили переломить ситуацию на наиболее угрожающих направлениях. Это выбило у наркодельцов почву из-под ног.., что спасло не одну молодую жизнь»</w:t>
      </w:r>
      <w:r w:rsidRPr="00F801D5">
        <w:rPr>
          <w:sz w:val="28"/>
          <w:szCs w:val="28"/>
        </w:rPr>
        <w:t>. «Вместе с тем, – подчеркнул Президент, – успокаиваться пока рано. Беларусь не изолирована от остального мира, и наркоугроза остается».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Работа на данном направлении проводится по следующим ключевым направлениям: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пресечение каналов поставок наркотиков и деятельности организованных преступных групп и преступных организаций;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 xml:space="preserve">формирование полномасштабной системы профилактики наркомании (в том числе первичной профилактики потребления наркотиков среди несовершеннолетних и молодежи);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информатизация превентивной антинаркотической работы;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совершенствование мер, направленных на борьбу с незаконным оборотом наркотиков в глобальной компьютерной сети Интернет;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•</w:t>
      </w:r>
      <w:r w:rsidRPr="00F801D5">
        <w:rPr>
          <w:sz w:val="28"/>
          <w:szCs w:val="28"/>
        </w:rPr>
        <w:tab/>
        <w:t>разработка и внедрение программ длительной реабилитации наркозависимых лиц с качественной социальной компонентой.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Противодействие незаконному обороту наркотиков и связанной с ним наркопреступности продолжает оставаться одним из приоритетных направлений государственной политики обеспечения национальной безопасности.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Основные усилия специализированных подразделений МВД сосредоточены на выявлении преступлений, совершаемых с использованием глобальной сети Интернет, ставшей основной площадкой для распространения наркотиков. Пристальное внимание уделяется также выявлению и пресечению  каналов поставки в Беларусь наркотиков и их транзитных перевозок.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МВД совместно с Министерством образования анализируются и определяются наиболее действенные методики и психологические аспекты превенции (предупреждения) наркомании, способные оказать влияние на выбор поведения молодыми людьми. </w:t>
      </w:r>
    </w:p>
    <w:p w:rsidR="000E57DC" w:rsidRPr="00F801D5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>В настоящее время МВД, Минздрав и Минтруда и соцзащиты ведут работу по созданию пилотного центра по проведению длительной реабилитации наркозависимых, включающего в себя социальную компоненту.</w:t>
      </w:r>
    </w:p>
    <w:p w:rsidR="000E57DC" w:rsidRPr="002265E9" w:rsidRDefault="000E57DC" w:rsidP="000E57DC">
      <w:pPr>
        <w:ind w:firstLine="709"/>
        <w:jc w:val="both"/>
        <w:rPr>
          <w:sz w:val="28"/>
          <w:szCs w:val="28"/>
        </w:rPr>
      </w:pPr>
      <w:r w:rsidRPr="00F801D5">
        <w:rPr>
          <w:sz w:val="28"/>
          <w:szCs w:val="28"/>
        </w:rPr>
        <w:t xml:space="preserve">Решение проблемы наркопотребления зависит от организации эффективного межведомственного взаимодействия всех заинтересованных </w:t>
      </w:r>
      <w:r w:rsidRPr="00F801D5">
        <w:rPr>
          <w:sz w:val="28"/>
          <w:szCs w:val="28"/>
        </w:rPr>
        <w:lastRenderedPageBreak/>
        <w:t>государственных органов и органов местного управления и самоуправления, общественных организаций</w:t>
      </w:r>
    </w:p>
    <w:p w:rsidR="000E57DC" w:rsidRPr="00F801D5" w:rsidRDefault="000E57DC" w:rsidP="000E57DC">
      <w:pPr>
        <w:ind w:firstLine="709"/>
        <w:jc w:val="right"/>
        <w:rPr>
          <w:i/>
          <w:sz w:val="28"/>
          <w:szCs w:val="28"/>
        </w:rPr>
      </w:pPr>
      <w:r w:rsidRPr="00F801D5">
        <w:rPr>
          <w:i/>
          <w:sz w:val="28"/>
          <w:szCs w:val="28"/>
        </w:rPr>
        <w:t xml:space="preserve">Материал подготовлен </w:t>
      </w:r>
    </w:p>
    <w:p w:rsidR="000E57DC" w:rsidRDefault="000E57DC" w:rsidP="000E57DC">
      <w:pPr>
        <w:ind w:firstLine="709"/>
        <w:jc w:val="right"/>
        <w:rPr>
          <w:i/>
          <w:sz w:val="28"/>
          <w:szCs w:val="28"/>
        </w:rPr>
      </w:pPr>
      <w:r w:rsidRPr="00F801D5">
        <w:rPr>
          <w:i/>
          <w:sz w:val="28"/>
          <w:szCs w:val="28"/>
        </w:rPr>
        <w:t xml:space="preserve">Академией управления при </w:t>
      </w:r>
    </w:p>
    <w:p w:rsidR="000E57DC" w:rsidRPr="00F801D5" w:rsidRDefault="000E57DC" w:rsidP="000E57DC">
      <w:pPr>
        <w:ind w:firstLine="709"/>
        <w:jc w:val="right"/>
        <w:rPr>
          <w:i/>
          <w:sz w:val="28"/>
          <w:szCs w:val="28"/>
        </w:rPr>
      </w:pPr>
      <w:r w:rsidRPr="00F801D5">
        <w:rPr>
          <w:i/>
          <w:sz w:val="28"/>
          <w:szCs w:val="28"/>
        </w:rPr>
        <w:t xml:space="preserve">Президенте Республики Беларусь </w:t>
      </w:r>
    </w:p>
    <w:p w:rsidR="00DB2E66" w:rsidRDefault="00DB2E66"/>
    <w:sectPr w:rsidR="00DB2E66" w:rsidSect="00DB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7DC"/>
    <w:rsid w:val="000E57DC"/>
    <w:rsid w:val="00DB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3079</Words>
  <Characters>17554</Characters>
  <Application>Microsoft Office Word</Application>
  <DocSecurity>0</DocSecurity>
  <Lines>146</Lines>
  <Paragraphs>41</Paragraphs>
  <ScaleCrop>false</ScaleCrop>
  <Company/>
  <LinksUpToDate>false</LinksUpToDate>
  <CharactersWithSpaces>20592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2019-08-13T09:52:00Z</dcterms:created>
  <dcterms:modified xsi:type="dcterms:W3CDTF">2019-08-13T09:52:00Z</dcterms:modified>
</cp:coreProperties>
</file>