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45" w:rsidRDefault="00590B3A" w:rsidP="00590B3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Проблема производственного травматизма и охраны труда</w:t>
      </w:r>
    </w:p>
    <w:p w:rsidR="002335FA" w:rsidRPr="00BF6A99" w:rsidRDefault="002335FA" w:rsidP="00590B3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Обеспечение охраны труда остается одним из приоритетных направлений государственной внутренней политики. За последние годы в республике создана и функционирует государственная система управления охраной труда, сформировано национальное законодательство в этой сфере, создана система экономической заинтересованности нанимателей в улучшении условий и охраны труда.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республике введено обязательное страхование от несчастных случаев на производстве и профессиональных заболеваний, направленное на обеспечение социальной защиты потерпевших вследствие несчастных случаев на производстве и профессиональных заболеваний. 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данным Белорусского республиканского унитарного страхового предприятия «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Белгосстрах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 2018 году по обязательному страхованию от несчастных случаев на производстве и профессиональных заболеваний лицам, пострадавшим в результате несчастных случаев на производстве и профессиональных заболеваний в Республике Беларусь, выплачено 111214 тыс. руб., в том числе по Могилевской области 14419 тыс. руб.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на практике по-прежнему имеются случаи нарушения существующих норм законодательства об охране труда, как со стороны работодателей, так и со стороны работников, которые приводят к трагедии – гибели человека на производстве. Социальные потери такого происшествия оценить невозможно, ибо никто и ничто не вернет матери – сына, ребенку – отца, жене – мужа. 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Поэтому важно осуществлять на всех уровнях государственного управления, непосредственно в организациях анализ состояния условий и охраны труда, на основе которого можно было бы установить результативность принимаемых мер, выявить нуждающиеся в совершенствовании направления работы, а также выработать необходимые для этого мероприятия.</w:t>
      </w:r>
    </w:p>
    <w:p w:rsidR="00D47745" w:rsidRPr="00BF6A99" w:rsidRDefault="00D47745" w:rsidP="00D47745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За январь-октябрь 2019 года в Могилевской области на производстве зарегистрировано 90 несчастных случаев с тяжелыми последствиями (за аналогичный период 2018 года - 114), в том числе 15 (17) несчастных случая со смертельным исходом и 75 (97), приведших к тяжелым производственным травмам.</w:t>
      </w:r>
    </w:p>
    <w:p w:rsidR="00D47745" w:rsidRPr="00BF6A99" w:rsidRDefault="00D47745" w:rsidP="00D47745">
      <w:pPr>
        <w:shd w:val="clear" w:color="auto" w:fill="FFFFFF"/>
        <w:tabs>
          <w:tab w:val="left" w:pos="9638"/>
          <w:tab w:val="left" w:pos="992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15 несчастных случаев со смертельным исходом 12 связаны с производством (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Белыничский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СПК «Колхоз «Родина», Государственное предприятие «ИК № 2 г. Бобруйска»,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Бобруйское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государственное предприятие «Водоканал», ООО «ПМК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Спецстрой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ИП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Скобло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П.Л., ОАО «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Горецкое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Чаусское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РАЙПО, ОАО «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Могилевхимволокно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ОАО «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Зимница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ИП Мамедов А.И., Сельскохозяйственное производство «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Газовик-Сипаково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РУП «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Могилевоблгаз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ОАО «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Бобруйскэнергомонтаж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»).</w:t>
      </w:r>
    </w:p>
    <w:p w:rsidR="00D47745" w:rsidRPr="00BF6A99" w:rsidRDefault="00D47745" w:rsidP="00D47745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разрезе регионов по сравнению с январем-октябрем 2018 года:</w:t>
      </w:r>
    </w:p>
    <w:p w:rsidR="00D47745" w:rsidRPr="00BF6A99" w:rsidRDefault="00D47745" w:rsidP="00D47745">
      <w:pPr>
        <w:shd w:val="clear" w:color="auto" w:fill="FFFFFF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рост числа несчастных случаев со смертельным исходом зарегистрирован в организациях, расположенных на территории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Белыничского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(+1), Чаусского (+1), Шкловского (+1),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Славгородского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(+1), Горецкого (+1) и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Кличевского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(+1) районов, а также г. Бобруйска (+1);</w:t>
      </w:r>
    </w:p>
    <w:p w:rsidR="00D47745" w:rsidRPr="00BF6A99" w:rsidRDefault="00D47745" w:rsidP="00D47745">
      <w:pPr>
        <w:shd w:val="clear" w:color="auto" w:fill="FFFFFF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рост числа несчастных случаев, приведших к тяжелым производственным травмам, допустили в организациях, расположенных на территориях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Климовичского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(+3), Быховского (+3),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Белыничского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(+3),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Круглянского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(+1),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Бобруйского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(+3), Кировского (+1) и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Кличевского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(+1) районов. </w:t>
      </w:r>
    </w:p>
    <w:p w:rsidR="00D47745" w:rsidRPr="00BF6A99" w:rsidRDefault="00D47745" w:rsidP="00D47745">
      <w:pPr>
        <w:shd w:val="clear" w:color="auto" w:fill="FFFFFF"/>
        <w:tabs>
          <w:tab w:val="left" w:pos="9638"/>
          <w:tab w:val="left" w:pos="102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причин производственного травматизма показывает, что основными из них являются: невыполнение руководителями и специалистами обязанностей по охране труда (16,1 %); нарушение потерпевшими трудовой и производственной дисциплины, требований инструкций по охране труда (15,4 %); нарушение требований по охране труда другими работниками (11,2 %);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 потерпевшего к работе без обучения и проверки знаний по вопросам охраны труда (8,4 %); допуск потерпевшего к работе без проведения стажировки по вопросам охраны труда и (или) инструктажа по охране труда (8,4 %); личная неосторожность потерпевшего (6,3 %); нарушение требований безопасности при эксплуатации транспортных средств, машин, механизмов, оборудования, оснастки, инструмента (5,6 %); нарушение технологического процесса (4,2 %); привлечение потерпевшего к работе не по специальности (2,8 %); не обеспечение потерпевшего средствами индивидуальной защиты (2,8 %); нахождение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 (2,8 %); эксплуатация неисправных машин, механизмов, оборудования, оснастки, инструмента, транспортных средств (1,4 %); не проведение предварительного медицинского осмотра потерпевшего при поступлении на работу (1,4 %); неприменение потерпевшим выданных средств индивидуальной защиты (1,4 %) и прочие (11,8 %).</w:t>
      </w:r>
    </w:p>
    <w:p w:rsidR="00D47745" w:rsidRPr="00BF6A99" w:rsidRDefault="00D47745" w:rsidP="00D4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повышения ответственности граждан к личной безопасности, культуры населения в области знания и соблюдения мер безопасности, а также выполнения руководителями организаций независимо от форм собственности своих обязанностей по обеспечению здоровых и безопасных условий труда Главой государства принята Директива Президента Республики Беларусь от 11.03.2004 № 1 «О мерах по укреплению общественной безопасности и дисциплины» (далее – Директива № 1). </w:t>
      </w:r>
    </w:p>
    <w:p w:rsidR="00D47745" w:rsidRPr="00BF6A99" w:rsidRDefault="00D47745" w:rsidP="00D4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реализации в 2019 году положений Директивы № 1 в Могилевской области приняты два основных документа: План мероприятий по реализации положений Директивы Президента Республики Беларусь от 11.03.2004 № 1 «О мерах по укреплению общественной безопасности и дисциплины» в Могилевской области на 2019 год, утвержденный решением Могилевского облисполкома от 25.10.2018 № 41-4, и 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 мер </w:t>
      </w:r>
      <w:r w:rsidRPr="00BF6A9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по предупреждению гибели и </w:t>
      </w:r>
      <w:proofErr w:type="spellStart"/>
      <w:r w:rsidRPr="00BF6A9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травмирования</w:t>
      </w:r>
      <w:proofErr w:type="spellEnd"/>
      <w:r w:rsidRPr="00BF6A9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</w:t>
      </w:r>
      <w:r w:rsidRPr="00BF6A9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на 2019 </w:t>
      </w:r>
      <w:r w:rsidRPr="00BF6A9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 xml:space="preserve">год, 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утвержденный протоколом комиссии по профилактике производственного травматизма и профессиональной заболеваемости при Могилевском облисполкоме от 03.12.2018 № 9. </w:t>
      </w:r>
    </w:p>
    <w:p w:rsidR="00D47745" w:rsidRPr="00BF6A99" w:rsidRDefault="00D47745" w:rsidP="00D47745">
      <w:pPr>
        <w:shd w:val="clear" w:color="auto" w:fill="FFFFFF"/>
        <w:tabs>
          <w:tab w:val="left" w:pos="992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Одной из основных причин производственного травматизма по-прежнему остается нарушение потерпевшими и другими работниками требований локальных нормативных правовых актов по охране труда, трудовой, производственной и исполнительской дисциплины. Ч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аще всего это выражается в несоблюдении элементарных требований безопасности, предусмотренных инструкциями по охране труда, неприменении выданных средств индивидуальной защиты и т.д.</w:t>
      </w:r>
    </w:p>
    <w:p w:rsidR="00D47745" w:rsidRPr="00BF6A99" w:rsidRDefault="00D47745" w:rsidP="00D47745">
      <w:pPr>
        <w:shd w:val="clear" w:color="auto" w:fill="FFFFFF"/>
        <w:tabs>
          <w:tab w:val="left" w:pos="992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нарушение потерпевшими инструкций по охране труда, трудовой и исполнительской дисциплины нередко было связано с нахождением на рабочем месте в состоянии алкогольного опьянения.</w:t>
      </w:r>
    </w:p>
    <w:p w:rsidR="00D47745" w:rsidRPr="00BF6A99" w:rsidRDefault="00D47745" w:rsidP="00D47745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в истекшем периоде 2019 года 3 работника погибших на производстве (ИП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Скобло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Павел Львович,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Чаусское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РАЙПО и ОАО «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Зимница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») и один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тяжелотравмированный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(работающий по договору подряда с ИП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Слепцовым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М.Б.) находились в состоянии алкогольного опьянения (в аналогичном периоде 2018 года в состоянии алкогольного опьянения находился 1 работник, получивший тяжелую травму на производстве). 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Данные несчастные случаи указывают на необходимость усиления контроля за соблюдением работниками трудовой дисциплины, требований инструкций по охране труда, пропаганды безопасности труда, постоянного информирования работников о недопустимости нахождения в состоянии алкогольного опьянения на рабочем месте или в рабочее время.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Кроме того, необходимо напомнить, что в соответствии с требованием Директивы № 1 работодателям предписано обеспечивать систематический контроль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освидетельствования и (или) медицинских осмотров, а также безусловное привлечение работников организаций к дисциплинарной ответственности вплоть до увольнения за нахождение в состоянии алкогольного опьянения на рабочем месте или в рабочее время.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За данное нарушение пунктом 2 статьи 17.3 Кодекса Республики Беларусь об административных правонарушениях предусмотрена также административная ответственность в виде штрафа в размере от одной до десяти базовых величин.</w:t>
      </w:r>
    </w:p>
    <w:p w:rsidR="00D47745" w:rsidRPr="00BF6A99" w:rsidRDefault="00D47745" w:rsidP="00D47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 отметить, что низкая трудовая, производственная и исполнительская дисциплина обусловлена:</w:t>
      </w:r>
    </w:p>
    <w:p w:rsidR="00D47745" w:rsidRPr="00BF6A99" w:rsidRDefault="00D47745" w:rsidP="00D47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некачественной подготовкой работников по вопросам охраны труда (недостатками в обучении, инструктаже, стажировке и проверке знаний работающих по вопросам охраны труда), привлечении работников к выполнению работ без наличия у них соответствующей квалификации по профессии;</w:t>
      </w:r>
    </w:p>
    <w:p w:rsidR="00D47745" w:rsidRPr="00BF6A99" w:rsidRDefault="00D47745" w:rsidP="00D47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неэффективным контролем за соблюдением законодательства об охране труда на всех этапах производственного процесса;</w:t>
      </w:r>
    </w:p>
    <w:p w:rsidR="00D47745" w:rsidRPr="00BF6A99" w:rsidRDefault="00D47745" w:rsidP="00D47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приниженным спросом за нарушения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7745" w:rsidRPr="00BF6A99" w:rsidRDefault="00D47745" w:rsidP="00D47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- непринятием мер по отстранению работника от работы в случаях, предусмотренных законодательством.</w:t>
      </w:r>
    </w:p>
    <w:p w:rsidR="00D47745" w:rsidRPr="00BF6A99" w:rsidRDefault="00D47745" w:rsidP="00D4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Анализ результатов надзора за соблюдением законодательства об охране труда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показывает, что для предотвращения производственного травматизма в организациях области необходимо обеспечить соблюдение требований Инструкции о порядке обучения, стажировки, инструктажа и проверки знаний работающих по вопросам охраны труда, утвержденной  постановлением  Министерства труда и социальной защиты Республики Беларусь от 28.11.2008 № 175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Указанной инструкцией </w:t>
      </w:r>
      <w:r w:rsidRPr="00BF6A99">
        <w:rPr>
          <w:rFonts w:ascii="Times New Roman" w:eastAsia="Times New Roman" w:hAnsi="Times New Roman" w:cs="Calibri"/>
          <w:sz w:val="28"/>
          <w:szCs w:val="28"/>
          <w:lang w:eastAsia="ru-RU"/>
        </w:rPr>
        <w:t>установлен порядок обучения, стажировки, инструктажа и проверки знаний работающих по вопросам охраны труда, привлекаемых к работам (оказанию услуг) работодателями.</w:t>
      </w:r>
    </w:p>
    <w:p w:rsidR="00D47745" w:rsidRPr="00BF6A99" w:rsidRDefault="00D47745" w:rsidP="00D47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Обязанность нанимателя по обеспечению контроля за соблюдением законодательства об охране труда регламентирована статьей 226 Трудового кодекса Республики Беларусь. В соответствии с данной статьей постановлением Министерства труда и социальной защиты Республики Беларусь от 26.12.2003 № 159 утверждена Типовая инструкция о проведении контроля за соблюдением законодательства об охране труда в организации (далее – Типовая инструкция). </w:t>
      </w:r>
    </w:p>
    <w:p w:rsidR="00D47745" w:rsidRPr="00BF6A99" w:rsidRDefault="00D47745" w:rsidP="00D4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Типовой инструкцией определены следующие виды контроля: контроль за соблюдением законодательства об охране труда, осуществляемый руководителями и специалистами организации в соответствии с их должностными обязанностями; контроль по охране труда, осуществляемый службой охраны труда организации; производственный контроль за соблюдением требований промышленной безопасности на опасных производственных объектах, осуществляемый эксплуатирующей их организацией; периодический контроль за соблюдением законодательства об охране труда, осуществляемый представителями нанимателя с участием общественных инспекторов профсоюзов по охране труда (уполномоченных лиц по охране труда работников); общественный контроль за соблюдением законодательства об охране труда, осуществляемый профсоюзами.</w:t>
      </w:r>
    </w:p>
    <w:p w:rsidR="00D47745" w:rsidRPr="00BF6A99" w:rsidRDefault="00D47745" w:rsidP="00D477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Немаловажное значение для предупреждения производственного травматизма имеет своевременное и качественное проведение работникам обязательных медицинских осмотров (предварительных (при поступлении на работу), периодических и внеочередных) в соответствии с Инструкцией о порядке проведения 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обязательных и внеочередных медицинских осмотров работающих, утвержденной постановлением Министерства здравоохранения Республики Беларусь</w:t>
      </w:r>
      <w:r w:rsidRPr="00BF6A99">
        <w:rPr>
          <w:rFonts w:ascii="Courier New" w:eastAsia="Times New Roman" w:hAnsi="Courier New" w:cs="Courier New"/>
          <w:bCs/>
          <w:sz w:val="28"/>
          <w:szCs w:val="28"/>
          <w:lang w:eastAsia="ru-RU"/>
        </w:rPr>
        <w:t xml:space="preserve"> </w:t>
      </w:r>
      <w:r w:rsidRPr="00BF6A99">
        <w:rPr>
          <w:rFonts w:ascii="Times New Roman" w:eastAsia="Times New Roman" w:hAnsi="Times New Roman"/>
          <w:bCs/>
          <w:sz w:val="28"/>
          <w:szCs w:val="28"/>
          <w:lang w:eastAsia="ru-RU"/>
        </w:rPr>
        <w:t>29.07.2019 № 74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предрейсовых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медицинских осмотров водителей транспортных средств и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предсменных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(перед началом работы, смены) медицинских осмотров или освидетельствований на предмет нахождения в состоянии алкогольного опьянения отдельных категорий работников.</w:t>
      </w:r>
    </w:p>
    <w:p w:rsidR="00D47745" w:rsidRPr="00BF6A99" w:rsidRDefault="00D47745" w:rsidP="00D4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исключения случаев производственного травматизма при  эксплуатации производственного оборудования необходимо: обеспечить соответствие оборудования  требованиям эксплуатационных документов организаций-изготовителей; допускать к его эксплуатации  работающих, имеющих соответствующую квалификацию по профессии, прошедших в установленном порядке обучение, стажировку, инструктаж и проверку знаний по вопросам охраны труда; проводить своевременное и качественное техническое обслуживание и ремонт, испытания, осмотры, технические освидетельствования оборудования в порядке и сроки, установленные эксплуатационными документами организаций-изготовителей, техническими нормативными правовыми актами для оборудования конкретных групп, видов, моделей (марок); внедрять более совершенные модели (марки) оборудования, конструкции оградительных, предохранительных, блокировочных, ограничительных и тормозных устройств, устройств автоматического контроля и сигнализации, дистанционного управления; выводить из эксплуатации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травмоопасное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BF6A99">
        <w:rPr>
          <w:rFonts w:ascii="Times New Roman" w:eastAsia="Times New Roman" w:hAnsi="Times New Roman"/>
          <w:i/>
          <w:sz w:val="28"/>
          <w:szCs w:val="28"/>
          <w:lang w:eastAsia="ru-RU"/>
        </w:rPr>
        <w:t>Справочно</w:t>
      </w:r>
      <w:proofErr w:type="spellEnd"/>
      <w:r w:rsidRPr="00BF6A99">
        <w:rPr>
          <w:rFonts w:ascii="Times New Roman" w:eastAsia="Times New Roman" w:hAnsi="Times New Roman"/>
          <w:i/>
          <w:sz w:val="28"/>
          <w:szCs w:val="28"/>
          <w:lang w:eastAsia="ru-RU"/>
        </w:rPr>
        <w:t>. Пунктом 4 Директивы № 1 предписано работникам организаций независимо от форм собственности немедленно принимать меры по безопасной остановке оборудования, приспособлений,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Следует отметить, что одной из обязанностей нанимателя является обеспечение работников средствами индивидуальной защиты, предусмотренными типовыми нормами бесплатной выдачи средств индивидуальной защиты. П</w:t>
      </w:r>
      <w:r w:rsidRPr="00BF6A99">
        <w:rPr>
          <w:rFonts w:ascii="Times New Roman" w:eastAsia="Times New Roman" w:hAnsi="Times New Roman" w:cs="Calibri"/>
          <w:sz w:val="28"/>
          <w:szCs w:val="28"/>
          <w:lang w:eastAsia="ru-RU"/>
        </w:rPr>
        <w:t>орядок обеспечения средствами индивидуальной защиты работников, занятых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определен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30.12.2008 № 209.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 w:cs="Calibri"/>
          <w:sz w:val="28"/>
          <w:szCs w:val="28"/>
          <w:lang w:eastAsia="ru-RU"/>
        </w:rPr>
        <w:t>Со стороны руководителей организаций должны быть приняты меры по обеспечению безопасной эксплуатации зданий и сооружений, находящихся на балансе возглавляемых ими субъектов хозяйствования. В этих целях необходимо с установленной периодичность следить за техническим состоянием зданий  и сооружений, своевременно их обслуживать, проводить обследования и вести соответствующую техническую документацию.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Созданию в каждой организации здоровых и безопасных условий труда способствует следующее.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1. Выделение нанимателями необходимых финансовых средств на реализацию мероприятий по охране труда.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2. Надлежащее исполнение специалистами по охране труда своих должностных обязанностей.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С</w:t>
      </w:r>
      <w:r w:rsidRPr="00BF6A99">
        <w:rPr>
          <w:rFonts w:ascii="Times New Roman" w:eastAsia="TimesNewRomanPS-BoldItalicMT" w:hAnsi="Times New Roman"/>
          <w:bCs/>
          <w:iCs/>
          <w:sz w:val="28"/>
          <w:szCs w:val="28"/>
          <w:lang w:eastAsia="ru-RU"/>
        </w:rPr>
        <w:t xml:space="preserve">оздание на паритетной основе с профсоюзами комиссий по охране труда, 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осуществляют проведение проверок на рабочих местах и информирование работников об их результатах, а также принимают участие в разработке систем управления охраной труда, коллективных договоров. 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NewRomanPS-BoldItalicMT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BF6A99">
        <w:rPr>
          <w:rFonts w:ascii="Times New Roman" w:eastAsia="TimesNewRomanPS-BoldItalicMT" w:hAnsi="Times New Roman"/>
          <w:sz w:val="28"/>
          <w:szCs w:val="28"/>
          <w:lang w:eastAsia="ru-RU"/>
        </w:rPr>
        <w:t>Проведение контроля за соблюдением законодательства об охране труда, в том числе Дней охраны труда, руководителями организаций  и структурных подразделений с участием представителей профсоюзов, общественных инспекторов по охране труда, специалистов по охране труда.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5. Персональный учет нарушений требований охраны труда с принятием управленческих решений, направленных на исключение в будущем выявленных нарушений, привлечение к предусмотренной законодательством, локальными нормативными правовыми актами ответственности нарушителей.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6. Анализ эффективности функционирования систем управления охраной труда и их корректировка.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7. Создание условий для реального участия работников в управлении охраной труда, а также механизмов мотивации работника сотрудничать и взаимодействовать с нанимателем по вопросам охраны труда.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8. Обеспечение системного контроля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освидетельствования и (или) медицинских осмотров на предмет нахождения в состоянии алкогольного опьянения.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9. Исключение случаев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10. Эксплуатация производственных зданий и сооружений в соответствии с требованиями технических нормативных правовых актов.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11. Обеспечение работников средствами индивидуальной защиты в соответствии с установленными нормами.</w:t>
      </w:r>
    </w:p>
    <w:p w:rsidR="00D47745" w:rsidRPr="00BF6A99" w:rsidRDefault="00D47745" w:rsidP="00D4774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12. Организация и проведение с работающими о</w:t>
      </w:r>
      <w:r w:rsidRPr="00BF6A99">
        <w:rPr>
          <w:rFonts w:ascii="Times New Roman" w:eastAsia="Times New Roman" w:hAnsi="Times New Roman" w:cs="Calibri"/>
          <w:sz w:val="28"/>
          <w:szCs w:val="28"/>
          <w:lang w:eastAsia="ru-RU"/>
        </w:rPr>
        <w:t>бучения, стажировки, инструктажа и проверки знаний по вопросам охраны труда, а также обязательных медицинских осмотров и освидетельствований.</w:t>
      </w:r>
    </w:p>
    <w:p w:rsidR="00D47745" w:rsidRDefault="00D47745" w:rsidP="00D47745">
      <w:pPr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Могилевское областное управление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F6A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Департамента </w:t>
      </w:r>
    </w:p>
    <w:p w:rsidR="00D47745" w:rsidRDefault="00D47745" w:rsidP="00D47745">
      <w:pPr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государственной инспекции труда Министерства </w:t>
      </w:r>
    </w:p>
    <w:p w:rsidR="00D47745" w:rsidRPr="00BF6A99" w:rsidRDefault="00D47745" w:rsidP="00D47745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i/>
          <w:sz w:val="28"/>
          <w:szCs w:val="28"/>
          <w:lang w:eastAsia="ru-RU"/>
        </w:rPr>
        <w:t>труда и социальной защиты Республики Беларусь</w:t>
      </w:r>
    </w:p>
    <w:p w:rsidR="006236C0" w:rsidRDefault="006236C0"/>
    <w:sectPr w:rsidR="006236C0" w:rsidSect="0062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7745"/>
    <w:rsid w:val="000377C3"/>
    <w:rsid w:val="002335FA"/>
    <w:rsid w:val="00590B3A"/>
    <w:rsid w:val="006236C0"/>
    <w:rsid w:val="006843FF"/>
    <w:rsid w:val="00D4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2359</Words>
  <Characters>13450</Characters>
  <Application>Microsoft Office Word</Application>
  <DocSecurity>0</DocSecurity>
  <Lines>112</Lines>
  <Paragraphs>31</Paragraphs>
  <ScaleCrop>false</ScaleCrop>
  <Company/>
  <LinksUpToDate>false</LinksUpToDate>
  <CharactersWithSpaces>15778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2019-11-20T05:15:00Z</dcterms:created>
  <dcterms:modified xsi:type="dcterms:W3CDTF">2019-11-20T05:34:00Z</dcterms:modified>
</cp:coreProperties>
</file>