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2B" w:rsidRPr="0079459F" w:rsidRDefault="00DA192B" w:rsidP="00DA1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 xml:space="preserve">О ПРИНИМАЕМЫХ МЕРАХ ПО  СОЦИАЛЬНО-ЭКОНОМИЧЕСКОМУ РАЗВИТИЮ МОГИЛЕВСКОЙ ОБЛАСТИ </w:t>
      </w:r>
    </w:p>
    <w:p w:rsidR="00DA192B" w:rsidRPr="0079459F" w:rsidRDefault="00DA192B" w:rsidP="00DA1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92B" w:rsidRPr="0079459F" w:rsidRDefault="00DA192B" w:rsidP="00DA192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Главной темой в государственной политике Республики Беларусь всегда остается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будет оставаться забота о человеке.</w:t>
      </w:r>
      <w:r w:rsidRPr="0079459F">
        <w:rPr>
          <w:rFonts w:ascii="Times New Roman" w:hAnsi="Times New Roman"/>
          <w:sz w:val="28"/>
          <w:szCs w:val="28"/>
        </w:rPr>
        <w:t xml:space="preserve"> Для населения  важны результаты. 2019 год – год начала важнейших для будущего Беларуси избирательных кампаний.  Люди должны почувствовать реальное улучшение ситуации в экономике, увидеть, что могут зарабатывать больше, и на этой основе обеспечить себе достойное качество жизни... 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текущем году наша страна вступает в очередную  избирательную кампанию по выборам в Совет Республики и Палату представителей Национального собрания Республики Беларусь 7-го созыва. Они пройдут соответственно 7 и 17 ноября 2019 года.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Предыдущая избирательная кампания такого уровня  проводилась в 2016 году. Этот период не прошел для нашей страны, и в особенности для нашей области незаметно, мы достигли определенных успехов в различных сферах. Руководством Могилевской области создаются достойные условия для полноценной и комфортной жизни граждан. Вводятся в эксплуатацию новые социально-значимые объекты. Наука не стоит на месте. Охрана здоровья является одним из основных приоритетов в работе исполнительной власти области: из года в год растут расходы бюджета на реализацию проектов в области социальной инфраструктуры, планомерно реализуются государственные и региональные программы развития всех отраслей народного хозяйства.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Экономика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За период с 2016 года по январь-август 2019 г. в области уже обеспечено выполнение таких основных показателей социально-экономического развития как: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привлечение прямых иностранных инвестиций на чистой основе;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темп роста экспорта товаров;</w:t>
      </w:r>
    </w:p>
    <w:p w:rsidR="00DA192B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темп роста экспорта услуг.</w:t>
      </w:r>
    </w:p>
    <w:p w:rsidR="00DA192B" w:rsidRPr="006602A8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602A8">
        <w:rPr>
          <w:rFonts w:ascii="Times New Roman" w:hAnsi="Times New Roman"/>
          <w:i/>
          <w:sz w:val="28"/>
          <w:szCs w:val="28"/>
        </w:rPr>
        <w:t>За период с 2016 года по январь-август 2019 г. в районе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602A8">
        <w:rPr>
          <w:rFonts w:ascii="Times New Roman" w:hAnsi="Times New Roman"/>
          <w:i/>
          <w:sz w:val="28"/>
          <w:szCs w:val="28"/>
        </w:rPr>
        <w:t>уже обеспечено выполнение таких основных показателей социально-экономического развития как:</w:t>
      </w:r>
    </w:p>
    <w:p w:rsidR="00DA192B" w:rsidRPr="006602A8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602A8">
        <w:rPr>
          <w:rFonts w:ascii="Times New Roman" w:hAnsi="Times New Roman"/>
          <w:i/>
          <w:sz w:val="28"/>
          <w:szCs w:val="28"/>
        </w:rPr>
        <w:t>темп роста экспорта товаров;</w:t>
      </w:r>
    </w:p>
    <w:p w:rsidR="00DA192B" w:rsidRPr="006602A8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602A8">
        <w:rPr>
          <w:rFonts w:ascii="Times New Roman" w:hAnsi="Times New Roman"/>
          <w:i/>
          <w:sz w:val="28"/>
          <w:szCs w:val="28"/>
        </w:rPr>
        <w:t>темп роста экспорта услуг.</w:t>
      </w:r>
    </w:p>
    <w:p w:rsidR="00DA192B" w:rsidRDefault="00DA192B" w:rsidP="00DA192B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hAnsi="Times New Roman"/>
          <w:sz w:val="28"/>
          <w:szCs w:val="28"/>
          <w:lang w:eastAsia="ru-RU"/>
        </w:rPr>
        <w:t xml:space="preserve">Проводимая облисполкомом работа по созданию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благоприятных условий для привлечения инвестиций и повышения инвестиционной привлекательности </w:t>
      </w:r>
      <w:r w:rsidRPr="0079459F">
        <w:rPr>
          <w:rFonts w:ascii="Times New Roman" w:hAnsi="Times New Roman"/>
          <w:sz w:val="28"/>
          <w:szCs w:val="28"/>
          <w:lang w:eastAsia="ru-RU"/>
        </w:rPr>
        <w:t>области, продвижению ее положительного имиджа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позволила в период с 2016 года –1 полугодие 2019 г. привлечь в экономику Могилевской области 948,3 млн. долларов иностранных инвестиций, из них 645,3 млн. долларов, или 68 процентов, – это прямые инвестиции. Объем прямых иностранных инвестиций на чистой основе в целом по региону превысил 288 млн. долларов.</w:t>
      </w:r>
    </w:p>
    <w:p w:rsidR="00DA192B" w:rsidRDefault="00DA192B" w:rsidP="00DA192B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8">
        <w:rPr>
          <w:rFonts w:ascii="Times New Roman" w:eastAsia="Times New Roman" w:hAnsi="Times New Roman"/>
          <w:i/>
          <w:sz w:val="28"/>
          <w:szCs w:val="28"/>
          <w:lang w:eastAsia="ru-RU"/>
        </w:rPr>
        <w:t>В период с 2016 года –1 полугодие 2019 г. привлечено в экономику района 674,4 млн. долларов прямых иностранных инвестиций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2016 года в области реализован (осуществлен ввод в эксплуатацию) ряд значимых для экономики региона инвестиционных проектов, в том числе: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«Реконструкция цеха по производству сухих кормов № 2 ОАО «Александрийское» (инвестор – ОАО «Александрийское», в рамках реализации инвестиционного проекта освоено инвестиций в сумме 21,1 млн. рублей, создано 28 рабочих мест);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«Комплексная модернизация процессов рафинации растительных масел в ОАО «БЗРМ» (инвестор – ОАО «Бобруйский завод растительных масел», в рамках реализации инвестиционного проекта освоено инвестиций в сумме 5,2 млн. рублей);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«Модернизация ОАО «Могилевлифтмаш» (инвестор – ОАО «Могилевлифтмаш», в рамках реализации инвестиционного проекта освоено инвестиций в сумме 10,1 млн. рублей);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«Модернизация производства стальных дверей» (инвестор – ЧПТУП «Стальная линия», в рамках реализации инвестиционного проекта освоено инвестиций в сумме 2,3 млн. рублей, создано 13 рабочих мест);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«Строительство и ввод в эксплуатацию автоцентра полного цикла «Renault» в г. Могилеве» (инвестор – ООО «АПС Могилев плюс», в рамках реализации инвестиционного проекта освоено инвестиций в сумме 3,6 млн. рублей, создано 51 рабочее место);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«Строительство мясожирового цеха ОАО «Бобруйский мясокомбинат» (инвестор – ОАО «Бобруйский мясокомбинат», в рамках реализации инвестиционного проекта освоено инвестиций в сумме 45,9 млн. рублей)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«Строительство производственной базы с организацией производств по выпуску сухих строительных смесей, товарных бетонов и растворов, изготовлению железобетонных изделий, устройству дорожных покрытий из бетона в г. Чаусы Могилевской области» (инвесторы – ЧПУП «Барс-Инвест» и ООО «Бергауф Чаусы», в рамках реализации инвестиционного проекта освоено инвестиций в сумме 10,1 млн. рублей, создано 45 рабочих мест).</w:t>
      </w:r>
    </w:p>
    <w:p w:rsidR="00DA192B" w:rsidRPr="0079459F" w:rsidRDefault="00DA192B" w:rsidP="00DA19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«Строительство административно-делового центра с паркингом и благоустройством прилегающей территории по ул. Лепешинского, 12 в г. Могилеве»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(инвестор – ООО «Шафаг 88», в рамках реализации инвестиционного проекта освоено инвестиций в сумме 36,9 млн. рублей, создано 626 рабочих мест).</w:t>
      </w:r>
    </w:p>
    <w:p w:rsidR="00DA192B" w:rsidRPr="0079459F" w:rsidRDefault="00DA192B" w:rsidP="00DA19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норм Декрета Президента Республики Беларусь от 6 августа 2009 г. № 10 «О создании дополнительных условий для осуществления инвестиций в Республике Беларусь» за период 2016 год - 8 месяцев 2019 г.</w:t>
      </w:r>
      <w:r w:rsidRPr="0079459F">
        <w:rPr>
          <w:rFonts w:ascii="Times New Roman" w:hAnsi="Times New Roman"/>
          <w:sz w:val="28"/>
          <w:szCs w:val="28"/>
        </w:rPr>
        <w:t xml:space="preserve"> Могилевским облисполкомом заключено 52 инвестиционных договора с общим объемом заявленных инвестиций 534,7 млн. рублей, предусматривающих создание 1336 новых рабочих мест.</w:t>
      </w:r>
    </w:p>
    <w:p w:rsidR="00DA192B" w:rsidRPr="0079459F" w:rsidRDefault="00DA192B" w:rsidP="00DA19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Основными сферами являются создание объектов сельскохозяйственного производства (животноводство, производство овощей в закрытом грунте) и переработки сельскохозяйственной продукции, создание и модернизация литейных и металлообрабатывающих производств, производств легкой промышленности и машиностроения, строительство коммерческой </w:t>
      </w:r>
      <w:r w:rsidRPr="0079459F">
        <w:rPr>
          <w:rFonts w:ascii="Times New Roman" w:hAnsi="Times New Roman"/>
          <w:sz w:val="28"/>
          <w:szCs w:val="28"/>
        </w:rPr>
        <w:lastRenderedPageBreak/>
        <w:t>недвижимости. Наиболее крупными из инвестиционных проектов, реализация которых началась в 2016-2019 годах, являются:</w:t>
      </w:r>
    </w:p>
    <w:p w:rsidR="00DA192B" w:rsidRPr="0079459F" w:rsidRDefault="00DA192B" w:rsidP="00DA19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создание объекта «Агропредприятие «Белдан» по производству зерна и датской беконной свинины мощностью 53 000 голов в год вблизи дер. Ветка Белыничского района» (инвестор – ИООО «БОННЕТИ»), объем инвестиций – 66 млн. рублей, предусмотрено создание 48 рабочих мест;</w:t>
      </w:r>
    </w:p>
    <w:p w:rsidR="00DA192B" w:rsidRPr="0079459F" w:rsidRDefault="00DA192B" w:rsidP="00DA19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строительство свиноводческого комплекса проектной мощностью 24 000 голов в год ОАО «Могилевский мясокомбинат» в районе дер. Перегон Славгородского района, объем инвестиций – 46 млн. рублей, предусмотрено создание 57 рабочих мест;</w:t>
      </w:r>
    </w:p>
    <w:p w:rsidR="00DA192B" w:rsidRPr="0079459F" w:rsidRDefault="00DA192B" w:rsidP="00DA19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модернизация производства ОАО «Моготекс» в г. Могилеве, объем инвестиций – 54 млн. рублей;</w:t>
      </w:r>
    </w:p>
    <w:p w:rsidR="00DA192B" w:rsidRPr="0079459F" w:rsidRDefault="00DA192B" w:rsidP="00DA192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  <w:lang w:val="en-US"/>
        </w:rPr>
        <w:t>C</w:t>
      </w:r>
      <w:r w:rsidRPr="0079459F">
        <w:rPr>
          <w:rFonts w:ascii="Times New Roman" w:hAnsi="Times New Roman"/>
          <w:sz w:val="28"/>
          <w:szCs w:val="28"/>
        </w:rPr>
        <w:t xml:space="preserve"> 2016 года отмечается значительное оживление и во внешнеэкономической деятельности области. </w:t>
      </w:r>
    </w:p>
    <w:p w:rsidR="00DA192B" w:rsidRDefault="00DA192B" w:rsidP="00DA192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Объем экспорта увеличился в целом по области более чем в 1,1 раза (с 1,8 до 2,1 млрд. долларов), по организациям коммунальной и без ведомственной подчиненности – почти в 1,3 раза (с 0,9 млрд. долларов до 1,1 млрд. долларов). </w:t>
      </w:r>
    </w:p>
    <w:p w:rsidR="00DA192B" w:rsidRPr="009C6C9E" w:rsidRDefault="00DA192B" w:rsidP="00DA192B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9C6C9E">
        <w:rPr>
          <w:rFonts w:ascii="Times New Roman" w:hAnsi="Times New Roman"/>
          <w:i/>
          <w:sz w:val="28"/>
          <w:szCs w:val="28"/>
        </w:rPr>
        <w:t>По району объем экспорта по организациям коммунальной и без ведомственной подчиненности увеличился более чем в 3,8 раза (с 1,6 до 6,0 млн. долларов).</w:t>
      </w:r>
    </w:p>
    <w:p w:rsidR="00DA192B" w:rsidRPr="0079459F" w:rsidRDefault="00DA192B" w:rsidP="00DA192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Увеличилось и количество субъектов хозяйствования, осуществляющих внешнеэкономическую деятельность – с 1340 до 1442, экспортные поставки – с 766 до 867.</w:t>
      </w:r>
    </w:p>
    <w:p w:rsidR="00DA192B" w:rsidRPr="0079459F" w:rsidRDefault="00DA192B" w:rsidP="00DA192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Из года в год увеличивается положительное сальдо внешней торговли. Если в 2016 году оно составляло 688,5 млн. долларов, то по итогам 2018 года уже 714,7 млн. долларов. </w:t>
      </w:r>
    </w:p>
    <w:p w:rsidR="00DA192B" w:rsidRPr="0079459F" w:rsidRDefault="00DA192B" w:rsidP="00DA192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Такая тенденция обусловлена активным вовлечением организаций частной формы собственности во внешнеэкономическую деятельность, которые создают экспортоориентированные производства с привлечением иностранных инвестиций и выпускают продукцию с высокой добавленной стоимостью. </w:t>
      </w:r>
    </w:p>
    <w:p w:rsidR="00DA192B" w:rsidRPr="0079459F" w:rsidRDefault="00DA192B" w:rsidP="00DA192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Сегодня удельный вес организаций частной формы собственности в общем объеме экспорта составляет 44,4% против 34,9% в 2016 году. 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У Могилевского облисполкома действует более 50 Соглашений о сотрудничестве с регионами зарубежных государств. Подписано более 25 документов о сотрудничестве с российскими регионами.</w:t>
      </w:r>
    </w:p>
    <w:p w:rsidR="00DA192B" w:rsidRPr="009C6C9E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C6C9E">
        <w:rPr>
          <w:rFonts w:ascii="Times New Roman" w:hAnsi="Times New Roman"/>
          <w:i/>
          <w:sz w:val="28"/>
          <w:szCs w:val="28"/>
        </w:rPr>
        <w:t>У Кричевского райисполкома действует 3 Соглашения о сотрудничестве с российскими регионами.</w:t>
      </w:r>
    </w:p>
    <w:p w:rsidR="00DA192B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Заметно активизировалось сотрудничество с Китаем. Сегодня оно успешно осуществляется с пятью провинциями. За последние годы заключены Соглашения с провинциями Цзянсу, Шэньси и г.Тяньцзинь. </w:t>
      </w:r>
    </w:p>
    <w:p w:rsidR="00DA192B" w:rsidRPr="001F5A3E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F5A3E">
        <w:rPr>
          <w:rFonts w:ascii="Times New Roman" w:hAnsi="Times New Roman"/>
          <w:i/>
          <w:sz w:val="28"/>
          <w:szCs w:val="28"/>
        </w:rPr>
        <w:t>У Кричевского райисполкома Соглашения с провинцией Цзянсу.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Особое внимание уделяется установлению сотрудничества со странами так называемой «дальней дуги». 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Появились партнеры в Бразилии (штат Сеара), Пакистане (провинция Пенджаб), ЮАР (провинция Мпумаланга), Румынии (уезд Клуж) и др. 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 xml:space="preserve">Расширилась география сотрудничества и со странами СНГ. Установлено сотрудничество с регионами Грузии, Кыргызстана, Узбекистана, Таджикистана. 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Расширяется география поставок продукции на экспорт. Могилевская область поддерживает торговые связи со 109 государствами мира. Продукция области экспортируются в 96 стран мира.</w:t>
      </w:r>
    </w:p>
    <w:p w:rsidR="00DA192B" w:rsidRPr="0079459F" w:rsidRDefault="00DA192B" w:rsidP="00DA192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Этому способствует системная работа по развитию межрегионального сотрудничества, которая направлена на диверсификацию экспорта. 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текущей пятилетке малый и средний бизнес занял в экономике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Могилевской области </w:t>
      </w:r>
      <w:r w:rsidRPr="007945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устойчивое положение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и продолжает наращивать свои позиции.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2019 г. в области насчитывалось более 8,7 тысяч микро-, малых и средних организаций и 23,3 тысяч индивидуальных предпринимателей. 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Занятость населения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Важнейшую роль в реализации социальной политики играет обеспечение эффективной занятости населения. 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За  период с 2016 года в органы по труду, занятости и социальной защите горрайисполкомов за содействием в трудоустройстве обратилось более 120 тысяч граждан, зарегистрировано безработными свыше  77,5 тысяч человек.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содействии государственной службы занятости трудоустроено более 90 тысяч человек, в том числе почти 57 тысяч безработных.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последние годы спрос на рабочую силу растет. На одного безработного в среднем приходится более 5 вакансий. 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пройти профессиональную подготовку, переподготовку и повышение квалификации получили более около 5 тысяч граждан.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С 2016 года воспользовались государственной поддержкой и получили субсидии для организации предпринимательской деятельности, услуг в сфере агроэкотуризма почти тысяча безработных. 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Незанятым гражданам, испытывающим трудности в поиске постоянной работы, есть возможность временно трудоустроится на оплачиваемые общественные работы. Такой формой работы охвачено около 30 тысяч человек.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нашем обществе есть граждане, которые особо нуждаются в социальной защите и не способны на равных условиях конкурировать на рынке труда. Таким людям необходимо особое внимание. При содействии службы занятости с 2016 года трудоустроено почти полторы тысячи инвалидов, при необходимости  было организовано индивидуальное сопровождение инвалидов при их трудоустройстве.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17 тысяч учащихся и студентов в свободное от учебы время приобрели свой первый трудовой опыт, для них была организована временная трудовая занятость. </w:t>
      </w:r>
    </w:p>
    <w:p w:rsidR="00DA192B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области наблюдается устойчивая тенденция снижения уровня зарегистрированной безработицы, на 1 октября 2019 г. он составил 0,4%.</w:t>
      </w:r>
    </w:p>
    <w:p w:rsidR="00DA192B" w:rsidRPr="001F5A3E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5A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 период с 2016 года в управление по труду, занятости и социальной защите Кричевского райисполкома за содействием в трудоустройстве </w:t>
      </w:r>
      <w:r w:rsidRPr="001F5A3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обратилось порядка 5000  граждан, зарегистрировано безработными свыше  3150 человек.</w:t>
      </w:r>
    </w:p>
    <w:p w:rsidR="00DA192B" w:rsidRPr="001F5A3E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5A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 содействии государственной службы занятости трудоустроено более 3800 человек, в том числе почти 2700 безработных.</w:t>
      </w:r>
    </w:p>
    <w:p w:rsidR="00DA192B" w:rsidRPr="001F5A3E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5A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последние годы спрос на рабочую силу растет. На одного безработного в среднем приходится более 3 вакансий. </w:t>
      </w:r>
    </w:p>
    <w:p w:rsidR="00DA192B" w:rsidRPr="001F5A3E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5A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Возможность пройти профессиональную подготовку, переподготовку и повышение квалификации получили более около 250 граждан.</w:t>
      </w:r>
    </w:p>
    <w:p w:rsidR="00DA192B" w:rsidRPr="001F5A3E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5A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2016 года воспользовались государственной поддержкой и получили субсидии для организации предпринимательской деятельности, услуг в сфере агроэкотуризма почти 40 безработных. </w:t>
      </w:r>
    </w:p>
    <w:p w:rsidR="00DA192B" w:rsidRPr="001F5A3E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5A3E">
        <w:rPr>
          <w:rFonts w:ascii="Times New Roman" w:eastAsia="Times New Roman" w:hAnsi="Times New Roman"/>
          <w:i/>
          <w:sz w:val="28"/>
          <w:szCs w:val="28"/>
          <w:lang w:eastAsia="ru-RU"/>
        </w:rPr>
        <w:t>Незанятым гражданам, испытывающим трудности в поиске постоянной работы, есть возможность временно трудоустроится на оплачиваемые общественные работы. Такой формой работы охвачено около 1000 человек.</w:t>
      </w:r>
    </w:p>
    <w:p w:rsidR="00DA192B" w:rsidRPr="001F5A3E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5A3E">
        <w:rPr>
          <w:rFonts w:ascii="Times New Roman" w:eastAsia="Times New Roman" w:hAnsi="Times New Roman"/>
          <w:i/>
          <w:sz w:val="28"/>
          <w:szCs w:val="28"/>
          <w:lang w:eastAsia="ru-RU"/>
        </w:rPr>
        <w:t>В нашем обществе есть граждане, которые особо нуждаются в социальной защите и не способны на равных условиях конкурировать на рынке труда. Таким людям необходимо особое внимание. При содействии службы занятости с 2016 года трудоустроено 55 инвалидов, при необходимости  было организовано индивидуальное сопровождение инвалидов при их трудоустройстве.</w:t>
      </w:r>
    </w:p>
    <w:p w:rsidR="00DA192B" w:rsidRPr="001F5A3E" w:rsidRDefault="00DA192B" w:rsidP="00DA192B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5A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Порядка 1000 учащихся и студентов в свободное от учебы время приобрели свой первый трудовой опыт, для них была организована временная трудовая занятость. </w:t>
      </w:r>
    </w:p>
    <w:p w:rsidR="00DA192B" w:rsidRPr="001F5A3E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5A3E">
        <w:rPr>
          <w:rFonts w:ascii="Times New Roman" w:eastAsia="Times New Roman" w:hAnsi="Times New Roman"/>
          <w:i/>
          <w:sz w:val="28"/>
          <w:szCs w:val="28"/>
          <w:lang w:eastAsia="ru-RU"/>
        </w:rPr>
        <w:t>В районе наблюдается устойчивая тенденция снижения уровня зарегистрированной безработицы, на 1 октября 2019 г. он составил 0,4%.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Заработная плата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течение последних лет в области отмечен поступательный рост заработной платы. В 2018 году по отношению к 2016 году увеличилась реальная заработная плата на 17,9%.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По итогам января-августа 2019 года реальная заработная плата по области выросла к соответствующему периоду прошлого года на 5,7%. Заработная плата за август 2019 г. по области составила 934,6 рубля.</w:t>
      </w:r>
    </w:p>
    <w:p w:rsidR="00DA192B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По бюджетной сфере заработная плата за январь-август составила 87,6% от среднемесячной заработной платы по области в целом.</w:t>
      </w:r>
    </w:p>
    <w:p w:rsidR="00DA192B" w:rsidRPr="00616B51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6B51">
        <w:rPr>
          <w:rFonts w:ascii="Times New Roman" w:eastAsia="Times New Roman" w:hAnsi="Times New Roman"/>
          <w:i/>
          <w:sz w:val="28"/>
          <w:szCs w:val="28"/>
          <w:lang w:eastAsia="ru-RU"/>
        </w:rPr>
        <w:t>В течение последних лет в Кричевском районе отмечен поступательный рост заработной платы. В 2018 году по отношению к 2016 году увеличилась реальная заработная плата на 14,1%.</w:t>
      </w:r>
    </w:p>
    <w:p w:rsidR="00DA192B" w:rsidRPr="00616B51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6B51">
        <w:rPr>
          <w:rFonts w:ascii="Times New Roman" w:eastAsia="Times New Roman" w:hAnsi="Times New Roman"/>
          <w:i/>
          <w:sz w:val="28"/>
          <w:szCs w:val="28"/>
          <w:lang w:eastAsia="ru-RU"/>
        </w:rPr>
        <w:t>По итогам января-августа 2019 года реальная заработная плата по Кричевскому району выросла к соответствующему периоду прошлого года на 7,2%. Заработная плата за август 2019 г. по Кричевскому району составила 915,7 рублей.</w:t>
      </w:r>
    </w:p>
    <w:p w:rsidR="00DA192B" w:rsidRPr="00616B51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6B51">
        <w:rPr>
          <w:rFonts w:ascii="Times New Roman" w:eastAsia="Times New Roman" w:hAnsi="Times New Roman"/>
          <w:i/>
          <w:sz w:val="28"/>
          <w:szCs w:val="28"/>
          <w:lang w:eastAsia="ru-RU"/>
        </w:rPr>
        <w:t>По бюджетной сфере заработная плата за январь-август составила 80,8% от среднемесячной заработной платы по Кричевскому району в целом.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Пенсионное обеспечение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Одной из основных составляющих государственной социальной поддержки граждан является пенсионное обеспечение. 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Различные виды пенсий в органах по труду, занятости и социальной защите Могилевской области получают 291тысяча человек или более 27 % от численности населения области.</w:t>
      </w:r>
    </w:p>
    <w:p w:rsidR="00DA192B" w:rsidRPr="0079459F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августа 2019 года  составляет 443,81 руб. и увеличился к январю 2019 г. на 13,6 %, к январю 2016 года - на 53,3 %.</w:t>
      </w:r>
    </w:p>
    <w:p w:rsidR="00DA192B" w:rsidRPr="004B7A39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A39">
        <w:rPr>
          <w:rFonts w:ascii="Times New Roman" w:eastAsia="Times New Roman" w:hAnsi="Times New Roman"/>
          <w:i/>
          <w:sz w:val="28"/>
          <w:szCs w:val="28"/>
          <w:lang w:eastAsia="ru-RU"/>
        </w:rPr>
        <w:t>Различные виды пенсий в управлении по труду, занятости и социальной защите Кричевского района получают 9 918 человек или более 32% от численности населения района.</w:t>
      </w:r>
    </w:p>
    <w:p w:rsidR="00DA192B" w:rsidRPr="004B7A39" w:rsidRDefault="00DA192B" w:rsidP="00DA192B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A39">
        <w:rPr>
          <w:rFonts w:ascii="Times New Roman" w:eastAsia="Times New Roman" w:hAnsi="Times New Roman"/>
          <w:i/>
          <w:sz w:val="28"/>
          <w:szCs w:val="28"/>
          <w:lang w:eastAsia="ru-RU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августа 2019 года  составляет 422,13 руб. и увеличился к январю 2019 г. на 11,2 %, к январю 2016 года - на 57,5 %.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Сфера жилищно-коммунального хозяйства.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Повышение эффективности и надежности работы жилищно- коммунального хозяйства, предоставление услуг надлежащего качества и в востребованных объемах при одновременном снижении затрат на их оказание - главная задача, стоящая перед предприятиями жилищно- коммунального хозяйства. 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Для ее решения разработан и реализуется региональный комплекс мероприятий по реализации в Могилевской области Государственной программы «Комфортное жилье и благоприятная среда» на 2016-2020 годы.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Для оценки эффективности реализации Государственной программы определен сводный целевой показатель - снижение затрат на оказание ЖКУ населению (в сопоставимых условиях) и целевые показатели подпрограмм по организациям, например: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1.</w:t>
      </w:r>
      <w:r w:rsidRPr="0079459F">
        <w:rPr>
          <w:rFonts w:ascii="Times New Roman" w:hAnsi="Times New Roman"/>
          <w:sz w:val="28"/>
          <w:szCs w:val="28"/>
        </w:rPr>
        <w:tab/>
        <w:t>ежегодное в 2017-2020 гг. снижение затрат на оказание ЖКУ населению (в сопоставимых условиях к уровню предыдущего года) не менее 5%;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Справочно: в ходе работы, проводимой предприятиями жилищно- коммунального хозяйства области по снижению затрат, ежегодно выполняется задание по снижению затрат от оказания жилищно-коммунальных услуг населению в сопоставимых условиях в размере не менее 5% (2017 год - 5,3%, 2018 год - 5,24%, ожидаемый показатель за 9 месяцев 2019 года - 5,4%).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2.</w:t>
      </w:r>
      <w:r w:rsidRPr="0079459F">
        <w:rPr>
          <w:rFonts w:ascii="Times New Roman" w:hAnsi="Times New Roman"/>
          <w:sz w:val="28"/>
          <w:szCs w:val="28"/>
        </w:rPr>
        <w:tab/>
        <w:t>ежегодное уменьшение на 1,5% претензий на качество оказываемых ЖКУ к предыдущему году;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Справочно: за 2017 год снижение претензий на качество оказываемых жилищно- коммунальных услуг к соответствующему периоду прошлого года </w:t>
      </w:r>
      <w:r w:rsidRPr="0079459F">
        <w:rPr>
          <w:rFonts w:ascii="Times New Roman" w:hAnsi="Times New Roman"/>
          <w:i/>
          <w:sz w:val="28"/>
          <w:szCs w:val="28"/>
        </w:rPr>
        <w:lastRenderedPageBreak/>
        <w:t>составило 1%, ожидаемое снижение за январь-сентябрь 2019 года составит 8,4%.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3.</w:t>
      </w:r>
      <w:r w:rsidRPr="0079459F">
        <w:rPr>
          <w:rFonts w:ascii="Times New Roman" w:hAnsi="Times New Roman"/>
          <w:sz w:val="28"/>
          <w:szCs w:val="28"/>
        </w:rPr>
        <w:tab/>
        <w:t>ежегодная замена 4% тепловых сетей;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Справочно: за период 2016 - 9 месяцев 2019 годов произведена замена 362,2 км тепловых сетей на Пи-трубы, что ежегодно составляет не менее 4% от их общей протяженности.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4.</w:t>
      </w:r>
      <w:r w:rsidRPr="0079459F">
        <w:rPr>
          <w:rFonts w:ascii="Times New Roman" w:hAnsi="Times New Roman"/>
          <w:sz w:val="28"/>
          <w:szCs w:val="28"/>
        </w:rPr>
        <w:tab/>
        <w:t>снижение потерь тепловой энергии собственного производства с 12% в 2016 г. до 10% в 2020 г.;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Справочно: потери тепловой энергии при ее транспортировке от собственных теплоисточников за 2018 год снижены по отношению к 2016 году на 2,6 процентных пункта. За 9 месяцев текущего года уровень потерь ожидается на уровне 11 % при задании 11 %.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5.</w:t>
      </w:r>
      <w:r w:rsidRPr="0079459F">
        <w:rPr>
          <w:rFonts w:ascii="Times New Roman" w:hAnsi="Times New Roman"/>
          <w:sz w:val="28"/>
          <w:szCs w:val="28"/>
        </w:rPr>
        <w:tab/>
        <w:t>увеличение ввода общей площади жилых домов после капитального ремонта;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6.</w:t>
      </w:r>
      <w:r w:rsidRPr="0079459F">
        <w:rPr>
          <w:rFonts w:ascii="Times New Roman" w:hAnsi="Times New Roman"/>
          <w:sz w:val="28"/>
          <w:szCs w:val="28"/>
        </w:rPr>
        <w:tab/>
        <w:t>замена и модернизация лифтов, отработавших нормативные сроки эксплуатации;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Справочно: в целях улучшения комфортности проживания граждан ежегодно выполняются работы по капитальному ремонту с вводом общей площади жилых домов после капитального ремонта и замене лифтов, отработавших нормативные сроки эксплуатации. За период 2016 - 9 месяцев 2019 года введено в эксплуатацию 1136,4 тыс.м2 площади жилых помещений после капитального ремонта, произведена замена и модернизация 836 лифтов, отработавших нормативные сроки эксплуатации.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7.</w:t>
      </w:r>
      <w:r w:rsidRPr="0079459F">
        <w:rPr>
          <w:rFonts w:ascii="Times New Roman" w:hAnsi="Times New Roman"/>
          <w:sz w:val="28"/>
          <w:szCs w:val="28"/>
        </w:rPr>
        <w:tab/>
        <w:t>обеспеченность к 2020 г. 100% потребителей водоснабжением питьевого качества;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Справочно: обеспеченность потребителей водоснабжением питьевого качества увеличилась с 2016 года на 10,1 процентного пункта и составила за 9 месяцев 2019 года 90,3%.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целях увеличения процента охвата населения централизованным водоснабжением выполнены работы по реконструкции водопроводных сетей протяженностью 8679м, построена водопроводная сеть протяженностью 4673 м.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целях ликвидации аварийной обстановки и обеспечения устойчивого водоотведения проведены работы по реконструкции: очистных сооружений в д. Свадковичи Кричевского района, канализационного коллектора в г. Быхове протяженностью 835 м, канализационного коллектора в г. Бобруйске протяженностью 1265 м.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целях обеспечения населения питьевой водой нормативного качества в 2017 году построены и сданы в эксплуатацию 6 станций обезжелезивания воды: в д. Красная Беларусь (Быховский), п. Вязье (Осиповичский), а/г Белая Дуброва (Костюковичский), а/г  Б. Мощаница (Белыничский), г.Черикове, г. Бобруйске (м-н Соломенка), в 2018 году - 3 станции обезжелезивания воды: г.Кричев, аг. Антоновка Чаусского района, в/ч Голынец Могилевского района.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первом полугодии текущего года построены и сданы в эксплуатацию 6 станций обезжелезивания воды в сельских населенных пунктах Могилевского </w:t>
      </w:r>
      <w:r w:rsidRPr="0079459F">
        <w:rPr>
          <w:rFonts w:ascii="Times New Roman" w:hAnsi="Times New Roman"/>
          <w:sz w:val="28"/>
          <w:szCs w:val="28"/>
        </w:rPr>
        <w:lastRenderedPageBreak/>
        <w:t>района (Княжицы, Боброво-Прокшеничи, Щеглица, Горная Улица, Сташино, Заборье).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целях ликвидации аварийной обстановки и обеспечения устойчивого водоотведения проведены работы по реконструкции канализационного коллектора в г. Бобруйске протяженностью 265 м, очистных сооружений в г. Быхове. Построен новый канализационный коллектор в г. Могилеве - 1465 метров.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Архитектура и строительство. Транспорт</w:t>
      </w:r>
    </w:p>
    <w:tbl>
      <w:tblPr>
        <w:tblW w:w="11443" w:type="dxa"/>
        <w:tblInd w:w="108" w:type="dxa"/>
        <w:tblLook w:val="04A0"/>
      </w:tblPr>
      <w:tblGrid>
        <w:gridCol w:w="9639"/>
        <w:gridCol w:w="222"/>
        <w:gridCol w:w="236"/>
        <w:gridCol w:w="236"/>
        <w:gridCol w:w="222"/>
        <w:gridCol w:w="222"/>
        <w:gridCol w:w="222"/>
        <w:gridCol w:w="222"/>
        <w:gridCol w:w="222"/>
      </w:tblGrid>
      <w:tr w:rsidR="00DA192B" w:rsidRPr="0079459F" w:rsidTr="00BD6BD0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right="-28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2019 году в Могилевской области запланировано строительство жилья для 1 188 многодетных семей. </w:t>
            </w:r>
          </w:p>
          <w:p w:rsidR="00DA192B" w:rsidRPr="0079459F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январь-сентябрь 2019 года построено 998 квартир для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943 многодетных семей общей площадью 64,969 тыс. кв. метров или 79,4% от плана. </w:t>
            </w:r>
          </w:p>
          <w:p w:rsidR="00DA192B" w:rsidRPr="0079459F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Справочно: </w:t>
            </w:r>
          </w:p>
          <w:p w:rsidR="00DA192B" w:rsidRPr="0079459F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2016 году построено 462 квартиры для 407 многодетных семей общей площадью 30,574 тыс. кв. метров;</w:t>
            </w:r>
          </w:p>
          <w:p w:rsidR="00DA192B" w:rsidRPr="0079459F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2017 году - 423 квартиры для 399 многодетных семей общей площадью 30,979 тыс. кв. метров;</w:t>
            </w:r>
          </w:p>
          <w:p w:rsidR="00DA192B" w:rsidRPr="0079459F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2018 году – 1 091 квартира для 1 021 многодетной семьи общей площадью 70,791 тыс. кв. метров.</w:t>
            </w:r>
          </w:p>
          <w:p w:rsidR="00DA192B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right="-284" w:firstLine="70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DA192B" w:rsidRPr="008D7FBE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right="-284" w:firstLine="70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7F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 2019 году в Кричевском районе запланировано строительство жилья для 43 многодетных семей. </w:t>
            </w:r>
          </w:p>
          <w:p w:rsidR="00DA192B" w:rsidRPr="008D7FBE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7F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За январь-сентябрь 2019 года построено 18 квартир для </w:t>
            </w:r>
            <w:r w:rsidRPr="008D7F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br/>
              <w:t xml:space="preserve">18 многодетных семей общей площадью 941,44 м.кв. или 41,8% от плана. </w:t>
            </w:r>
          </w:p>
          <w:p w:rsidR="00DA192B" w:rsidRPr="008D7FBE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D7F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Справочно: </w:t>
            </w:r>
          </w:p>
          <w:p w:rsidR="00DA192B" w:rsidRPr="008D7FBE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7F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2016 году построено 11 квартир для 11 многодетных семей;</w:t>
            </w:r>
          </w:p>
          <w:p w:rsidR="00DA192B" w:rsidRPr="008D7FBE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7F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2017 году - 9 квартир для 9 многодетных семей;</w:t>
            </w:r>
          </w:p>
          <w:p w:rsidR="00DA192B" w:rsidRPr="008D7FBE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7F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2018 году – 18 квартира для 18 многодетных семей общей площадью - 941 кв. метр.</w:t>
            </w:r>
          </w:p>
          <w:p w:rsidR="00DA192B" w:rsidRPr="0079459F" w:rsidRDefault="00DA192B" w:rsidP="00BD6BD0">
            <w:pPr>
              <w:autoSpaceDE w:val="0"/>
              <w:autoSpaceDN w:val="0"/>
              <w:adjustRightInd w:val="0"/>
              <w:spacing w:after="0" w:line="240" w:lineRule="auto"/>
              <w:ind w:right="-28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сохранении финансирования в рамках реализации Указа Президента Республики Беларусь от 04.07.2017 № 240, в 2020 году планируется строительство жилья для многодетных семей на уровне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2019 года. Что позволит обеспечить выполнение поручения Президента Республики Беларусь Лукашенко А.Г. и сократить к концу 2020 года срок нахождения многодетных семей в очереди нуждающихся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улучшении жилищных условий до одного года.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192B" w:rsidRDefault="00DA192B" w:rsidP="00DA192B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Среднесписочная численность работников организаций с основным видом деятельности «Строительство» по состоянию на 1 сентября 2019 года составила 14 515 человек или 95,6% к аналогичному периоду прошлого года и (по состоянию на 01.09.2019 составляла 15 176  человек).</w:t>
      </w:r>
    </w:p>
    <w:p w:rsidR="00DA192B" w:rsidRPr="001D3CA1" w:rsidRDefault="00DA192B" w:rsidP="00DA192B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D3CA1">
        <w:rPr>
          <w:rFonts w:ascii="Times New Roman" w:eastAsia="Times New Roman" w:hAnsi="Times New Roman"/>
          <w:i/>
          <w:sz w:val="28"/>
          <w:szCs w:val="28"/>
          <w:lang w:eastAsia="ru-RU"/>
        </w:rPr>
        <w:t>Среднесписочная численность работников организаций с основным видом деятельности «Строительство» в Кричевском районе по состоянию на 1 августа 2019 года составила 433 человека или 117,7 % к аналогичному периоду прошлого года.</w:t>
      </w:r>
    </w:p>
    <w:p w:rsidR="00DA192B" w:rsidRPr="0079459F" w:rsidRDefault="00DA192B" w:rsidP="00DA192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январь-август 2019 года уровень номинальной среднемесячной заработной платы по виду экономической деятельности «Строительство» нарастающим итогом составил 956,1 рублей.</w:t>
      </w:r>
    </w:p>
    <w:p w:rsidR="00DA192B" w:rsidRPr="0079459F" w:rsidRDefault="00DA192B" w:rsidP="00DA192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DA192B" w:rsidRPr="0079459F" w:rsidRDefault="00DA192B" w:rsidP="00DA192B">
      <w:pPr>
        <w:widowControl w:val="0"/>
        <w:autoSpaceDE w:val="0"/>
        <w:autoSpaceDN w:val="0"/>
        <w:adjustRightInd w:val="0"/>
        <w:spacing w:after="0" w:line="280" w:lineRule="exact"/>
        <w:ind w:left="709" w:right="-2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номинальная начисленная среднемесячная заработная плата работников по виду экономической деятельности «Строительство» за 2016 год составила 643,3 рубля, за 2017 год – 723,3 рубля, за 2018 год – 858,5 рублей. </w:t>
      </w:r>
    </w:p>
    <w:tbl>
      <w:tblPr>
        <w:tblW w:w="11830" w:type="dxa"/>
        <w:tblInd w:w="-34" w:type="dxa"/>
        <w:tblLook w:val="04A0"/>
      </w:tblPr>
      <w:tblGrid>
        <w:gridCol w:w="9923"/>
        <w:gridCol w:w="283"/>
        <w:gridCol w:w="236"/>
        <w:gridCol w:w="236"/>
        <w:gridCol w:w="236"/>
        <w:gridCol w:w="222"/>
        <w:gridCol w:w="236"/>
        <w:gridCol w:w="236"/>
        <w:gridCol w:w="222"/>
      </w:tblGrid>
      <w:tr w:rsidR="00DA192B" w:rsidRPr="0079459F" w:rsidTr="00BD6BD0">
        <w:trPr>
          <w:trHeight w:val="73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084738" w:rsidRDefault="00DA192B" w:rsidP="00BD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8473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 январь-август 2019 года уровень номинальной среднемесячной заработной платы по виду экономической деятельности «Строительство» нарастающим итогом составил 875,5 рублей.</w:t>
            </w:r>
          </w:p>
          <w:p w:rsidR="00DA192B" w:rsidRPr="0079459F" w:rsidRDefault="00DA192B" w:rsidP="00BD6BD0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целях улучшения качества перевозок пассажиров в 2016-2019 гг. ОАО «Могилевоблавтотранс» за счет бюджетных и собственных средств приобретено 128 автобусов и 9 троллейбусов на сумму 23,1 млн. рублей.</w:t>
            </w:r>
          </w:p>
          <w:p w:rsidR="00DA192B" w:rsidRPr="009A5D74" w:rsidRDefault="00DA192B" w:rsidP="00BD6BD0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9A5D7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 целях улучшения качества перевозок пассажиров в 2016-2019 гг. Кричевским филиалом ОАО «Могилевоблавтотранс» за счет бюджетных и собственных средств приобретено 6 автобусов  на сумму 928,4 тыс. рублей.</w:t>
            </w:r>
          </w:p>
          <w:p w:rsidR="00DA192B" w:rsidRPr="0079459F" w:rsidRDefault="00DA192B" w:rsidP="00BD6BD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Агропромышленный комплекс </w:t>
            </w:r>
          </w:p>
          <w:p w:rsidR="00DA192B" w:rsidRPr="0079459F" w:rsidRDefault="00DA192B" w:rsidP="00BD6BD0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Могилевской области за последние 5 лет производство зерна, овощей, молока, яиц, выращивание скота и птицы превышало рекомендуемые нормы потребления, что свидетельствует о выполнении основной задачи, обеспечение граждан области продуктами питания, в полном объеме.</w:t>
            </w:r>
          </w:p>
          <w:p w:rsidR="00DA192B" w:rsidRPr="0079459F" w:rsidRDefault="00DA192B" w:rsidP="00BD6BD0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последние 3 года в Могилевской области обеспечен рост объемов производства сахарной свеклы в 1,8 раза, рапса в 2,1 раза, льноволокна в 1,1 раза.</w:t>
            </w:r>
          </w:p>
          <w:p w:rsidR="00DA192B" w:rsidRPr="0079459F" w:rsidRDefault="00DA192B" w:rsidP="00BD6BD0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целью наращивания объемов производства продукции сельского хозяйства инициируется внедрение новых интенсивных технологий,  достижений науки и техники в области сельского хозяйства.</w:t>
            </w:r>
          </w:p>
          <w:p w:rsidR="00DA192B" w:rsidRPr="0079459F" w:rsidRDefault="00DA192B" w:rsidP="00BD6BD0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2016 год - 9 месяцев 2019 года в области введено в эксплуатацию 29 молочно-товарных ферм. В целях наращивания производства свинины и численности свинопоголовья осуществляется комплектация нового свиноводческого комплекса с законченным циклом производства в Белыничском районе, в текущем году ОАО «Могилевский мясокомбинат» введен в эксплуатацию новый свиноводческий комплекс в Славгородском районе. Это позволит обеспечить рост объемов товарной продукции, прибыли и рентабельности продаж.</w:t>
            </w:r>
          </w:p>
          <w:p w:rsidR="00DA192B" w:rsidRPr="0079459F" w:rsidRDefault="00DA192B" w:rsidP="00BD6BD0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Проводится обновление машинно-тракторного парка. За 9 месяцев 2019 года сельскохозяйственными организациями области приобретено 132 трактора, в том числе 45 энергонасыщенных, 42 зерно- и 30 кормоуборочных комбайнов, 66 косилок различных модификаций, 54 сеялки и 386 единиц прочей сельскохозяйственной техники и оборудования.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2B" w:rsidRPr="0079459F" w:rsidRDefault="00DA192B" w:rsidP="00BD6BD0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192B" w:rsidRPr="0079459F" w:rsidRDefault="00DA192B" w:rsidP="00DA192B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DA192B" w:rsidRPr="0079459F" w:rsidRDefault="00DA192B" w:rsidP="00DA192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последние годы выполнены масштабные работы по строительству, модернизации, реконструкции и ремонту объектов здравоохранения.</w:t>
      </w:r>
    </w:p>
    <w:p w:rsidR="00DA192B" w:rsidRPr="0079459F" w:rsidRDefault="00DA192B" w:rsidP="00DA192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г. Могилеве. В 2018 году введены в эксплуатацию операционный корпус в УЗ «Могилевский областной онкологический диспансер» и новый 3-х этажный корпус УЗ «Могилевская городская больница скорой медицинской помощи». В июне 2019 года открыт патоморфологический корпус УЗ «Могилевский областной онкологический диспансер».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УЗ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В этом году открыт блок краткосрочного пребывания, оснащенный самым современным оборудованием и отделение пластической эстетической хирургии. Завершается реконструкция родильного дома больницы, который планируется открыть к 7 ноября. 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Могилевской городской больнице № 1 завершена реконструкция терапевтического и неврологического отделений, модернизировано рентгенотделение с установкой компьютерного томографа, открыт кабинет хронической боли.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2019 году приобретено 12 специализированных автомобилей. </w:t>
      </w:r>
    </w:p>
    <w:p w:rsidR="00DA192B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планах – строительство кардиохирургического корпуса в Могилевской областной больнице.</w:t>
      </w:r>
    </w:p>
    <w:p w:rsidR="00DA192B" w:rsidRPr="009A5D74" w:rsidRDefault="00DA192B" w:rsidP="00DA1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5D74">
        <w:rPr>
          <w:rFonts w:ascii="Times New Roman" w:hAnsi="Times New Roman"/>
          <w:i/>
          <w:sz w:val="28"/>
          <w:szCs w:val="28"/>
        </w:rPr>
        <w:t xml:space="preserve">В 2019 году  будет продолжена работа по укреплению материально-технической базы учреждений здравоохранения  Кричевского района. Планируется окончание текущего ремонта лечебного корпуса, на проведение которого выделены плановые ассигнования в сумме 1129,00 тыс. рублей. Кричевским РИК выделены средства в размере 13,00 тыс. руб. на  проектно-сметную документацию по   объекту «Модернизация части помещения здания поликлинического отделения под установку рентгеновского цифрового маммографа  «Маммоскан» по ул. Вокзальной,98 в г. Кричеве», приобретенного за счет средств республиканского бюджета и распределенного Министерством здравоохранения Республики Беларусь. Также планируется реконструкция рентгеновского кабинета под установку томографа.  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Образование</w:t>
      </w:r>
    </w:p>
    <w:p w:rsidR="00DA192B" w:rsidRPr="0079459F" w:rsidRDefault="00DA192B" w:rsidP="00DA192B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Поэтапно укрепляется материально-техническая база и учреждений образования. </w:t>
      </w:r>
    </w:p>
    <w:p w:rsidR="00DA192B" w:rsidRPr="0079459F" w:rsidRDefault="00DA192B" w:rsidP="00DA192B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С 2016 года в области построено три школы по 1020 мест в микрорайоне «Комсомольский» г. Кричева, в микрорайоне «Западный» </w:t>
      </w:r>
    </w:p>
    <w:p w:rsidR="00DA192B" w:rsidRPr="0079459F" w:rsidRDefault="00DA192B" w:rsidP="00DA192B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г. Бобруйска и микрорайоне «Казимировка» г. Могилева, детский сад на 240 мест в микрорайоне «Казимировка» г. Могилева. Введено в эксплуатацию четыре жилых дома для семей, воспитывающих детей-сирот и детей,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оставшихся без попечения родителей (в 2019 году будет построено еще два дома в г. Бобруйске и Осиповичском районе).</w:t>
      </w:r>
    </w:p>
    <w:p w:rsidR="00DA192B" w:rsidRPr="0079459F" w:rsidRDefault="00DA192B" w:rsidP="00DA192B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Также в 2019 году планируется ввод в эксплуатацию детского сада на 40 мест в агрогородке Добрейка Шкловского района, завершение реконструкции со строительством пристройки на 50 мест к детскому саду в агрогородке Восход Могилевского района.</w:t>
      </w:r>
    </w:p>
    <w:p w:rsidR="00DA192B" w:rsidRPr="0079459F" w:rsidRDefault="00DA192B" w:rsidP="00DA192B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2017 году выполнен капитальный ремонт на 3 объектах                 (СШ № 3 г. Климовичи, СШ № 2 г. Круглое – капремонт кровель), Межисетская СШ Могилевского района – замена оконных блоков) на общую сумму 877 357,40 рублей в эквиваленте 459 253,74 долларов США.</w:t>
      </w:r>
    </w:p>
    <w:p w:rsidR="00DA192B" w:rsidRPr="0079459F" w:rsidRDefault="00DA192B" w:rsidP="00DA192B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2019 году выполнены строительно-монтажные работы на 2 объектах (Муринборский УПК Д/сад-СШ Костюковичского района, гимназия г.п. Глуска). Завершаются работы на 3 объектах (Буйничская СШ, СШ № 4 г. Костюковичи, СШ № 2 г. Черикова).</w:t>
      </w:r>
    </w:p>
    <w:p w:rsidR="00DA192B" w:rsidRDefault="00DA192B" w:rsidP="00DA192B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Всё это делается для того, чтобы юное поколение могло расти и развиваться в комфортных и безопасных условиях, получать знания, соответствующие современным требованиям.</w:t>
      </w:r>
    </w:p>
    <w:p w:rsidR="00DA192B" w:rsidRPr="009A5D74" w:rsidRDefault="00DA192B" w:rsidP="00DA192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A5D74">
        <w:rPr>
          <w:rFonts w:ascii="Times New Roman" w:hAnsi="Times New Roman"/>
          <w:i/>
          <w:sz w:val="30"/>
          <w:szCs w:val="30"/>
        </w:rPr>
        <w:t>В 2016 году введен в эксплуатацию после окончания капитального ремонта ГУО «Ясли-сад № 13 г. Кричева» на сумму 316640,96 рублей.</w:t>
      </w:r>
    </w:p>
    <w:p w:rsidR="00DA192B" w:rsidRPr="009A5D74" w:rsidRDefault="00DA192B" w:rsidP="00DA192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A5D74">
        <w:rPr>
          <w:rFonts w:ascii="Times New Roman" w:hAnsi="Times New Roman"/>
          <w:i/>
          <w:sz w:val="30"/>
          <w:szCs w:val="30"/>
        </w:rPr>
        <w:t>В 2018 году закончен капитальный ремонт ГУО «Ясли-сад № 4 г. Кричева» на сумму 1804142,83 рублей.</w:t>
      </w:r>
    </w:p>
    <w:p w:rsidR="00DA192B" w:rsidRPr="009A5D74" w:rsidRDefault="00DA192B" w:rsidP="00DA192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A5D74">
        <w:rPr>
          <w:rFonts w:ascii="Times New Roman" w:hAnsi="Times New Roman"/>
          <w:i/>
          <w:sz w:val="30"/>
          <w:szCs w:val="30"/>
        </w:rPr>
        <w:t>В 2019 году ведутся работы по усилению несущих конструкций ГУО «Средняя школа № 7 г. Кричева» на сумму 100000,00 рублей.</w:t>
      </w:r>
    </w:p>
    <w:p w:rsidR="00DA192B" w:rsidRPr="009A5D74" w:rsidRDefault="00DA192B" w:rsidP="00DA192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A5D74">
        <w:rPr>
          <w:rFonts w:ascii="Times New Roman" w:hAnsi="Times New Roman"/>
          <w:i/>
          <w:sz w:val="30"/>
          <w:szCs w:val="30"/>
        </w:rPr>
        <w:t>В 2019 году на базе начального блока ГУО «Средняя школа № 3 г. Кричева» создано новое юридическое лицо ГУО «Ясли-сад № 5 г. Кричева» на 75 мест. Открытие нового сада планируется декабрь 2019 – январь 2020 года.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Культура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Деятельность структурных подразделений исполнительных комитетов, осуществляющих государственно-властные полномочия в сфере культуры, и организаций культуры была направлена на развитие и эффективное использование культурного потенциала Могилевщины, повышение эффективности государственной политики в сфере культуры, выполнение поручений Президента Республики Беларусь, Совета Министров Республики Беларусь.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Период 2016 - 2019 гг. отмечен рядом ярких событий, проведенных во всех районах области.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Среди них, такие творческие проекты, как международные молодежный театральный форумы «M@rt.контакт» и «Традиционная культура, как стратегический ресурс устойчивого развития общества», фестивали анимационных фильмов «Анимаевка», народного творчества «Венок дружбы», духовной музыки «Магутны Божа», детского творчества «Золотая пчелка»,  республиканские фестиваль национальной драматургии им.В.И.Дунина-Марцинкевича и праздник «Купалье» («Александрия собирает друзей»), </w:t>
      </w:r>
      <w:r w:rsidRPr="0079459F">
        <w:rPr>
          <w:rFonts w:ascii="Times New Roman" w:hAnsi="Times New Roman"/>
          <w:sz w:val="28"/>
          <w:szCs w:val="28"/>
        </w:rPr>
        <w:lastRenderedPageBreak/>
        <w:t>межрегиональные этнопраздник «У гос</w:t>
      </w:r>
      <w:r w:rsidRPr="0079459F">
        <w:rPr>
          <w:rFonts w:ascii="Times New Roman" w:hAnsi="Times New Roman"/>
          <w:sz w:val="28"/>
          <w:szCs w:val="28"/>
          <w:lang w:val="be-BY"/>
        </w:rPr>
        <w:t>ці</w:t>
      </w:r>
      <w:r w:rsidRPr="0079459F">
        <w:rPr>
          <w:rFonts w:ascii="Times New Roman" w:hAnsi="Times New Roman"/>
          <w:sz w:val="28"/>
          <w:szCs w:val="28"/>
        </w:rPr>
        <w:t xml:space="preserve"> да</w:t>
      </w:r>
      <w:r w:rsidRPr="0079459F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9459F">
        <w:rPr>
          <w:rFonts w:ascii="Times New Roman" w:hAnsi="Times New Roman"/>
          <w:sz w:val="28"/>
          <w:szCs w:val="28"/>
        </w:rPr>
        <w:t>радз</w:t>
      </w:r>
      <w:r w:rsidRPr="0079459F">
        <w:rPr>
          <w:rFonts w:ascii="Times New Roman" w:hAnsi="Times New Roman"/>
          <w:sz w:val="28"/>
          <w:szCs w:val="28"/>
          <w:lang w:val="be-BY"/>
        </w:rPr>
        <w:t>імі</w:t>
      </w:r>
      <w:r w:rsidRPr="0079459F">
        <w:rPr>
          <w:rFonts w:ascii="Times New Roman" w:hAnsi="Times New Roman"/>
          <w:sz w:val="28"/>
          <w:szCs w:val="28"/>
        </w:rPr>
        <w:t>ча</w:t>
      </w:r>
      <w:r w:rsidRPr="0079459F">
        <w:rPr>
          <w:rFonts w:ascii="Times New Roman" w:hAnsi="Times New Roman"/>
          <w:sz w:val="28"/>
          <w:szCs w:val="28"/>
          <w:lang w:val="be-BY"/>
        </w:rPr>
        <w:t>ў</w:t>
      </w:r>
      <w:r w:rsidRPr="0079459F">
        <w:rPr>
          <w:rFonts w:ascii="Times New Roman" w:hAnsi="Times New Roman"/>
          <w:sz w:val="28"/>
          <w:szCs w:val="28"/>
        </w:rPr>
        <w:t>», фестиваль любительских театров «Тэатральныя вечарыны», праздник - конкурс «Зялёныя Святкі», праздник «Свята Ляль</w:t>
      </w:r>
      <w:r w:rsidRPr="0079459F">
        <w:rPr>
          <w:rFonts w:ascii="Times New Roman" w:hAnsi="Times New Roman"/>
          <w:sz w:val="28"/>
          <w:szCs w:val="28"/>
          <w:lang w:val="be-BY"/>
        </w:rPr>
        <w:t>кі</w:t>
      </w:r>
      <w:r w:rsidRPr="0079459F">
        <w:rPr>
          <w:rFonts w:ascii="Times New Roman" w:hAnsi="Times New Roman"/>
          <w:sz w:val="28"/>
          <w:szCs w:val="28"/>
        </w:rPr>
        <w:t>», фестиваль народного творчества «Дрибинские Торжки», праздник средневековой культуры «Рыцарский фэст», фестиваль народного творчества и ремесел «Глушанский хуторок», фестиваль «Маковей», праздник «День огурца», фестиваль любительского театрального искусства «Свет рампы» и другие.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Старейший в Беларуси Могилевский областной краеведческий музей им.Е.Р.Романова отметил свое 150-летие (2017 год), а Могилевский областной драматический театр - 130-летие (2018 год).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Достижения организаций культуры признаны на республиканском уровнях: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специальным фондом Президента Республики Беларусь по поддержке талантливой молодежи присуждено 113 поощрений представителям Могилевской области;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итогам работы за 2016 год на Республиканскую доску Почета занесено учреждение культуры «Могилевский областной методический центр народного творчества и культурно-просветительной работы», за 2017 год - учреждение культуры «Могилевский областной драматический театр»;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в 2017 году почетное звание «Залуженный коллектив Республики Беларусь» получил оркестр народных инструментов им.Л.Л.Иванова, «Заслуженный артист Республики Беларусь» - ведущий мастер сцены Н.Стешиц;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итогам республиканского соревнования на лучшую организацию работы организаций культуры по концертному и театральному обслуживанию сельского населения за 2017 и 2018 годы Могилевская область была признана победителем в номинации «Лучшая область по организации концертного и театрального обслуживания сельского населения»;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результатам республиканского конкурса «Город культуры» лучшим городом областного подчинения за 2017 год стал г.Бобруйск.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Проведена значительная работа по укреплению материально- технической базы организаций сферы культуры.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2018 году завершен капитальный ремонт здания Дворца культуры области в г. Могилеве, на ремонт объекта направлено свыше 26,9 млн.рублей, что позволило с честью провести пленарное заседание V Форума регионов Беларуси и России. Сегодня Дворец культуры области - это уникальный центр искусства в Могилевской области, оснащенный самым современным оборудованием, для досуга населения в коллективах художественного творчества и клубных формированиях, который оказывает услуги культурного, просветительского характера, а также реализует программы патриотического, духовно-нравственного воспитания подрастающего поколения.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последние годы реконструированы и построены также Дома культуры в Кличеве, Черикове, Чаусах.</w:t>
      </w:r>
    </w:p>
    <w:p w:rsidR="00DA192B" w:rsidRPr="009A5D74" w:rsidRDefault="00DA192B" w:rsidP="00DA192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A5D74">
        <w:rPr>
          <w:rFonts w:ascii="Times New Roman" w:hAnsi="Times New Roman"/>
          <w:i/>
          <w:sz w:val="28"/>
          <w:szCs w:val="28"/>
        </w:rPr>
        <w:t xml:space="preserve">На профессиональном  уровне в Кричевском районе проводятся театрализованные праздники, представления, концерты творческих   </w:t>
      </w:r>
      <w:r w:rsidRPr="009A5D74">
        <w:rPr>
          <w:rFonts w:ascii="Times New Roman" w:hAnsi="Times New Roman"/>
          <w:i/>
          <w:sz w:val="28"/>
          <w:szCs w:val="28"/>
        </w:rPr>
        <w:lastRenderedPageBreak/>
        <w:t>коллективов   и  исполнителей. Среди успешных брендовых региональных мероприятий, основанных на местных культурных традициях, следует отметить межрегиональный фестиваль-конкурс народного творчества «Кричевский конек», пленер художников «Сожская палитра»,  конкурс современного хореографического искусства «</w:t>
      </w:r>
      <w:r w:rsidRPr="009A5D74">
        <w:rPr>
          <w:rFonts w:ascii="Times New Roman" w:hAnsi="Times New Roman"/>
          <w:i/>
          <w:sz w:val="28"/>
          <w:szCs w:val="28"/>
          <w:lang w:val="en-US"/>
        </w:rPr>
        <w:t>NEXT</w:t>
      </w:r>
      <w:r w:rsidRPr="009A5D74">
        <w:rPr>
          <w:rFonts w:ascii="Times New Roman" w:hAnsi="Times New Roman"/>
          <w:i/>
          <w:sz w:val="28"/>
          <w:szCs w:val="28"/>
        </w:rPr>
        <w:t xml:space="preserve"> </w:t>
      </w:r>
      <w:r w:rsidRPr="009A5D74">
        <w:rPr>
          <w:rFonts w:ascii="Times New Roman" w:hAnsi="Times New Roman"/>
          <w:i/>
          <w:sz w:val="28"/>
          <w:szCs w:val="28"/>
          <w:lang w:val="en-US"/>
        </w:rPr>
        <w:t>generation</w:t>
      </w:r>
      <w:r w:rsidRPr="009A5D74">
        <w:rPr>
          <w:rFonts w:ascii="Times New Roman" w:hAnsi="Times New Roman"/>
          <w:i/>
          <w:sz w:val="28"/>
          <w:szCs w:val="28"/>
        </w:rPr>
        <w:t xml:space="preserve"> - 2018», «Потемкинский бал», «Ночь музеев».</w:t>
      </w:r>
    </w:p>
    <w:p w:rsidR="00DA192B" w:rsidRPr="009A5D74" w:rsidRDefault="00DA192B" w:rsidP="00DA192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5D74">
        <w:rPr>
          <w:rFonts w:ascii="Times New Roman" w:hAnsi="Times New Roman"/>
          <w:i/>
          <w:sz w:val="28"/>
          <w:szCs w:val="28"/>
        </w:rPr>
        <w:t>В районе успешно функционирует система начального музыкального и художественного образования.</w:t>
      </w:r>
      <w:r w:rsidRPr="009A5D7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9A5D74">
        <w:rPr>
          <w:rFonts w:ascii="Times New Roman" w:hAnsi="Times New Roman"/>
          <w:i/>
          <w:sz w:val="28"/>
          <w:szCs w:val="28"/>
        </w:rPr>
        <w:t xml:space="preserve"> На высоком профессиональном уровне учителя и ученики детской школы искусств  представляют свой родной  Кричев на различных международных и областных конкурсах и фестивалях:. В 2018 году учащиеся детской школы искусств получили более 400 дипломов различных степеней из них 278 дипломов призовых мест. </w:t>
      </w:r>
    </w:p>
    <w:p w:rsidR="00DA192B" w:rsidRPr="009A5D74" w:rsidRDefault="00DA192B" w:rsidP="00DA192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A5D74">
        <w:rPr>
          <w:rFonts w:ascii="Times New Roman" w:hAnsi="Times New Roman"/>
          <w:i/>
          <w:sz w:val="28"/>
          <w:szCs w:val="28"/>
        </w:rPr>
        <w:t xml:space="preserve">Государственное учреждение культуры  «Исторический музей г. Кричева», имея полувековую историю, известен как хранитель богатейшей самобытной белорусской культуры, истории краеведения Кричевского района с древнейших дней по настоящее время. В 2018 году ГУК «Исторический музей г.Кричева» посетили 25563. Показатель экскурсионного обслуживания посетителей исторического музея лучший в Могилевской области. Экспозиция интерьерных залов музея пополнилась  уникальными предметами антиквариата привезёнными из Франции, двумя уникальными живописными работами связанными с древнейшей историей Кричевщины. Портреты размещены в Парадной зале дворца. </w:t>
      </w:r>
    </w:p>
    <w:p w:rsidR="00DA192B" w:rsidRPr="009A5D74" w:rsidRDefault="00DA192B" w:rsidP="00DA192B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9A5D74">
        <w:rPr>
          <w:rFonts w:ascii="Times New Roman" w:hAnsi="Times New Roman"/>
          <w:i/>
          <w:sz w:val="28"/>
          <w:szCs w:val="28"/>
        </w:rPr>
        <w:t xml:space="preserve">С октября 2018 г. посетители музея с помощью смартфонов и сети интернет получили дополнительный доступ к уникальным экспонатам музея посредством считывания информации с QR-кодов. Работники музея успешно занимаются проектной деятельностью. Проект «Дворцово-парковый ансамбль – территория экотуризма и чистой экологии» стал победителем  конкурса Программы малых грандов глобального экологического фонда. </w:t>
      </w:r>
    </w:p>
    <w:p w:rsidR="00DA192B" w:rsidRPr="009A5D74" w:rsidRDefault="00DA192B" w:rsidP="00DA192B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9A5D74">
        <w:rPr>
          <w:rFonts w:ascii="Times New Roman" w:hAnsi="Times New Roman"/>
          <w:i/>
          <w:sz w:val="28"/>
          <w:szCs w:val="28"/>
        </w:rPr>
        <w:t>Ежегодно  последние 4 года отдел идеологической работы, культуры и по делам молодежи Кричевского райисполкома занимает призовые места (2-3) по итогам  ежегодных соревнований среди отделов осуществляющих государственно-властные полномочия в сфере культуры.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Спорт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Могилевская область вносит весомый вклад в развитие олимпийского движения. В 2016 году на летних Олимпийских играх 2016 года в Рио-де-Жанейро в восьмерку сильнейших вошли 4 спортсмена, в том числе завоевано 2 серебряные медали - Вадим Стрельцов и Дарья Наумова (тяжелая атлетика). На Паралимпийских играх в Рио-де-Жанейро Игорь Бокий завоевал 6 золотых и 1 бронзовую медаль, установив шесть паралимпийских и два мировых рекорда (плавание - инваспорт).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2017 году чемпионами мира и призерами стали  7 спортсменов области.  В 2018 году – 3. На зимних Олимпийских играх в Пхенчхане победителем стала Динара Алимбекова (биатлон). Юрий Голуб завоевал одну золотую, две </w:t>
      </w:r>
      <w:r w:rsidRPr="0079459F">
        <w:rPr>
          <w:rFonts w:ascii="Times New Roman" w:hAnsi="Times New Roman"/>
          <w:sz w:val="28"/>
          <w:szCs w:val="28"/>
        </w:rPr>
        <w:lastRenderedPageBreak/>
        <w:t>серебряных и одну бронзовую медали на Паралимпиаде (инваспорт - биатлон, лыжные гонки).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2019 году на II Европейских играх спортсменами Могилевщины завоевано 10  медалей (на I  Европейских играх - 6). 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 (в олимпийский цикл 9-12 годов- 346 медалей), за олимпийский цикл 2017-2020 годов в настоящее время завоевано 466 медалей (в 2016 году - 110 медалей, в 2017 -128 медалей (наилучший показатель за последние 15 лег), в 2018 году -126 медалей, за 9 месяцев 2018 года - 102 медали).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2016-2019 годах велась работа по совершенствованию материальной базы физкультурно-спортивной отрасли области.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2016 году завершена реконструкция спортивного комплекса в г.Быхове (спортзал), введена в строй ледовая арена в г.Шклове и физкультурно-спортивный комплекс в г.пДраснополье.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2017 году введен в строй физкультурно-спортивный комплекс в г.Костюковичи. Завершена реконструкция бассейна в г.Глуске. Введен в эксплуатацию бассейн, тренажерный и 2 спортивных зала в средней школе г.Кричева.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2018 году введен в эксплуатацию физкультурно-оздоровительный центр «Жемчужина» в г.Осиповичи, бассейн, 2 тренажерных и 2 спортивных зала в средней школе г.Бобруйска.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При содействии белорусской федерации футбола введены в строй мини-футбольные площадки с искусственным покрытием в Белыничах, Краснополье, Осиповичах. Ведется строительство футбольного манежа в г.Могилеве.</w:t>
      </w:r>
    </w:p>
    <w:p w:rsidR="00DA192B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К регулярным занятиям физической культурой и спортом по месту учебы, работы и жительства привлечено свыше 250 тысяч человек (23,7% населения области). Во всех районах области созданы и функционируют центры (клубы) по месту жительства, а также отраслевые клубы, физкультурно-спортивные клубы на предприятиях. Действуют областные отраслевые физкультурно-спортивные клубы.</w:t>
      </w:r>
    </w:p>
    <w:p w:rsidR="00DA192B" w:rsidRPr="009A5D74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 w:rsidRPr="009A5D74">
        <w:rPr>
          <w:rFonts w:ascii="Times New Roman" w:hAnsi="Times New Roman"/>
          <w:i/>
          <w:sz w:val="30"/>
          <w:szCs w:val="30"/>
        </w:rPr>
        <w:t xml:space="preserve">В Кричевском районе появился региональный волонтер </w:t>
      </w:r>
      <w:r w:rsidRPr="009A5D74">
        <w:rPr>
          <w:rFonts w:ascii="Times New Roman" w:hAnsi="Times New Roman"/>
          <w:i/>
          <w:sz w:val="30"/>
          <w:szCs w:val="30"/>
          <w:shd w:val="clear" w:color="auto" w:fill="FFFFFF"/>
        </w:rPr>
        <w:t>для развития массового футбола в регионах - А.Н.Костенич, который прошел обучение в Минске, где получил сертификат лицензии D от УЕФА, став официальным партнером ассоциации «Белорусская федерация футбола».</w:t>
      </w:r>
    </w:p>
    <w:p w:rsidR="00DA192B" w:rsidRPr="009A5D74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30"/>
          <w:szCs w:val="30"/>
        </w:rPr>
      </w:pPr>
      <w:r w:rsidRPr="009A5D74">
        <w:rPr>
          <w:rFonts w:ascii="Times New Roman" w:hAnsi="Times New Roman"/>
          <w:i/>
          <w:sz w:val="30"/>
          <w:szCs w:val="30"/>
        </w:rPr>
        <w:t>К регулярным занятиям физической культурой и спортом по месту учебы, работы и жительства привлечено свыше 250 тысяч человек (23,7% населения области). Во всех районах области созданы и функционируют центры (клубы) по месту жительства, а также отраслевые клубы, физкультурно-спортивные клубы на предприятиях. Действуют областные отраслевые физкультурно-спортивные клубы.</w:t>
      </w:r>
    </w:p>
    <w:p w:rsidR="00DA192B" w:rsidRPr="0079459F" w:rsidRDefault="00DA192B" w:rsidP="00DA192B">
      <w:pPr>
        <w:spacing w:after="0" w:line="240" w:lineRule="auto"/>
        <w:ind w:right="-284" w:firstLine="708"/>
        <w:jc w:val="center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***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 xml:space="preserve">Главным приоритетом нашей политики было и остается справедливое и внимательное отношение к людям, создание условий для роста благосостояния, комфортного проживания. </w:t>
      </w:r>
    </w:p>
    <w:p w:rsidR="00DA192B" w:rsidRPr="0079459F" w:rsidRDefault="00DA192B" w:rsidP="00DA192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Все лучшее, что было создано в нашей стране, в Могилевской области за последнее время, теперь работает на человека – это и обновленные учреждения здравоохранения, способные выполнять самые сложные современные операции, образования, способствующие комфортному обучению и воспитанию подрастающего поколения, это и новые физкультурно-спортивные  и другие объекты социальной сферы.</w:t>
      </w:r>
    </w:p>
    <w:p w:rsidR="00DA192B" w:rsidRDefault="00DA192B" w:rsidP="00DA192B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192B" w:rsidRPr="0079459F" w:rsidRDefault="00DA192B" w:rsidP="00DA192B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DA192B" w:rsidRDefault="00DA192B" w:rsidP="00DA192B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главным управлением идеологической</w:t>
      </w:r>
    </w:p>
    <w:p w:rsidR="00DA192B" w:rsidRDefault="00DA192B" w:rsidP="00DA192B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работы и по делам молодежи облисполкома </w:t>
      </w:r>
    </w:p>
    <w:p w:rsidR="00DA192B" w:rsidRDefault="00DA192B" w:rsidP="00DA192B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структурных </w:t>
      </w:r>
    </w:p>
    <w:p w:rsidR="00DA192B" w:rsidRDefault="00DA192B" w:rsidP="00DA192B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подразделений облисполкома, </w:t>
      </w:r>
    </w:p>
    <w:p w:rsidR="00DA192B" w:rsidRDefault="00DA192B" w:rsidP="00DA192B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отделом идеологической работы, </w:t>
      </w:r>
    </w:p>
    <w:p w:rsidR="00DA192B" w:rsidRDefault="00DA192B" w:rsidP="00DA192B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культуры и по делам молодежи райисполкома </w:t>
      </w:r>
    </w:p>
    <w:p w:rsidR="00DA192B" w:rsidRDefault="00DA192B" w:rsidP="00DA192B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основе сведений структурных</w:t>
      </w:r>
    </w:p>
    <w:p w:rsidR="00DA192B" w:rsidRPr="0079459F" w:rsidRDefault="00DA192B" w:rsidP="00DA192B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подразделений райисполкома</w:t>
      </w:r>
    </w:p>
    <w:p w:rsidR="0014488D" w:rsidRDefault="0014488D"/>
    <w:sectPr w:rsidR="0014488D" w:rsidSect="0014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A192B"/>
    <w:rsid w:val="0014488D"/>
    <w:rsid w:val="00DA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5524</Words>
  <Characters>31489</Characters>
  <Application>Microsoft Office Word</Application>
  <DocSecurity>0</DocSecurity>
  <Lines>262</Lines>
  <Paragraphs>73</Paragraphs>
  <ScaleCrop>false</ScaleCrop>
  <Company/>
  <LinksUpToDate>false</LinksUpToDate>
  <CharactersWithSpaces>36940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2019-10-15T13:25:00Z</dcterms:created>
  <dcterms:modified xsi:type="dcterms:W3CDTF">2019-10-15T13:25:00Z</dcterms:modified>
</cp:coreProperties>
</file>