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E6" w:rsidRDefault="00543EE6" w:rsidP="00543E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В РЕСПУБЛИКЕ БЕЛАРУСЬ:</w:t>
      </w:r>
    </w:p>
    <w:p w:rsidR="00543EE6" w:rsidRDefault="00543EE6" w:rsidP="00543EE6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ЗАНЯТОСТЬ И ЗАРАБОТНАЯ ПЛАТА НАСЕЛЕНИЯ</w:t>
      </w:r>
    </w:p>
    <w:p w:rsidR="00543EE6" w:rsidRDefault="00543EE6" w:rsidP="00543EE6">
      <w:pPr>
        <w:jc w:val="both"/>
        <w:rPr>
          <w:sz w:val="28"/>
          <w:szCs w:val="28"/>
        </w:rPr>
      </w:pPr>
    </w:p>
    <w:p w:rsidR="00543EE6" w:rsidRDefault="00543EE6" w:rsidP="00543EE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Результаты изучения общественного мнения в течение последних лет </w:t>
      </w:r>
      <w:r>
        <w:rPr>
          <w:bCs/>
          <w:sz w:val="28"/>
          <w:szCs w:val="28"/>
        </w:rPr>
        <w:t xml:space="preserve">свидетельствуют о том, что тройку самых </w:t>
      </w:r>
      <w:r>
        <w:rPr>
          <w:b/>
          <w:bCs/>
          <w:sz w:val="28"/>
          <w:szCs w:val="28"/>
        </w:rPr>
        <w:t>актуальных вопросов, волнующих граждан страны</w:t>
      </w:r>
      <w:r>
        <w:rPr>
          <w:bCs/>
          <w:sz w:val="28"/>
          <w:szCs w:val="28"/>
        </w:rPr>
        <w:t>, составляют рост цен, доходы и занятость населения.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Глава государства А.Г.Лукашенко в ходе рабочей поездки в Брестскую область в марте 2019 г. отметил, что «</w:t>
      </w:r>
      <w:r>
        <w:rPr>
          <w:b/>
          <w:sz w:val="28"/>
          <w:szCs w:val="28"/>
        </w:rPr>
        <w:t xml:space="preserve">цены, </w:t>
      </w:r>
      <w:r>
        <w:rPr>
          <w:b/>
          <w:spacing w:val="-6"/>
          <w:sz w:val="28"/>
          <w:szCs w:val="28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>
        <w:rPr>
          <w:spacing w:val="-6"/>
          <w:sz w:val="28"/>
          <w:szCs w:val="28"/>
        </w:rPr>
        <w:t>».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эффективной занятости населения</w:t>
      </w:r>
      <w:r>
        <w:rPr>
          <w:sz w:val="28"/>
          <w:szCs w:val="28"/>
        </w:rPr>
        <w:t xml:space="preserve"> играет важнейшую роль в реализации социальной политики белорусского государства. 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конституционное право граждан Республики Беларусь. И Президент, будучи гарантом Конституции, прав и свобод человека и гражданина, в своем Послании к белорусскому народу и Национальному собранию Республики Беларусь в апреле 2019 г. подчеркнул, что для всей вертикали власти </w:t>
      </w:r>
      <w:r>
        <w:rPr>
          <w:b/>
          <w:sz w:val="28"/>
          <w:szCs w:val="28"/>
        </w:rPr>
        <w:t>«по-прежнемуприоритетной задачей остается</w:t>
      </w:r>
      <w:r>
        <w:rPr>
          <w:b/>
          <w:bCs/>
          <w:sz w:val="28"/>
          <w:szCs w:val="28"/>
        </w:rPr>
        <w:t>создание высокопроизводительных рабочих мест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>
        <w:rPr>
          <w:sz w:val="28"/>
          <w:szCs w:val="28"/>
        </w:rPr>
        <w:t>».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числе ключевых государственных задач остается также и </w:t>
      </w:r>
      <w:r>
        <w:rPr>
          <w:b/>
          <w:spacing w:val="-4"/>
          <w:sz w:val="28"/>
          <w:szCs w:val="28"/>
        </w:rPr>
        <w:t>рост доходов населения</w:t>
      </w:r>
      <w:r>
        <w:rPr>
          <w:spacing w:val="-4"/>
          <w:sz w:val="28"/>
          <w:szCs w:val="28"/>
        </w:rPr>
        <w:t xml:space="preserve">. </w:t>
      </w:r>
      <w:r>
        <w:rPr>
          <w:bCs/>
          <w:spacing w:val="-4"/>
          <w:sz w:val="28"/>
          <w:szCs w:val="28"/>
        </w:rPr>
        <w:t xml:space="preserve">Глава государства постоянно отмечает, что </w:t>
      </w:r>
      <w:r>
        <w:rPr>
          <w:spacing w:val="-4"/>
          <w:sz w:val="28"/>
          <w:szCs w:val="28"/>
        </w:rPr>
        <w:t>«п</w:t>
      </w:r>
      <w:r>
        <w:rPr>
          <w:bCs/>
          <w:spacing w:val="-4"/>
          <w:sz w:val="28"/>
          <w:szCs w:val="28"/>
        </w:rPr>
        <w:t>ускай помалу, но зарплаты, пенсии и пособия в стране растут. Люди это видят». Но тем не менее, «надо обратить внимание руководителей</w:t>
      </w:r>
      <w:proofErr w:type="gramStart"/>
      <w:r>
        <w:rPr>
          <w:bCs/>
          <w:spacing w:val="-4"/>
          <w:sz w:val="28"/>
          <w:szCs w:val="28"/>
        </w:rPr>
        <w:t>,ч</w:t>
      </w:r>
      <w:proofErr w:type="gramEnd"/>
      <w:r>
        <w:rPr>
          <w:bCs/>
          <w:spacing w:val="-4"/>
          <w:sz w:val="28"/>
          <w:szCs w:val="28"/>
        </w:rPr>
        <w:t>то</w:t>
      </w:r>
      <w:r>
        <w:rPr>
          <w:b/>
          <w:bCs/>
          <w:spacing w:val="-4"/>
          <w:sz w:val="28"/>
          <w:szCs w:val="28"/>
        </w:rPr>
        <w:t xml:space="preserve"> зарплата – это святое,</w:t>
      </w:r>
      <w:r>
        <w:rPr>
          <w:b/>
          <w:bCs/>
          <w:sz w:val="28"/>
          <w:szCs w:val="28"/>
        </w:rPr>
        <w:t xml:space="preserve"> это основной источник дохода нашего населения, ее надо выплачивать вовремя и обеспечивать рост»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>– поручил Президент руководителям государственных органов в июле 2019 г.</w:t>
      </w:r>
    </w:p>
    <w:p w:rsidR="00543EE6" w:rsidRDefault="00543EE6" w:rsidP="00543EE6">
      <w:pPr>
        <w:ind w:firstLine="709"/>
        <w:jc w:val="center"/>
        <w:rPr>
          <w:b/>
          <w:sz w:val="28"/>
          <w:szCs w:val="28"/>
          <w:u w:val="single"/>
        </w:rPr>
      </w:pPr>
    </w:p>
    <w:p w:rsidR="00543EE6" w:rsidRDefault="00543EE6" w:rsidP="00543EE6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Доходы населения и разработка действенных механизмов мотивации труда</w:t>
      </w:r>
    </w:p>
    <w:p w:rsidR="00543EE6" w:rsidRDefault="00543EE6" w:rsidP="00543EE6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Структура денежных доходов населения Республики Беларусь </w:t>
      </w:r>
      <w:r>
        <w:rPr>
          <w:rFonts w:eastAsia="Calibri"/>
          <w:b/>
          <w:i/>
          <w:sz w:val="28"/>
          <w:szCs w:val="28"/>
          <w:lang w:eastAsia="en-US"/>
        </w:rPr>
        <w:br/>
        <w:t>в 2019 году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</w:t>
      </w:r>
      <w:proofErr w:type="gramStart"/>
      <w:r>
        <w:rPr>
          <w:spacing w:val="-4"/>
          <w:sz w:val="28"/>
          <w:szCs w:val="28"/>
        </w:rPr>
        <w:t xml:space="preserve">Поэтому </w:t>
      </w:r>
      <w:r>
        <w:rPr>
          <w:sz w:val="28"/>
          <w:szCs w:val="28"/>
        </w:rPr>
        <w:t>неудивительно, что «</w:t>
      </w:r>
      <w:r>
        <w:rPr>
          <w:b/>
          <w:sz w:val="28"/>
          <w:szCs w:val="28"/>
        </w:rPr>
        <w:t>устойчивый рост доходовнаселения</w:t>
      </w:r>
      <w:r>
        <w:rPr>
          <w:sz w:val="28"/>
          <w:szCs w:val="28"/>
        </w:rPr>
        <w:t xml:space="preserve"> путем обеспечения достойной оплаты труда во </w:t>
      </w:r>
      <w:proofErr w:type="spellStart"/>
      <w:r>
        <w:rPr>
          <w:sz w:val="28"/>
          <w:szCs w:val="28"/>
        </w:rPr>
        <w:t>взаимоувязке</w:t>
      </w:r>
      <w:proofErr w:type="spellEnd"/>
      <w:r>
        <w:rPr>
          <w:sz w:val="28"/>
          <w:szCs w:val="28"/>
        </w:rPr>
        <w:t xml:space="preserve"> с ростом его производительности, повышения социальных стандартов жизни для граждан, не занятых в экономике» выступает одной из важнейших задач формирования социального компонента устойчивого развития страны (в соответствии с Концепцией </w:t>
      </w:r>
      <w:r>
        <w:rPr>
          <w:sz w:val="28"/>
          <w:szCs w:val="28"/>
        </w:rPr>
        <w:lastRenderedPageBreak/>
        <w:t xml:space="preserve">Национальной стратегии устойчивого развития Республики Беларусь на период до 2035 года). </w:t>
      </w:r>
      <w:proofErr w:type="gramEnd"/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Денежные доходы населения включают</w:t>
      </w:r>
      <w:r>
        <w:rPr>
          <w:rFonts w:eastAsia="Calibri"/>
          <w:sz w:val="28"/>
          <w:szCs w:val="28"/>
          <w:lang w:eastAsia="en-US"/>
        </w:rPr>
        <w:t>:</w:t>
      </w:r>
    </w:p>
    <w:p w:rsidR="00543EE6" w:rsidRDefault="00543EE6" w:rsidP="00543EE6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труда работников, </w:t>
      </w:r>
    </w:p>
    <w:p w:rsidR="00543EE6" w:rsidRDefault="00543EE6" w:rsidP="00543E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предпринимательской и иной деятельности, приносящей доход, </w:t>
      </w:r>
    </w:p>
    <w:p w:rsidR="00543EE6" w:rsidRDefault="00543EE6" w:rsidP="00543EE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трансферты населению (пенсии, пособия, стипендии и другие трансферты населению), </w:t>
      </w:r>
    </w:p>
    <w:p w:rsidR="00543EE6" w:rsidRDefault="00543EE6" w:rsidP="00543EE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собственности (проценты по депозитам, дивиденды и другие доходы от собственности), </w:t>
      </w:r>
    </w:p>
    <w:p w:rsidR="00543EE6" w:rsidRDefault="00543EE6" w:rsidP="00543E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доходы (выигрыши по лотереям, доходы от продажи вторсырья и др.).</w:t>
      </w:r>
    </w:p>
    <w:p w:rsidR="00543EE6" w:rsidRDefault="00543EE6" w:rsidP="00543EE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Согласно данным Национального статистического комитета Республики Беларусь, </w:t>
      </w:r>
      <w:r>
        <w:rPr>
          <w:b/>
          <w:sz w:val="28"/>
          <w:szCs w:val="28"/>
        </w:rPr>
        <w:t>реальные располагаемые денежные доходы населения</w:t>
      </w:r>
      <w:r>
        <w:rPr>
          <w:sz w:val="28"/>
          <w:szCs w:val="28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>
        <w:rPr>
          <w:b/>
          <w:sz w:val="28"/>
          <w:szCs w:val="28"/>
        </w:rPr>
        <w:t>растут</w:t>
      </w:r>
      <w:r>
        <w:rPr>
          <w:sz w:val="28"/>
          <w:szCs w:val="28"/>
        </w:rPr>
        <w:t>. Так, в январе–октябре 2019 г. они составили 106,6% к уровню января–октября 2018 г. при прогнозе на 2019 год – 103,4%.</w:t>
      </w:r>
    </w:p>
    <w:p w:rsidR="00543EE6" w:rsidRDefault="00543EE6" w:rsidP="00543EE6">
      <w:pPr>
        <w:shd w:val="clear" w:color="auto" w:fill="FFFFFF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Справочно.</w:t>
      </w:r>
    </w:p>
    <w:p w:rsidR="00543EE6" w:rsidRDefault="00543EE6" w:rsidP="00543EE6">
      <w:pPr>
        <w:shd w:val="clear" w:color="auto" w:fill="FFFFFF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населения, данные в январе–сентябре 2019 г. к соответствующему периоду 2018 г.: </w:t>
      </w:r>
      <w:r>
        <w:rPr>
          <w:i/>
          <w:spacing w:val="-4"/>
          <w:sz w:val="28"/>
          <w:szCs w:val="28"/>
        </w:rPr>
        <w:t xml:space="preserve"> Брестская область – 106,3%, Витебская область – 105,3%, Гомельская область – 106,2%, Гродненская область – 105,6%, г</w:t>
      </w:r>
      <w:proofErr w:type="gramStart"/>
      <w:r>
        <w:rPr>
          <w:i/>
          <w:spacing w:val="-4"/>
          <w:sz w:val="28"/>
          <w:szCs w:val="28"/>
        </w:rPr>
        <w:t>.М</w:t>
      </w:r>
      <w:proofErr w:type="gramEnd"/>
      <w:r>
        <w:rPr>
          <w:i/>
          <w:spacing w:val="-4"/>
          <w:sz w:val="28"/>
          <w:szCs w:val="28"/>
        </w:rPr>
        <w:t xml:space="preserve">инск – 108,3%, Минская область – 108,1%, </w:t>
      </w:r>
      <w:r>
        <w:rPr>
          <w:i/>
          <w:spacing w:val="-6"/>
          <w:sz w:val="28"/>
          <w:szCs w:val="28"/>
        </w:rPr>
        <w:t xml:space="preserve">Могилевская область – </w:t>
      </w:r>
      <w:r>
        <w:rPr>
          <w:i/>
          <w:spacing w:val="-4"/>
          <w:sz w:val="28"/>
          <w:szCs w:val="28"/>
        </w:rPr>
        <w:t>104,8%</w:t>
      </w:r>
      <w:r>
        <w:rPr>
          <w:i/>
          <w:spacing w:val="-4"/>
          <w:sz w:val="28"/>
          <w:szCs w:val="28"/>
          <w:shd w:val="clear" w:color="auto" w:fill="FFFFFF"/>
        </w:rPr>
        <w:t>.</w:t>
      </w:r>
    </w:p>
    <w:p w:rsidR="00543EE6" w:rsidRDefault="00543EE6" w:rsidP="00543EE6">
      <w:pPr>
        <w:shd w:val="clear" w:color="auto" w:fill="FFFFFF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</w:p>
    <w:p w:rsidR="007360AA" w:rsidRPr="005E5052" w:rsidRDefault="007360AA" w:rsidP="005E5052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  <w:shd w:val="clear" w:color="auto" w:fill="FFFFFF"/>
        </w:rPr>
      </w:pPr>
      <w:r w:rsidRPr="005E5052">
        <w:rPr>
          <w:b/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населения, данные в январе–ноябре 2019 г. к соответствующему периоду 2018 г. по Кричевскому району </w:t>
      </w:r>
      <w:r w:rsidRPr="005E5052">
        <w:rPr>
          <w:b/>
          <w:i/>
          <w:spacing w:val="-4"/>
          <w:sz w:val="28"/>
          <w:szCs w:val="28"/>
        </w:rPr>
        <w:t xml:space="preserve"> – 107,7%.</w:t>
      </w:r>
    </w:p>
    <w:p w:rsidR="00543EE6" w:rsidRDefault="00543EE6" w:rsidP="00543EE6">
      <w:pPr>
        <w:shd w:val="clear" w:color="auto" w:fill="FFFFFF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</w:p>
    <w:p w:rsidR="00543EE6" w:rsidRDefault="00543EE6" w:rsidP="00543EE6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В общем объеме денежных доходов основную часть занимает оплата труда</w:t>
      </w:r>
      <w:r>
        <w:rPr>
          <w:bCs/>
          <w:spacing w:val="-4"/>
          <w:sz w:val="28"/>
          <w:szCs w:val="28"/>
        </w:rPr>
        <w:t xml:space="preserve"> – 64,1%. Доходы от предпринимательской и иной деятельности составляют 7,8%, трансферты населению – 23,4%, доходы от собственности – 2,3%, прочие доходы – 2,4%.</w:t>
      </w:r>
    </w:p>
    <w:p w:rsidR="00543EE6" w:rsidRDefault="00543EE6" w:rsidP="00543EE6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Заработная плата: состояние в реальном секторе и бюджетной сфере</w:t>
      </w:r>
    </w:p>
    <w:p w:rsidR="00543EE6" w:rsidRDefault="00543EE6" w:rsidP="00543EE6">
      <w:pPr>
        <w:tabs>
          <w:tab w:val="left" w:pos="77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>
        <w:rPr>
          <w:rFonts w:eastAsia="Calibri"/>
          <w:b/>
          <w:sz w:val="28"/>
          <w:szCs w:val="28"/>
          <w:lang w:eastAsia="en-US"/>
        </w:rPr>
        <w:t>обеспечить стабильный рост заработной платы</w:t>
      </w:r>
      <w:r>
        <w:rPr>
          <w:rFonts w:eastAsia="Calibri"/>
          <w:sz w:val="28"/>
          <w:szCs w:val="28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>
        <w:rPr>
          <w:i/>
          <w:spacing w:val="-4"/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543EE6" w:rsidRDefault="00543EE6" w:rsidP="00543EE6">
      <w:pPr>
        <w:tabs>
          <w:tab w:val="left" w:pos="77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разрезе экономической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лидерами по размеру заработной платы остаются работники </w:t>
      </w:r>
      <w:r>
        <w:rPr>
          <w:rFonts w:eastAsia="Calibri"/>
          <w:sz w:val="28"/>
          <w:szCs w:val="28"/>
          <w:lang w:val="en-US" w:eastAsia="en-US"/>
        </w:rPr>
        <w:t>IT</w:t>
      </w:r>
      <w:r>
        <w:rPr>
          <w:rFonts w:eastAsia="Calibri"/>
          <w:sz w:val="28"/>
          <w:szCs w:val="28"/>
          <w:lang w:eastAsia="en-US"/>
        </w:rPr>
        <w:t xml:space="preserve">-сектора, сферы горнодобывающей промышленности и производства химических продуктов, нефтепереработки, </w:t>
      </w:r>
      <w:r>
        <w:rPr>
          <w:rFonts w:eastAsia="Calibri"/>
          <w:sz w:val="28"/>
          <w:szCs w:val="28"/>
          <w:lang w:eastAsia="en-US"/>
        </w:rPr>
        <w:lastRenderedPageBreak/>
        <w:t>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При этомГлава государства неоднократно указывал на то, что</w:t>
      </w:r>
      <w:r>
        <w:rPr>
          <w:b/>
          <w:bCs/>
          <w:sz w:val="28"/>
          <w:szCs w:val="28"/>
          <w:shd w:val="clear" w:color="auto" w:fill="FFFFFF"/>
        </w:rPr>
        <w:t xml:space="preserve"> рост заработных плат должен быть увязан с производительностью труда</w:t>
      </w:r>
      <w:r>
        <w:rPr>
          <w:bCs/>
          <w:sz w:val="28"/>
          <w:szCs w:val="28"/>
          <w:shd w:val="clear" w:color="auto" w:fill="FFFFFF"/>
        </w:rPr>
        <w:t>:«Л</w:t>
      </w:r>
      <w:r>
        <w:rPr>
          <w:sz w:val="28"/>
          <w:szCs w:val="28"/>
        </w:rPr>
        <w:t xml:space="preserve">юдям надо платить нормальную зарплату, но деньги надо заработать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тут вопросов нет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  <w:r>
        <w:rPr>
          <w:bCs/>
          <w:sz w:val="28"/>
          <w:szCs w:val="28"/>
          <w:shd w:val="clear" w:color="auto" w:fill="FFFFFF"/>
        </w:rPr>
        <w:t xml:space="preserve"> Особенно актуально это требование сегодня, когда по данным Национального статистического комитета Республики Беларусь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Так, </w:t>
      </w:r>
      <w:r>
        <w:rPr>
          <w:sz w:val="28"/>
          <w:szCs w:val="28"/>
          <w:shd w:val="clear" w:color="auto" w:fill="FFFFFF"/>
        </w:rPr>
        <w:t>если за январь–ноябрь 2019 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Динамика уровня заработной платы и принимаемые меры по ее росту.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обеспечения поступательного роста заработной платы, и, прежде всего, ее роста в реальном исчислении, ежегодно решением Могилевского облисполкома до </w:t>
      </w:r>
      <w:proofErr w:type="spellStart"/>
      <w:r>
        <w:rPr>
          <w:sz w:val="28"/>
          <w:szCs w:val="28"/>
          <w:shd w:val="clear" w:color="auto" w:fill="FFFFFF"/>
        </w:rPr>
        <w:t>горрайисполкомов</w:t>
      </w:r>
      <w:proofErr w:type="spellEnd"/>
      <w:r>
        <w:rPr>
          <w:sz w:val="28"/>
          <w:szCs w:val="28"/>
          <w:shd w:val="clear" w:color="auto" w:fill="FFFFFF"/>
        </w:rPr>
        <w:t xml:space="preserve"> доводится задание по ее росту. В свою очередь, </w:t>
      </w:r>
      <w:proofErr w:type="spellStart"/>
      <w:r>
        <w:rPr>
          <w:sz w:val="28"/>
          <w:szCs w:val="28"/>
          <w:shd w:val="clear" w:color="auto" w:fill="FFFFFF"/>
        </w:rPr>
        <w:t>горрайисполкомы</w:t>
      </w:r>
      <w:proofErr w:type="spellEnd"/>
      <w:r>
        <w:rPr>
          <w:sz w:val="28"/>
          <w:szCs w:val="28"/>
          <w:shd w:val="clear" w:color="auto" w:fill="FFFFFF"/>
        </w:rPr>
        <w:t xml:space="preserve"> доводят задание до организаций регионов. С учетом прогнозируемого Минэкономики годового роста потребительских цен, доводимые задания в обязательном порядке предусматривают рост заработной платы в реальном исчислении.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течение последних лет в Могилевской области отмечен поступательный рост заработной платы. В 2018 году по отношению к 2015 году реальная заработная плата  выросла на 11,4%.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января-ноября 2019 года реальная заработная плата по области выросла к соответствующему периоду прошлого года на 5,9%. </w:t>
      </w:r>
      <w:r>
        <w:rPr>
          <w:b/>
          <w:sz w:val="28"/>
          <w:szCs w:val="28"/>
          <w:shd w:val="clear" w:color="auto" w:fill="FFFFFF"/>
        </w:rPr>
        <w:t>Заработная плата за ноябрь 2019 года по области составила 922,0 рубля.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2020 год разработаны и утверждены Комплексные планы развития регионов, согласно которым в целом по области прогнозируется рост заработной платы в реальном исчислении порядка 7%. В декабре 2020 года заработная плата во всех организациях реального сектора экономики должна достичь не менее 1000 рублей.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Пристальное внимание в стране уделяется организациям </w:t>
      </w:r>
      <w:r>
        <w:rPr>
          <w:rFonts w:eastAsia="Calibri"/>
          <w:b/>
          <w:sz w:val="28"/>
          <w:szCs w:val="28"/>
          <w:lang w:eastAsia="en-US"/>
        </w:rPr>
        <w:t>бюджетной сферы</w:t>
      </w:r>
      <w:r>
        <w:rPr>
          <w:rFonts w:eastAsia="Calibri"/>
          <w:sz w:val="28"/>
          <w:szCs w:val="28"/>
          <w:lang w:eastAsia="en-US"/>
        </w:rPr>
        <w:t xml:space="preserve">, играющим важнейшую социальную роль (учреждения здравоохранения, образования, культуры и искусства и т.д.). Так, в апреле 2019 г. </w:t>
      </w:r>
      <w:r>
        <w:rPr>
          <w:rFonts w:eastAsia="Calibri"/>
          <w:b/>
          <w:sz w:val="28"/>
          <w:szCs w:val="28"/>
          <w:lang w:eastAsia="en-US"/>
        </w:rPr>
        <w:t>Президент Республики Беларусь А.Г.Лукашенкопотребовал</w:t>
      </w:r>
      <w:r>
        <w:rPr>
          <w:rFonts w:eastAsia="Calibri"/>
          <w:sz w:val="28"/>
          <w:szCs w:val="28"/>
          <w:lang w:eastAsia="en-US"/>
        </w:rPr>
        <w:t xml:space="preserve"> от Правительства </w:t>
      </w:r>
      <w:r>
        <w:rPr>
          <w:rFonts w:eastAsia="Calibri"/>
          <w:b/>
          <w:sz w:val="28"/>
          <w:szCs w:val="28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>
        <w:rPr>
          <w:rFonts w:eastAsia="Calibri"/>
          <w:sz w:val="28"/>
          <w:szCs w:val="28"/>
          <w:lang w:eastAsia="en-US"/>
        </w:rPr>
        <w:t>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Уже в ноябре 2019 г. поставленная задача была выполнена: </w:t>
      </w:r>
      <w:r>
        <w:rPr>
          <w:rFonts w:eastAsia="Calibri"/>
          <w:spacing w:val="-4"/>
          <w:sz w:val="28"/>
          <w:szCs w:val="28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>
        <w:rPr>
          <w:rFonts w:eastAsia="Calibri"/>
          <w:b/>
          <w:spacing w:val="-4"/>
          <w:sz w:val="28"/>
          <w:szCs w:val="28"/>
          <w:lang w:eastAsia="en-US"/>
        </w:rPr>
        <w:t>80,6%</w:t>
      </w:r>
      <w:r>
        <w:rPr>
          <w:rFonts w:eastAsia="Calibri"/>
          <w:spacing w:val="-4"/>
          <w:sz w:val="28"/>
          <w:szCs w:val="28"/>
          <w:lang w:eastAsia="en-US"/>
        </w:rPr>
        <w:t xml:space="preserve">. </w:t>
      </w:r>
    </w:p>
    <w:p w:rsidR="00543EE6" w:rsidRDefault="00543EE6" w:rsidP="00543EE6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Номинальная начисленная среднемесячная заработная плата работников бюджетной сферы в январе</w:t>
      </w:r>
      <w:r>
        <w:rPr>
          <w:i/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н</w:t>
      </w:r>
      <w:r>
        <w:rPr>
          <w:rFonts w:eastAsia="Calibri"/>
          <w:spacing w:val="-4"/>
          <w:sz w:val="28"/>
          <w:szCs w:val="28"/>
          <w:lang w:eastAsia="en-US"/>
        </w:rPr>
        <w:t xml:space="preserve">оябре 2019 г. по сравнению с соответствующим </w:t>
      </w:r>
      <w:r>
        <w:rPr>
          <w:rFonts w:eastAsia="Calibri"/>
          <w:spacing w:val="-4"/>
          <w:sz w:val="28"/>
          <w:szCs w:val="28"/>
          <w:lang w:eastAsia="en-US"/>
        </w:rPr>
        <w:lastRenderedPageBreak/>
        <w:t>периодом 2018 года увеличилась на 14% (прогноз на 2019 год – на 9,5%) и достигла 830,4 руб. (прогноз на 2019 год – 810 рублей), в том числе в ноябре – 897,2 руб.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региональном разрезе</w:t>
      </w:r>
      <w:r>
        <w:rPr>
          <w:rFonts w:eastAsia="Calibri"/>
          <w:sz w:val="28"/>
          <w:szCs w:val="28"/>
          <w:lang w:eastAsia="en-US"/>
        </w:rPr>
        <w:t xml:space="preserve"> самый высокий уровень оплаты труда работников </w:t>
      </w:r>
      <w:r>
        <w:rPr>
          <w:rFonts w:eastAsia="Calibri"/>
          <w:b/>
          <w:spacing w:val="-4"/>
          <w:sz w:val="28"/>
          <w:szCs w:val="28"/>
          <w:lang w:eastAsia="en-US"/>
        </w:rPr>
        <w:t>бюджетных организаций</w:t>
      </w:r>
      <w:r>
        <w:rPr>
          <w:rFonts w:eastAsia="Calibri"/>
          <w:sz w:val="28"/>
          <w:szCs w:val="28"/>
          <w:lang w:eastAsia="en-US"/>
        </w:rPr>
        <w:t xml:space="preserve"> в январе</w:t>
      </w:r>
      <w:r>
        <w:rPr>
          <w:i/>
          <w:spacing w:val="-4"/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>ноябре 2019 г. – в г</w:t>
      </w:r>
      <w:proofErr w:type="gramStart"/>
      <w:r>
        <w:rPr>
          <w:rFonts w:eastAsia="Calibri"/>
          <w:sz w:val="28"/>
          <w:szCs w:val="28"/>
          <w:lang w:eastAsia="en-US"/>
        </w:rPr>
        <w:t>.М</w:t>
      </w:r>
      <w:proofErr w:type="gramEnd"/>
      <w:r>
        <w:rPr>
          <w:rFonts w:eastAsia="Calibri"/>
          <w:sz w:val="28"/>
          <w:szCs w:val="28"/>
          <w:lang w:eastAsia="en-US"/>
        </w:rPr>
        <w:t>инске (1026,8 руб.), самый низкий – в Брестской области (774 руб.).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Правительством Республики Беларусь </w:t>
      </w:r>
      <w:r>
        <w:rPr>
          <w:rFonts w:eastAsia="Calibri"/>
          <w:b/>
          <w:sz w:val="28"/>
          <w:szCs w:val="28"/>
          <w:lang w:eastAsia="en-US"/>
        </w:rPr>
        <w:t>принимаются меры по дальнейшему повышению заработной платы</w:t>
      </w:r>
      <w:r>
        <w:rPr>
          <w:rFonts w:eastAsia="Calibri"/>
          <w:sz w:val="28"/>
          <w:szCs w:val="28"/>
          <w:lang w:eastAsia="en-US"/>
        </w:rPr>
        <w:t xml:space="preserve"> работников бюджетной сферы.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Справочно.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В 2019 году </w:t>
      </w:r>
      <w:r>
        <w:rPr>
          <w:rFonts w:eastAsia="Calibri"/>
          <w:b/>
          <w:i/>
          <w:sz w:val="28"/>
          <w:szCs w:val="28"/>
          <w:lang w:eastAsia="en-US"/>
        </w:rPr>
        <w:t>дважды была повышена тарифная ставка первого разряда</w:t>
      </w:r>
      <w:r>
        <w:rPr>
          <w:rFonts w:eastAsia="Calibr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:rsidR="00543EE6" w:rsidRDefault="00543EE6" w:rsidP="00543EE6">
      <w:pPr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543EE6" w:rsidRDefault="00543EE6" w:rsidP="00543EE6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Приоритетные направления повышения оплаты труда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>
        <w:rPr>
          <w:rFonts w:eastAsia="Calibri"/>
          <w:b/>
          <w:sz w:val="28"/>
          <w:szCs w:val="28"/>
          <w:lang w:eastAsia="en-US"/>
        </w:rPr>
        <w:t>увеличении заработной платыотдельных категорий работников образования и здравоохраненияв два раза</w:t>
      </w:r>
      <w:r>
        <w:rPr>
          <w:rFonts w:eastAsia="Calibri"/>
          <w:sz w:val="28"/>
          <w:szCs w:val="28"/>
          <w:lang w:eastAsia="en-US"/>
        </w:rPr>
        <w:t xml:space="preserve"> в период 2018–2025 годы. Правительством в 2018–2019 годах </w:t>
      </w:r>
      <w:r>
        <w:rPr>
          <w:rFonts w:eastAsia="Calibri"/>
          <w:b/>
          <w:sz w:val="28"/>
          <w:szCs w:val="28"/>
          <w:lang w:eastAsia="en-US"/>
        </w:rPr>
        <w:t>реализовано два этапа данного повышения</w:t>
      </w:r>
      <w:r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br/>
        <w:t>с 1 сентября 2018 г. и с 1 января 2019 г. Таким образом, увеличена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Пристальное внимание Главы государства А.Г.Лукашенко к оплате труда работников сферы образования </w:t>
      </w:r>
      <w:r>
        <w:rPr>
          <w:sz w:val="28"/>
          <w:szCs w:val="28"/>
        </w:rPr>
        <w:t>неслучайно. В феврале 2018 г. во время рабочей поездки вСлуцкий район Президент заявил: «</w:t>
      </w:r>
      <w:r>
        <w:rPr>
          <w:iCs/>
          <w:sz w:val="28"/>
          <w:szCs w:val="28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iCs/>
          <w:sz w:val="28"/>
          <w:szCs w:val="28"/>
        </w:rPr>
        <w:t xml:space="preserve"> учитель</w:t>
      </w:r>
      <w:r>
        <w:rPr>
          <w:sz w:val="28"/>
          <w:szCs w:val="28"/>
        </w:rPr>
        <w:t>».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Принимая 26 августа 2019 г. с докладом Министра образования И.В.Карпенко, </w:t>
      </w:r>
      <w:r>
        <w:rPr>
          <w:rFonts w:eastAsia="Calibri"/>
          <w:sz w:val="28"/>
          <w:szCs w:val="28"/>
          <w:lang w:eastAsia="en-US"/>
        </w:rPr>
        <w:t xml:space="preserve">белорусский лидер </w:t>
      </w:r>
      <w:r>
        <w:rPr>
          <w:sz w:val="28"/>
          <w:szCs w:val="28"/>
          <w:shd w:val="clear" w:color="auto" w:fill="FFFFFF"/>
        </w:rPr>
        <w:t xml:space="preserve">напомнил и про задачу повышать уровень доходов низкооплачиваемых категорий работников, в том числе в дошкольном образовании: «Мы их должны подтягивать выше. Потому что работа тяжелейшая, особенно в детском садике. … Надо зарплаты у них подтягивать». </w:t>
      </w:r>
      <w:r>
        <w:rPr>
          <w:sz w:val="28"/>
          <w:szCs w:val="28"/>
        </w:rPr>
        <w:t xml:space="preserve">По информации Министерства образования Республики </w:t>
      </w:r>
      <w:r>
        <w:rPr>
          <w:sz w:val="28"/>
          <w:szCs w:val="28"/>
        </w:rPr>
        <w:lastRenderedPageBreak/>
        <w:t xml:space="preserve">Беларусь,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150%.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Рост оплаты труда в организациях системы здравоохранения также на особом контроле у Президента. </w:t>
      </w:r>
      <w:r>
        <w:rPr>
          <w:sz w:val="28"/>
          <w:szCs w:val="28"/>
          <w:shd w:val="clear" w:color="auto" w:fill="FFFFFF"/>
        </w:rPr>
        <w:t xml:space="preserve">В соответствии с поручением А.Г.Лукашенко </w:t>
      </w:r>
      <w:r>
        <w:rPr>
          <w:b/>
          <w:sz w:val="28"/>
          <w:szCs w:val="28"/>
          <w:shd w:val="clear" w:color="auto" w:fill="FFFFFF"/>
        </w:rPr>
        <w:t>заработная платамедиков к 2025 году</w:t>
      </w:r>
      <w:r>
        <w:rPr>
          <w:sz w:val="28"/>
          <w:szCs w:val="28"/>
          <w:shd w:val="clear" w:color="auto" w:fill="FFFFFF"/>
        </w:rPr>
        <w:t xml:space="preserve"> должна составлять не менее </w:t>
      </w:r>
      <w:r>
        <w:rPr>
          <w:b/>
          <w:sz w:val="28"/>
          <w:szCs w:val="28"/>
          <w:shd w:val="clear" w:color="auto" w:fill="FFFFFF"/>
        </w:rPr>
        <w:t>150%к средней зарплате по стране</w:t>
      </w:r>
      <w:r>
        <w:rPr>
          <w:sz w:val="28"/>
          <w:szCs w:val="28"/>
          <w:shd w:val="clear" w:color="auto" w:fill="FFFFFF"/>
        </w:rPr>
        <w:t xml:space="preserve">. К примеру, </w:t>
      </w:r>
      <w:r>
        <w:rPr>
          <w:iCs/>
          <w:sz w:val="28"/>
          <w:szCs w:val="28"/>
          <w:shd w:val="clear" w:color="auto" w:fill="FFFFFF"/>
        </w:rPr>
        <w:t>на 2020 год запланирован поэтапный рост зарплат медработников до 20% (что в среднем выше, чем у других бюджетников), для чего в бюджете заложено финансирование.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>
        <w:rPr>
          <w:rFonts w:cs="Arial"/>
          <w:bCs/>
          <w:sz w:val="28"/>
          <w:szCs w:val="28"/>
          <w:shd w:val="clear" w:color="auto" w:fill="FFFFFF"/>
        </w:rPr>
        <w:t xml:space="preserve">о время посещения Республиканского научно-практического центра онкологии и медицинской радиологии им. Н.Н.Александрова 30 октября 2019 г. </w:t>
      </w:r>
      <w:r>
        <w:rPr>
          <w:rFonts w:cs="Arial"/>
          <w:b/>
          <w:bCs/>
          <w:sz w:val="28"/>
          <w:szCs w:val="28"/>
          <w:shd w:val="clear" w:color="auto" w:fill="FFFFFF"/>
        </w:rPr>
        <w:t>Глава государства подчеркнул, что работа по увеличению зарплат врачей будет продолжаться: «</w:t>
      </w:r>
      <w:r>
        <w:rPr>
          <w:b/>
          <w:iCs/>
          <w:sz w:val="28"/>
          <w:szCs w:val="28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>
        <w:rPr>
          <w:rFonts w:cs="Arial"/>
          <w:b/>
          <w:bCs/>
          <w:sz w:val="28"/>
          <w:szCs w:val="28"/>
          <w:shd w:val="clear" w:color="auto" w:fill="FFFFFF"/>
        </w:rPr>
        <w:t>».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Внимание властей направлено и на обеспечение достойного уровня жизни </w:t>
      </w:r>
      <w:r>
        <w:rPr>
          <w:rFonts w:cs="Arial"/>
          <w:b/>
          <w:bCs/>
          <w:sz w:val="28"/>
          <w:szCs w:val="28"/>
          <w:shd w:val="clear" w:color="auto" w:fill="FFFFFF"/>
        </w:rPr>
        <w:t>работников культуры</w:t>
      </w:r>
      <w:r>
        <w:rPr>
          <w:rFonts w:cs="Arial"/>
          <w:bCs/>
          <w:sz w:val="28"/>
          <w:szCs w:val="28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Одной из приоритетных задач руководства страны в 2019 году было </w:t>
      </w:r>
      <w:r>
        <w:rPr>
          <w:rFonts w:eastAsia="Calibri"/>
          <w:b/>
          <w:sz w:val="28"/>
          <w:szCs w:val="28"/>
          <w:lang w:eastAsia="en-US"/>
        </w:rPr>
        <w:t xml:space="preserve">снижение количества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предприятий со средней зарплатой до 400 руб.,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в 2020 году – с зарплатой меньше 500 руб.</w:t>
      </w:r>
    </w:p>
    <w:p w:rsidR="00543EE6" w:rsidRDefault="00543EE6" w:rsidP="00543EE6">
      <w:pPr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Справочно.</w:t>
      </w:r>
    </w:p>
    <w:p w:rsidR="00543EE6" w:rsidRDefault="00543EE6" w:rsidP="00543EE6">
      <w:pPr>
        <w:tabs>
          <w:tab w:val="left" w:pos="709"/>
        </w:tabs>
        <w:ind w:left="709"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 средняя зарплата на которых была бы ниже 400 руб., в январе–марте – 207, январе–июне – 50, в январе-сентябре – 14, а в январе–ноябре количество таких организаций сократилось до 10.</w:t>
      </w:r>
    </w:p>
    <w:p w:rsidR="005E5052" w:rsidRDefault="005E5052" w:rsidP="00326223">
      <w:pPr>
        <w:ind w:firstLine="708"/>
        <w:jc w:val="both"/>
        <w:rPr>
          <w:sz w:val="30"/>
          <w:szCs w:val="30"/>
          <w:highlight w:val="green"/>
        </w:rPr>
      </w:pPr>
    </w:p>
    <w:p w:rsidR="00326223" w:rsidRPr="005E5052" w:rsidRDefault="00326223" w:rsidP="00326223">
      <w:pPr>
        <w:ind w:firstLine="708"/>
        <w:jc w:val="both"/>
        <w:rPr>
          <w:b/>
          <w:i/>
          <w:sz w:val="30"/>
          <w:szCs w:val="30"/>
        </w:rPr>
      </w:pPr>
      <w:r w:rsidRPr="005E5052">
        <w:rPr>
          <w:b/>
          <w:i/>
          <w:sz w:val="30"/>
          <w:szCs w:val="30"/>
        </w:rPr>
        <w:t>За январь-ноябрь 2019 года заработная плата ниже 500 рублей сложилась в 4 организациях районной коммунальной и областной формы собственности, в том числе: КСУП «</w:t>
      </w:r>
      <w:proofErr w:type="spellStart"/>
      <w:r w:rsidRPr="005E5052">
        <w:rPr>
          <w:b/>
          <w:i/>
          <w:sz w:val="30"/>
          <w:szCs w:val="30"/>
        </w:rPr>
        <w:t>Добрость</w:t>
      </w:r>
      <w:proofErr w:type="spellEnd"/>
      <w:r w:rsidRPr="005E5052">
        <w:rPr>
          <w:b/>
          <w:i/>
          <w:sz w:val="30"/>
          <w:szCs w:val="30"/>
        </w:rPr>
        <w:t>» 429,4 руб., КСУП «</w:t>
      </w:r>
      <w:proofErr w:type="spellStart"/>
      <w:r w:rsidRPr="005E5052">
        <w:rPr>
          <w:b/>
          <w:i/>
          <w:sz w:val="30"/>
          <w:szCs w:val="30"/>
        </w:rPr>
        <w:t>Малятичи-агро</w:t>
      </w:r>
      <w:proofErr w:type="spellEnd"/>
      <w:r w:rsidRPr="005E5052">
        <w:rPr>
          <w:b/>
          <w:i/>
          <w:sz w:val="30"/>
          <w:szCs w:val="30"/>
        </w:rPr>
        <w:t>» 453,6 руб., ОАО «</w:t>
      </w:r>
      <w:proofErr w:type="spellStart"/>
      <w:r w:rsidRPr="005E5052">
        <w:rPr>
          <w:b/>
          <w:i/>
          <w:sz w:val="30"/>
          <w:szCs w:val="30"/>
        </w:rPr>
        <w:t>Кричевобщепит</w:t>
      </w:r>
      <w:proofErr w:type="spellEnd"/>
      <w:r w:rsidRPr="005E5052">
        <w:rPr>
          <w:b/>
          <w:i/>
          <w:sz w:val="30"/>
          <w:szCs w:val="30"/>
        </w:rPr>
        <w:t>»  490,3 руб., ФСУ «Кричевский ФОК» 496,9 руб.</w:t>
      </w:r>
    </w:p>
    <w:p w:rsidR="00543EE6" w:rsidRPr="005E5052" w:rsidRDefault="00326223" w:rsidP="00A31E93">
      <w:pPr>
        <w:ind w:firstLine="708"/>
        <w:jc w:val="both"/>
        <w:rPr>
          <w:b/>
          <w:i/>
          <w:sz w:val="30"/>
          <w:szCs w:val="30"/>
        </w:rPr>
      </w:pPr>
      <w:r w:rsidRPr="005E5052">
        <w:rPr>
          <w:b/>
          <w:i/>
          <w:sz w:val="30"/>
          <w:szCs w:val="30"/>
        </w:rPr>
        <w:t>За январь - ноябрь 2019 года заработная плата ниже 450 рублей сложилась в  1 организации КСУП «</w:t>
      </w:r>
      <w:proofErr w:type="spellStart"/>
      <w:r w:rsidRPr="005E5052">
        <w:rPr>
          <w:b/>
          <w:i/>
          <w:sz w:val="30"/>
          <w:szCs w:val="30"/>
        </w:rPr>
        <w:t>Добрость</w:t>
      </w:r>
      <w:proofErr w:type="spellEnd"/>
      <w:r w:rsidRPr="005E5052">
        <w:rPr>
          <w:b/>
          <w:i/>
          <w:sz w:val="30"/>
          <w:szCs w:val="30"/>
        </w:rPr>
        <w:t>» 429,4 руб.</w:t>
      </w:r>
      <w:bookmarkStart w:id="0" w:name="_GoBack"/>
      <w:bookmarkEnd w:id="0"/>
    </w:p>
    <w:p w:rsidR="00A31E93" w:rsidRPr="005E5052" w:rsidRDefault="00A31E93" w:rsidP="00A31E93">
      <w:pPr>
        <w:ind w:firstLine="708"/>
        <w:jc w:val="both"/>
        <w:rPr>
          <w:b/>
          <w:i/>
          <w:sz w:val="28"/>
          <w:szCs w:val="28"/>
          <w:shd w:val="clear" w:color="auto" w:fill="FFFFFF"/>
        </w:rPr>
      </w:pP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Изменение системы оплаты труда в бюджетной сфере (разъяснение Указа Президента Республики Беларусь от 15.01.2019 № 27 «Об оплате труда работников бюджетных организаций»).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1 января 2020 г. вступил в силу Указ Президента Республики Беларусь от 15.01.2019 № 27 «Об оплате труда работников бюджетных </w:t>
      </w:r>
      <w:r>
        <w:rPr>
          <w:sz w:val="28"/>
          <w:szCs w:val="28"/>
          <w:shd w:val="clear" w:color="auto" w:fill="FFFFFF"/>
        </w:rPr>
        <w:lastRenderedPageBreak/>
        <w:t xml:space="preserve">организаций» (далее - Указ), изменяющий подходы в оплате труда работников бюджетных организаций, направленные на упрощение структуры заработной платы.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соответствии с Указом заработная плата теперь состоит из оклада, стимулирующих и компенсирующих выплат.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Стимулирующие выплаты</w:t>
      </w:r>
      <w:r>
        <w:rPr>
          <w:sz w:val="28"/>
          <w:szCs w:val="28"/>
          <w:shd w:val="clear" w:color="auto" w:fill="FFFFFF"/>
        </w:rPr>
        <w:t xml:space="preserve"> – это надбавки и премии, компенсирующие – это доплаты.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Оклад</w:t>
      </w:r>
      <w:r>
        <w:rPr>
          <w:sz w:val="28"/>
          <w:szCs w:val="28"/>
          <w:shd w:val="clear" w:color="auto" w:fill="FFFFFF"/>
        </w:rPr>
        <w:t xml:space="preserve"> теперь рассчитывается исходя из базовой ставки в размере 185 рублей, умноженной на коэффициент тарифного разряда по занимаемой специалистами и служащими должности, а для рабочих – на кратный размер базовой ставки, соответствующий разряду выполняемых работ. При этом вместо ранее действующей 27-разрядной Единой тарифной сетки работников Республики Беларусь теперь используется</w:t>
      </w:r>
      <w:r>
        <w:rPr>
          <w:sz w:val="28"/>
          <w:szCs w:val="28"/>
          <w:shd w:val="clear" w:color="auto" w:fill="FFFFFF"/>
        </w:rPr>
        <w:br/>
        <w:t>18-разрядная тарифная сетка.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Стимулирующие и компенсирующие выплаты определяются Указом, постановлениями Минтруда и отраслевыми министерствами.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Так, Указом установлена централизованная надбавка - за стаж работы в бюджетных организациях, исчисляемая в размерах </w:t>
      </w:r>
      <w:r>
        <w:rPr>
          <w:b/>
          <w:sz w:val="28"/>
          <w:szCs w:val="28"/>
          <w:shd w:val="clear" w:color="auto" w:fill="FFFFFF"/>
        </w:rPr>
        <w:t>от 10 % до 30 %</w:t>
      </w:r>
      <w:r>
        <w:rPr>
          <w:sz w:val="28"/>
          <w:szCs w:val="28"/>
          <w:shd w:val="clear" w:color="auto" w:fill="FFFFFF"/>
        </w:rPr>
        <w:t xml:space="preserve"> от базовой ставки в зависимости от количества отработанных лет в бюджетных организациях за период с 19 сентября 1991 г., порядок </w:t>
      </w:r>
      <w:proofErr w:type="gramStart"/>
      <w:r>
        <w:rPr>
          <w:sz w:val="28"/>
          <w:szCs w:val="28"/>
          <w:shd w:val="clear" w:color="auto" w:fill="FFFFFF"/>
        </w:rPr>
        <w:t>выплаты</w:t>
      </w:r>
      <w:proofErr w:type="gramEnd"/>
      <w:r>
        <w:rPr>
          <w:sz w:val="28"/>
          <w:szCs w:val="28"/>
          <w:shd w:val="clear" w:color="auto" w:fill="FFFFFF"/>
        </w:rPr>
        <w:t xml:space="preserve"> которой определен Минтруда.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Также </w:t>
      </w:r>
      <w:r>
        <w:rPr>
          <w:b/>
          <w:sz w:val="28"/>
          <w:szCs w:val="28"/>
          <w:shd w:val="clear" w:color="auto" w:fill="FFFFFF"/>
        </w:rPr>
        <w:t>Минтруда</w:t>
      </w:r>
      <w:r>
        <w:rPr>
          <w:sz w:val="28"/>
          <w:szCs w:val="28"/>
          <w:shd w:val="clear" w:color="auto" w:fill="FFFFFF"/>
        </w:rPr>
        <w:t xml:space="preserve">  определяет: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порядок установления тарифных разрядов по должностям (профессиям) работников бюджетных организаций;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тарифные разряды по должностям (кратные размеры базовой ставки по профессиям) работников бюджетных организаций, должности (профессии) которых являются </w:t>
      </w:r>
      <w:r>
        <w:rPr>
          <w:b/>
          <w:sz w:val="28"/>
          <w:szCs w:val="28"/>
          <w:shd w:val="clear" w:color="auto" w:fill="FFFFFF"/>
        </w:rPr>
        <w:t>общими для всех видов деятельности</w:t>
      </w:r>
      <w:r>
        <w:rPr>
          <w:sz w:val="28"/>
          <w:szCs w:val="28"/>
          <w:shd w:val="clear" w:color="auto" w:fill="FFFFFF"/>
        </w:rPr>
        <w:t>;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размеры и порядок осуществления доплат за каждый час работы в ночное время и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Отраслевыми жеминистерствами</w:t>
      </w:r>
      <w:r>
        <w:rPr>
          <w:sz w:val="28"/>
          <w:szCs w:val="28"/>
          <w:shd w:val="clear" w:color="auto" w:fill="FFFFFF"/>
        </w:rPr>
        <w:t xml:space="preserve"> определяются тарифные разряды, перечни надбавок и доплат, их размеры и порядок их выплат в отношении работников, занимающих должности, относящиеся к сфере (области) деятельности соответствующего министерства, независимо от ведомственной подчиненности бюджетных организаций.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Руководителям бюджетных организаций дано право </w:t>
      </w:r>
      <w:proofErr w:type="gramStart"/>
      <w:r>
        <w:rPr>
          <w:sz w:val="28"/>
          <w:szCs w:val="28"/>
          <w:shd w:val="clear" w:color="auto" w:fill="FFFFFF"/>
        </w:rPr>
        <w:t>определять</w:t>
      </w:r>
      <w:proofErr w:type="gramEnd"/>
      <w:r>
        <w:rPr>
          <w:sz w:val="28"/>
          <w:szCs w:val="28"/>
          <w:shd w:val="clear" w:color="auto" w:fill="FFFFFF"/>
        </w:rPr>
        <w:t xml:space="preserve"> в пределах бюджетных ассигнований, предусмотренных на оплату труда, а также средств, получаемых от осуществления приносящей доходы деятельности, и иных средств, не запрещенных законодательством, размеры и порядок осуществления надбавок и доплат, не определенных Указом и отраслевыми министерствами.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Указу работникам также будут </w:t>
      </w:r>
      <w:proofErr w:type="gramStart"/>
      <w:r>
        <w:rPr>
          <w:sz w:val="28"/>
          <w:szCs w:val="28"/>
          <w:shd w:val="clear" w:color="auto" w:fill="FFFFFF"/>
        </w:rPr>
        <w:t>начисляться</w:t>
      </w:r>
      <w:proofErr w:type="gramEnd"/>
      <w:r>
        <w:rPr>
          <w:sz w:val="28"/>
          <w:szCs w:val="28"/>
          <w:shd w:val="clear" w:color="auto" w:fill="FFFFFF"/>
        </w:rPr>
        <w:t xml:space="preserve"> и выплачиваться премия, единовременная выплата на оздоровление и материальная помощь. </w:t>
      </w:r>
      <w:r>
        <w:rPr>
          <w:sz w:val="28"/>
          <w:szCs w:val="28"/>
          <w:shd w:val="clear" w:color="auto" w:fill="FFFFFF"/>
        </w:rPr>
        <w:lastRenderedPageBreak/>
        <w:t>Размеры, порядок и условия их выплаты определяются в положениях, утверждаемых руководителями бюджетных организаций.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При этом общий премиальный фонд будет составлять 5 % от суммы окладов работников, единовременная выплата на оздоровление, выплачиваемая, как правило, при уходе в отпуск - 0,5 оклада работника. На оказание материальной помощи, как правило, в связи с непредвиденными материальными затруднениями, будут направляться средства в размере 0,3 среднемесячной суммы окладов работников.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Основополагающим требованием Указа является то, что совершенствование системы оплаты труда не может повлечь за собой снижение начисленной работнику в соответствии с трудовым договором (контрактом) за работу в нормальных условиях в течение нормальной продолжительности рабочего времени заработной платы за январь 2020 г. в сравнении с начисленной заработной платой за декабрь 2019 г. в тех же условиях.</w:t>
      </w:r>
      <w:proofErr w:type="gramEnd"/>
      <w:r>
        <w:rPr>
          <w:sz w:val="28"/>
          <w:szCs w:val="28"/>
          <w:shd w:val="clear" w:color="auto" w:fill="FFFFFF"/>
        </w:rPr>
        <w:t xml:space="preserve"> В данном случае не учитываются доплаты за работу в ночное время,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работника, за работу в сверхурочное время, в государственные праздники, праздничные и выходные дни.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ноябре 2019 г. по республике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543EE6" w:rsidRDefault="00543EE6" w:rsidP="00543EE6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 xml:space="preserve">Вместе с тем есть и положительная динамика. Так, </w:t>
      </w:r>
      <w:r>
        <w:rPr>
          <w:rFonts w:eastAsia="Calibri"/>
          <w:b/>
          <w:spacing w:val="-6"/>
          <w:sz w:val="28"/>
          <w:szCs w:val="28"/>
          <w:lang w:eastAsia="en-US"/>
        </w:rPr>
        <w:t xml:space="preserve">на19%сократилось </w:t>
      </w:r>
      <w:r>
        <w:rPr>
          <w:rFonts w:eastAsia="Calibri"/>
          <w:spacing w:val="-6"/>
          <w:sz w:val="28"/>
          <w:szCs w:val="28"/>
          <w:lang w:eastAsia="en-US"/>
        </w:rPr>
        <w:t xml:space="preserve">количество </w:t>
      </w:r>
      <w:r>
        <w:rPr>
          <w:rFonts w:eastAsia="Calibri"/>
          <w:b/>
          <w:spacing w:val="-6"/>
          <w:sz w:val="28"/>
          <w:szCs w:val="28"/>
          <w:lang w:eastAsia="en-US"/>
        </w:rPr>
        <w:t>случаев просроченной задолженности по выплате заработной платы</w:t>
      </w:r>
      <w:r>
        <w:rPr>
          <w:rFonts w:eastAsia="Calibri"/>
          <w:spacing w:val="-6"/>
          <w:sz w:val="28"/>
          <w:szCs w:val="28"/>
          <w:lang w:eastAsia="en-US"/>
        </w:rPr>
        <w:t xml:space="preserve"> в 2019 г. в сравнении с 2018 г. (910 и </w:t>
      </w:r>
      <w:r>
        <w:rPr>
          <w:rFonts w:eastAsia="Calibri"/>
          <w:spacing w:val="-6"/>
          <w:sz w:val="28"/>
          <w:szCs w:val="28"/>
          <w:lang w:eastAsia="en-US"/>
        </w:rPr>
        <w:br/>
        <w:t xml:space="preserve">1 124 случая соответственно). По состоянию на 1 января 2020 г. просроченная задолженность по заработной плате допущена в </w:t>
      </w:r>
      <w:r>
        <w:rPr>
          <w:rFonts w:eastAsia="Calibri"/>
          <w:spacing w:val="-6"/>
          <w:sz w:val="28"/>
          <w:szCs w:val="28"/>
          <w:lang w:eastAsia="en-US"/>
        </w:rPr>
        <w:br/>
        <w:t>98 организациях.</w:t>
      </w:r>
    </w:p>
    <w:p w:rsidR="00543EE6" w:rsidRDefault="00543EE6" w:rsidP="00543EE6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Справочно.</w:t>
      </w:r>
    </w:p>
    <w:p w:rsidR="00543EE6" w:rsidRDefault="00543EE6" w:rsidP="00543EE6">
      <w:pPr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543EE6" w:rsidRDefault="00543EE6" w:rsidP="00543EE6">
      <w:pPr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A31E93" w:rsidRPr="005E5052" w:rsidRDefault="00A31E93" w:rsidP="00A31E93">
      <w:pPr>
        <w:ind w:firstLine="709"/>
        <w:jc w:val="both"/>
        <w:rPr>
          <w:b/>
          <w:i/>
          <w:sz w:val="30"/>
          <w:szCs w:val="30"/>
        </w:rPr>
      </w:pPr>
      <w:r w:rsidRPr="005E5052">
        <w:rPr>
          <w:b/>
          <w:i/>
          <w:sz w:val="30"/>
          <w:szCs w:val="30"/>
        </w:rPr>
        <w:t>За январь-ноябрь 2019 г. нарушений организациями</w:t>
      </w:r>
      <w:r w:rsidR="00D85370" w:rsidRPr="005E5052">
        <w:rPr>
          <w:b/>
          <w:i/>
          <w:sz w:val="30"/>
          <w:szCs w:val="30"/>
        </w:rPr>
        <w:t xml:space="preserve"> Кричевского </w:t>
      </w:r>
      <w:r w:rsidRPr="005E5052">
        <w:rPr>
          <w:b/>
          <w:i/>
          <w:sz w:val="30"/>
          <w:szCs w:val="30"/>
        </w:rPr>
        <w:t xml:space="preserve"> района сроков выплаты заработной платы не установлено</w:t>
      </w:r>
      <w:r w:rsidR="00D85370" w:rsidRPr="005E5052">
        <w:rPr>
          <w:b/>
          <w:i/>
          <w:sz w:val="30"/>
          <w:szCs w:val="30"/>
        </w:rPr>
        <w:t>.</w:t>
      </w:r>
    </w:p>
    <w:p w:rsidR="00543EE6" w:rsidRDefault="00543EE6" w:rsidP="00543EE6">
      <w:pPr>
        <w:ind w:left="709" w:firstLine="709"/>
        <w:jc w:val="both"/>
        <w:rPr>
          <w:rFonts w:eastAsia="Calibri"/>
          <w:sz w:val="28"/>
          <w:szCs w:val="28"/>
          <w:lang w:eastAsia="en-US"/>
        </w:rPr>
      </w:pP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Уменьшилось на 6,5%</w:t>
      </w:r>
      <w:r>
        <w:rPr>
          <w:rFonts w:eastAsia="Calibri"/>
          <w:sz w:val="28"/>
          <w:szCs w:val="28"/>
          <w:lang w:eastAsia="en-US"/>
        </w:rPr>
        <w:t xml:space="preserve"> за этот же период и</w:t>
      </w:r>
      <w:r>
        <w:rPr>
          <w:rFonts w:eastAsia="Calibri"/>
          <w:b/>
          <w:sz w:val="28"/>
          <w:szCs w:val="28"/>
          <w:lang w:eastAsia="en-US"/>
        </w:rPr>
        <w:t xml:space="preserve"> количество случаев нарушения нанимателями законодательства о труде</w:t>
      </w:r>
      <w:r>
        <w:rPr>
          <w:rFonts w:eastAsia="Calibri"/>
          <w:sz w:val="28"/>
          <w:szCs w:val="28"/>
          <w:lang w:eastAsia="en-US"/>
        </w:rPr>
        <w:t xml:space="preserve"> в части несоблюдения минимальных гарантий по оплате труда (174 факта за январь-ноябрь 2019 года и 186 – за январь-ноябрь 2018 года). В ноябре 2019 г. такие нарушения были зафиксированы в 7 организациях.</w:t>
      </w:r>
    </w:p>
    <w:p w:rsidR="00543EE6" w:rsidRDefault="00543EE6" w:rsidP="00543EE6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lastRenderedPageBreak/>
        <w:t>Справочно.</w:t>
      </w:r>
    </w:p>
    <w:p w:rsidR="00543EE6" w:rsidRDefault="00543EE6" w:rsidP="00543EE6">
      <w:pPr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решения проблем в сфере оплаты труда</w:t>
      </w:r>
      <w:r>
        <w:rPr>
          <w:rFonts w:eastAsia="Calibri"/>
          <w:sz w:val="28"/>
          <w:szCs w:val="28"/>
          <w:lang w:eastAsia="en-US"/>
        </w:rPr>
        <w:t xml:space="preserve"> органами государственного 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осуществляется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В свою очередь организациями республики осуществляется постоянная работа по обеспечению устойчивой производственной</w:t>
      </w:r>
      <w:r>
        <w:rPr>
          <w:rFonts w:eastAsia="Calibri"/>
          <w:b/>
          <w:iCs/>
          <w:sz w:val="28"/>
          <w:szCs w:val="28"/>
          <w:lang w:eastAsia="en-US"/>
        </w:rPr>
        <w:t xml:space="preserve"> деятельности</w:t>
      </w:r>
      <w:r>
        <w:rPr>
          <w:rFonts w:eastAsia="Calibri"/>
          <w:iCs/>
          <w:sz w:val="28"/>
          <w:szCs w:val="28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Особенности занятости населения по отраслям экономики в Республике Беларусь.Уровень безработицы в Беларуси и странах СНГ.Внешняя и внутренняя трудовая миграция.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2018 году численность населения, занятого в экономике Могилевской области, составляла 448,1 тыс. человек, из них 44,2% (198,0 тыс. человек) были заняты в сфере производства и 55,8% (250,1 тыс. человек) в сфере услуг. При этом по сравнению с 2017 годом удельный вес занятых в сфере услуг возрос на 0,4 процентных пункта, а в сфере производства соответственно снизился.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январе–ноябре 2019 года численность населения, занятого в экономике области, снизилась на 0,8 процентных пункта к аналогичному периоду 2018 года и составила 444,9 тыс. человек.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Основную часть занятых в экономике составляют работники крупных и средних организаций области, из них в 2019 году </w:t>
      </w:r>
      <w:r>
        <w:rPr>
          <w:sz w:val="28"/>
          <w:szCs w:val="28"/>
          <w:shd w:val="clear" w:color="auto" w:fill="FFFFFF"/>
        </w:rPr>
        <w:br/>
        <w:t xml:space="preserve">30,8% (98,1 тыс. человек) были заняты в организациях промышленности, 15,5% (49,3 тыс. человек) – в организациях образования, 11,4% </w:t>
      </w:r>
      <w:r>
        <w:rPr>
          <w:sz w:val="28"/>
          <w:szCs w:val="28"/>
          <w:shd w:val="clear" w:color="auto" w:fill="FFFFFF"/>
        </w:rPr>
        <w:br/>
        <w:t xml:space="preserve">(36,3 тыс. человек) – сельского, лесного и рыбного хозяйства, 11,2% </w:t>
      </w:r>
      <w:r>
        <w:rPr>
          <w:sz w:val="28"/>
          <w:szCs w:val="28"/>
          <w:shd w:val="clear" w:color="auto" w:fill="FFFFFF"/>
        </w:rPr>
        <w:br/>
        <w:t xml:space="preserve">(35,5 тыс. человек) – здравоохранения и социальных услуг, 8,1% </w:t>
      </w:r>
      <w:r>
        <w:rPr>
          <w:sz w:val="28"/>
          <w:szCs w:val="28"/>
          <w:shd w:val="clear" w:color="auto" w:fill="FFFFFF"/>
        </w:rPr>
        <w:br/>
        <w:t xml:space="preserve">(25,8 тыс. человек) – оптовой и розничной торговли, 4,7% </w:t>
      </w:r>
      <w:r>
        <w:rPr>
          <w:sz w:val="28"/>
          <w:szCs w:val="28"/>
          <w:shd w:val="clear" w:color="auto" w:fill="FFFFFF"/>
        </w:rPr>
        <w:br/>
        <w:t>(14,9</w:t>
      </w:r>
      <w:proofErr w:type="gramEnd"/>
      <w:r>
        <w:rPr>
          <w:sz w:val="28"/>
          <w:szCs w:val="28"/>
          <w:shd w:val="clear" w:color="auto" w:fill="FFFFFF"/>
        </w:rPr>
        <w:t xml:space="preserve"> тыс. человек) – строительства, менее 2,0% заняты в организациях, оказывающих услуги по временному проживанию и питанию, финансовой и страховой деятельности, информации и связи, осуществляющих операции с недвижимым имуществом, профессиональную, научную и техническую деятельность и др. 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обеспечения потребности в трудовых ресурсах управлениями по труду, занятости и социальной защите </w:t>
      </w:r>
      <w:proofErr w:type="spellStart"/>
      <w:r>
        <w:rPr>
          <w:sz w:val="28"/>
          <w:szCs w:val="28"/>
          <w:shd w:val="clear" w:color="auto" w:fill="FFFFFF"/>
        </w:rPr>
        <w:t>горрайисполкомов</w:t>
      </w:r>
      <w:proofErr w:type="spellEnd"/>
      <w:r>
        <w:rPr>
          <w:sz w:val="28"/>
          <w:szCs w:val="28"/>
          <w:shd w:val="clear" w:color="auto" w:fill="FFFFFF"/>
        </w:rPr>
        <w:t xml:space="preserve"> (далее – </w:t>
      </w:r>
      <w:r>
        <w:rPr>
          <w:sz w:val="28"/>
          <w:szCs w:val="28"/>
          <w:shd w:val="clear" w:color="auto" w:fill="FFFFFF"/>
        </w:rPr>
        <w:lastRenderedPageBreak/>
        <w:t xml:space="preserve">управления по труду) налажено тесное сотрудничество с нанимателями области в части предоставления ими сведений о наличии свободных рабочих мест (вакансий).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01.01.2020 в управления по труду нанимателями области заявлены сведения </w:t>
      </w:r>
      <w:r>
        <w:rPr>
          <w:b/>
          <w:sz w:val="28"/>
          <w:szCs w:val="28"/>
          <w:shd w:val="clear" w:color="auto" w:fill="FFFFFF"/>
        </w:rPr>
        <w:t>о наличии 8,3 тыс. вакансий</w:t>
      </w:r>
      <w:r>
        <w:rPr>
          <w:sz w:val="28"/>
          <w:szCs w:val="28"/>
          <w:shd w:val="clear" w:color="auto" w:fill="FFFFFF"/>
        </w:rPr>
        <w:t xml:space="preserve">, по сравнению с началом 2019 года их число увеличилось на 7,6%. </w:t>
      </w:r>
      <w:r>
        <w:rPr>
          <w:b/>
          <w:sz w:val="28"/>
          <w:szCs w:val="28"/>
          <w:shd w:val="clear" w:color="auto" w:fill="FFFFFF"/>
        </w:rPr>
        <w:t>При этом число заявленных вакансий превышает число состоящих на учете безработных более чем в 6 раз</w:t>
      </w:r>
      <w:r>
        <w:rPr>
          <w:sz w:val="28"/>
          <w:szCs w:val="28"/>
          <w:shd w:val="clear" w:color="auto" w:fill="FFFFFF"/>
        </w:rPr>
        <w:t xml:space="preserve">. Рынок труда ориентирован на рабочие профессии, их удельный вес в общем числе заявленных вакансий составляет 62,9%. </w:t>
      </w:r>
    </w:p>
    <w:p w:rsidR="005E5052" w:rsidRDefault="005E5052" w:rsidP="005D155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highlight w:val="green"/>
          <w:shd w:val="clear" w:color="auto" w:fill="FFFFFF"/>
        </w:rPr>
      </w:pPr>
    </w:p>
    <w:p w:rsidR="005D155F" w:rsidRPr="005E5052" w:rsidRDefault="005D155F" w:rsidP="005D155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5E5052">
        <w:rPr>
          <w:b/>
          <w:i/>
          <w:sz w:val="28"/>
          <w:szCs w:val="28"/>
          <w:shd w:val="clear" w:color="auto" w:fill="FFFFFF"/>
        </w:rPr>
        <w:t>На 01.01.2020 в управления по труду</w:t>
      </w:r>
      <w:r w:rsidR="00D85370" w:rsidRPr="005E5052">
        <w:rPr>
          <w:b/>
          <w:i/>
          <w:sz w:val="28"/>
          <w:szCs w:val="28"/>
          <w:shd w:val="clear" w:color="auto" w:fill="FFFFFF"/>
        </w:rPr>
        <w:t>, занятости и социальной защите Кричевского райисполкома</w:t>
      </w:r>
      <w:r w:rsidRPr="005E5052">
        <w:rPr>
          <w:b/>
          <w:i/>
          <w:sz w:val="28"/>
          <w:szCs w:val="28"/>
          <w:shd w:val="clear" w:color="auto" w:fill="FFFFFF"/>
        </w:rPr>
        <w:t xml:space="preserve"> нанимателями района заявлены сведения о наличии 145 вакансий, по сравнению с началом 2019 года их число увеличилось на 13,8%. При этом число заявленных вакансий превышает число состоящих на учете безработных почти в 4 раза. Рынок труда ориентирован на специалистов, их удельный вес в общем числе заявленных вакансий составляет 58,3%.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Спрос на работников в основном формируется такими видами экономической деятельности, как обрабатывающая промышленность (26,7% от общего количества заявленных вакансий), сельское, лесное и рыбное хозяйство (17,4%), здравоохранение и социальные услуги (11,3%), строительство (9,6%), образование (6,8%), оптовая и розничная торговля, ремонт автомобилей и мотоциклов (6,6%).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Среди специалистов в области наиболее востребованы </w:t>
      </w:r>
      <w:r>
        <w:rPr>
          <w:sz w:val="28"/>
          <w:szCs w:val="28"/>
          <w:shd w:val="clear" w:color="auto" w:fill="FFFFFF"/>
        </w:rPr>
        <w:t xml:space="preserve">инженеры различной специализации, врачи – специалисты, медицинские сестры, ветеринарные врачи, зоотехники, лесники, среди рабочих: водители автомобилей, швеи, продавцы, трактористы, электромонтеры по ремонту и обслуживанию электрооборудования, каменщики, </w:t>
      </w:r>
      <w:proofErr w:type="spellStart"/>
      <w:r>
        <w:rPr>
          <w:sz w:val="28"/>
          <w:szCs w:val="28"/>
          <w:shd w:val="clear" w:color="auto" w:fill="FFFFFF"/>
        </w:rPr>
        <w:t>повары</w:t>
      </w:r>
      <w:proofErr w:type="spellEnd"/>
      <w:r>
        <w:rPr>
          <w:sz w:val="28"/>
          <w:szCs w:val="28"/>
          <w:shd w:val="clear" w:color="auto" w:fill="FFFFFF"/>
        </w:rPr>
        <w:t xml:space="preserve">, слесари – ремонтники, слесари-сантехники, </w:t>
      </w:r>
      <w:proofErr w:type="spellStart"/>
      <w:r>
        <w:rPr>
          <w:sz w:val="28"/>
          <w:szCs w:val="28"/>
          <w:shd w:val="clear" w:color="auto" w:fill="FFFFFF"/>
        </w:rPr>
        <w:t>электрогазосварщики</w:t>
      </w:r>
      <w:proofErr w:type="spellEnd"/>
      <w:r>
        <w:rPr>
          <w:sz w:val="28"/>
          <w:szCs w:val="28"/>
          <w:shd w:val="clear" w:color="auto" w:fill="FFFFFF"/>
        </w:rPr>
        <w:t xml:space="preserve">, операторы машинного доения. </w:t>
      </w:r>
      <w:proofErr w:type="gramEnd"/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543EE6" w:rsidRDefault="00543EE6" w:rsidP="00543EE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Справочно.</w:t>
      </w:r>
    </w:p>
    <w:p w:rsidR="00543EE6" w:rsidRDefault="00543EE6" w:rsidP="00543EE6">
      <w:pPr>
        <w:ind w:left="7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г</w:t>
      </w:r>
      <w:proofErr w:type="gramStart"/>
      <w:r>
        <w:rPr>
          <w:i/>
          <w:sz w:val="28"/>
          <w:szCs w:val="28"/>
        </w:rPr>
        <w:t>.М</w:t>
      </w:r>
      <w:proofErr w:type="gramEnd"/>
      <w:r>
        <w:rPr>
          <w:i/>
          <w:sz w:val="28"/>
          <w:szCs w:val="28"/>
        </w:rPr>
        <w:t>инске.</w:t>
      </w:r>
    </w:p>
    <w:p w:rsidR="00543EE6" w:rsidRDefault="00543EE6" w:rsidP="00543EE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Проблема кадров в здравоохранении находится на постоянном контроле</w:t>
      </w:r>
      <w:r>
        <w:rPr>
          <w:sz w:val="28"/>
          <w:szCs w:val="28"/>
          <w:lang w:val="be-BY"/>
        </w:rPr>
        <w:t xml:space="preserve"> Президента.</w:t>
      </w:r>
      <w:r>
        <w:rPr>
          <w:bCs/>
          <w:sz w:val="28"/>
          <w:szCs w:val="28"/>
        </w:rPr>
        <w:t>30 октября 2019 г., посещая Республиканский научно-</w:t>
      </w:r>
      <w:r>
        <w:rPr>
          <w:bCs/>
          <w:sz w:val="28"/>
          <w:szCs w:val="28"/>
        </w:rPr>
        <w:lastRenderedPageBreak/>
        <w:t>практический центр онкологии и медицинской радиологии имени Н.Н.Александрова,он заявил: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Одним из направлений государственной поддержки сферы здравоохранения является обеспечение жильем медицинских работников.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Контролируя ход строительства </w:t>
      </w:r>
      <w:r>
        <w:rPr>
          <w:bCs/>
          <w:sz w:val="28"/>
          <w:szCs w:val="28"/>
        </w:rPr>
        <w:t xml:space="preserve">общежитий семейного типа для медработников в поселке </w:t>
      </w:r>
      <w:proofErr w:type="spellStart"/>
      <w:r>
        <w:rPr>
          <w:bCs/>
          <w:sz w:val="28"/>
          <w:szCs w:val="28"/>
        </w:rPr>
        <w:t>Лесковка</w:t>
      </w:r>
      <w:proofErr w:type="spellEnd"/>
      <w:r>
        <w:rPr>
          <w:bCs/>
          <w:sz w:val="28"/>
          <w:szCs w:val="28"/>
        </w:rPr>
        <w:t xml:space="preserve"> Минского </w:t>
      </w:r>
      <w:proofErr w:type="spellStart"/>
      <w:r>
        <w:rPr>
          <w:bCs/>
          <w:sz w:val="28"/>
          <w:szCs w:val="28"/>
        </w:rPr>
        <w:t>района,</w:t>
      </w:r>
      <w:r>
        <w:rPr>
          <w:sz w:val="28"/>
          <w:szCs w:val="28"/>
        </w:rPr>
        <w:t>А.Г.Лукашенко</w:t>
      </w:r>
      <w:proofErr w:type="spellEnd"/>
      <w:r>
        <w:rPr>
          <w:sz w:val="28"/>
          <w:szCs w:val="28"/>
        </w:rPr>
        <w:t xml:space="preserve"> отметил, что «</w:t>
      </w:r>
      <w:r>
        <w:rPr>
          <w:b/>
          <w:sz w:val="28"/>
          <w:szCs w:val="28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>
        <w:rPr>
          <w:sz w:val="28"/>
          <w:szCs w:val="28"/>
        </w:rPr>
        <w:t xml:space="preserve">».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Уровень зарегистрированной безработицы в целом по области снизился с 1,1% </w:t>
      </w:r>
      <w:proofErr w:type="gramStart"/>
      <w:r>
        <w:rPr>
          <w:sz w:val="28"/>
          <w:szCs w:val="28"/>
          <w:shd w:val="clear" w:color="auto" w:fill="FFFFFF"/>
        </w:rPr>
        <w:t>на конец</w:t>
      </w:r>
      <w:proofErr w:type="gramEnd"/>
      <w:r>
        <w:rPr>
          <w:sz w:val="28"/>
          <w:szCs w:val="28"/>
          <w:shd w:val="clear" w:color="auto" w:fill="FFFFFF"/>
        </w:rPr>
        <w:t xml:space="preserve"> 2015 года до 0,3% на 01.01.2020. На 1 января 2020 года на учете состояло 1,3 тыс. безработных, что 15,2% меньше, чем на 1 января 2019 года (1,6 тыс. человек). </w:t>
      </w:r>
    </w:p>
    <w:p w:rsidR="005E5052" w:rsidRDefault="005E5052" w:rsidP="005D155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highlight w:val="green"/>
          <w:shd w:val="clear" w:color="auto" w:fill="FFFFFF"/>
        </w:rPr>
      </w:pPr>
    </w:p>
    <w:p w:rsidR="005D155F" w:rsidRPr="005E5052" w:rsidRDefault="005D155F" w:rsidP="005D155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5E5052">
        <w:rPr>
          <w:b/>
          <w:i/>
          <w:sz w:val="28"/>
          <w:szCs w:val="28"/>
          <w:shd w:val="clear" w:color="auto" w:fill="FFFFFF"/>
        </w:rPr>
        <w:t xml:space="preserve">Уровень зарегистрированной безработицы в целом по району снизился с 1,1% </w:t>
      </w:r>
      <w:proofErr w:type="gramStart"/>
      <w:r w:rsidRPr="005E5052">
        <w:rPr>
          <w:b/>
          <w:i/>
          <w:sz w:val="28"/>
          <w:szCs w:val="28"/>
          <w:shd w:val="clear" w:color="auto" w:fill="FFFFFF"/>
        </w:rPr>
        <w:t>на конец</w:t>
      </w:r>
      <w:proofErr w:type="gramEnd"/>
      <w:r w:rsidRPr="005E5052">
        <w:rPr>
          <w:b/>
          <w:i/>
          <w:sz w:val="28"/>
          <w:szCs w:val="28"/>
          <w:shd w:val="clear" w:color="auto" w:fill="FFFFFF"/>
        </w:rPr>
        <w:t xml:space="preserve"> 2015 года до 0,3% на 01.01.2020. На 1 января 2020 года на учете состояло 37 безработных, что 9,8% меньше, чем на 1 января 2019 года (41 человек).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Реализуемые государством активные меры по обеспечению занятости населения</w:t>
      </w:r>
      <w:r>
        <w:rPr>
          <w:sz w:val="28"/>
          <w:szCs w:val="28"/>
        </w:rPr>
        <w:t xml:space="preserve">, в том числе работников, высвобождаемых в результате модернизации, реструктуризации производств, </w:t>
      </w:r>
      <w:r>
        <w:rPr>
          <w:b/>
          <w:sz w:val="28"/>
          <w:szCs w:val="28"/>
        </w:rPr>
        <w:t>предусматривают</w:t>
      </w:r>
      <w:r>
        <w:rPr>
          <w:sz w:val="28"/>
          <w:szCs w:val="28"/>
        </w:rPr>
        <w:t>:</w:t>
      </w:r>
    </w:p>
    <w:p w:rsidR="00543EE6" w:rsidRDefault="00543EE6" w:rsidP="00543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содействие безработным в трудоустройстве на постоянное место работы; </w:t>
      </w:r>
    </w:p>
    <w:p w:rsidR="00543EE6" w:rsidRDefault="00543EE6" w:rsidP="00543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содействие </w:t>
      </w:r>
      <w:r>
        <w:rPr>
          <w:sz w:val="28"/>
          <w:szCs w:val="28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543EE6" w:rsidRDefault="00543EE6" w:rsidP="00543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организацию профессиональной подготовки (переподготовки);</w:t>
      </w:r>
    </w:p>
    <w:p w:rsidR="00543EE6" w:rsidRDefault="00543EE6" w:rsidP="00543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организацию оплачиваемых общественных работ;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интеграцию в трудовую сферу целевых групп населения;</w:t>
      </w:r>
    </w:p>
    <w:p w:rsidR="00543EE6" w:rsidRDefault="00543EE6" w:rsidP="00543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содействие в организации предпринимательской деятельности безработных.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этих целях</w:t>
      </w:r>
      <w:r>
        <w:rPr>
          <w:b/>
          <w:sz w:val="28"/>
          <w:szCs w:val="28"/>
        </w:rPr>
        <w:t xml:space="preserve"> отработан и эффективно действует механизм актуализации Общереспубликанского банка вакансий</w:t>
      </w:r>
      <w:r>
        <w:rPr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>
        <w:rPr>
          <w:sz w:val="28"/>
          <w:szCs w:val="28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>
        <w:rPr>
          <w:b/>
          <w:sz w:val="28"/>
          <w:szCs w:val="28"/>
        </w:rPr>
        <w:t>впервые урегулированы вопросы деятельности агентств по трудоустройству</w:t>
      </w:r>
      <w:r>
        <w:rPr>
          <w:sz w:val="28"/>
          <w:szCs w:val="28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Важными инструментами регулирования рынка труда и сохранения стабильной ситуации выступают Государственная программа о социальной защите и содействии занятости населения на 2016–2020 годы (далее – Программа) и Декрет Президента Республики Беларусь от 02.04.2015 № 3 «О содействии занятости населения» (далее – Декрет № 3), направленный на стимулирование трудовой занятости и самозанятости граждан, ориентацию граждан на осуществление легальной трудовой деятельности.</w:t>
      </w:r>
      <w:proofErr w:type="gramEnd"/>
      <w:r>
        <w:rPr>
          <w:sz w:val="28"/>
          <w:szCs w:val="28"/>
          <w:shd w:val="clear" w:color="auto" w:fill="FFFFFF"/>
        </w:rPr>
        <w:t xml:space="preserve"> Программа предусматривает комплекс мер по содействию в трудоустройстве, открытию собственного бизнеса, временной занятости граждан, трудовой мобильности безработных граждан, </w:t>
      </w:r>
      <w:proofErr w:type="spellStart"/>
      <w:r>
        <w:rPr>
          <w:sz w:val="28"/>
          <w:szCs w:val="28"/>
          <w:shd w:val="clear" w:color="auto" w:fill="FFFFFF"/>
        </w:rPr>
        <w:t>профобучению</w:t>
      </w:r>
      <w:proofErr w:type="spellEnd"/>
      <w:r>
        <w:rPr>
          <w:sz w:val="28"/>
          <w:szCs w:val="28"/>
          <w:shd w:val="clear" w:color="auto" w:fill="FFFFFF"/>
        </w:rPr>
        <w:t>, а также социальные выплаты безработным и др.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Особое внимание уделяется созданию рабочих мест, в том числе на новых производствах и предприятиях.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Справочно:</w:t>
      </w:r>
      <w:r>
        <w:rPr>
          <w:i/>
          <w:sz w:val="28"/>
          <w:szCs w:val="28"/>
          <w:shd w:val="clear" w:color="auto" w:fill="FFFFFF"/>
        </w:rPr>
        <w:t xml:space="preserve"> Указом Президента Республики Беларусь от 23 февраля 2016 г. №</w:t>
      </w:r>
      <w:r>
        <w:rPr>
          <w:i/>
          <w:sz w:val="28"/>
          <w:szCs w:val="28"/>
          <w:shd w:val="clear" w:color="auto" w:fill="FFFFFF"/>
          <w:lang w:val="en-US"/>
        </w:rPr>
        <w:t> </w:t>
      </w:r>
      <w:r>
        <w:rPr>
          <w:i/>
          <w:sz w:val="28"/>
          <w:szCs w:val="28"/>
          <w:shd w:val="clear" w:color="auto" w:fill="FFFFFF"/>
        </w:rPr>
        <w:t>78</w:t>
      </w:r>
      <w:r>
        <w:rPr>
          <w:i/>
          <w:sz w:val="28"/>
          <w:szCs w:val="28"/>
          <w:shd w:val="clear" w:color="auto" w:fill="FFFFFF"/>
          <w:lang w:val="en-US"/>
        </w:rPr>
        <w:t> </w:t>
      </w:r>
      <w:r>
        <w:rPr>
          <w:i/>
          <w:sz w:val="28"/>
          <w:szCs w:val="28"/>
          <w:shd w:val="clear" w:color="auto" w:fill="FFFFFF"/>
        </w:rPr>
        <w:t xml:space="preserve">«О мерах по повышению эффективности социально-экономического комплекса Республики Беларусь» поставлена задача </w:t>
      </w:r>
      <w:proofErr w:type="gramStart"/>
      <w:r>
        <w:rPr>
          <w:i/>
          <w:sz w:val="28"/>
          <w:szCs w:val="28"/>
          <w:shd w:val="clear" w:color="auto" w:fill="FFFFFF"/>
        </w:rPr>
        <w:t>обеспечить</w:t>
      </w:r>
      <w:proofErr w:type="gramEnd"/>
      <w:r>
        <w:rPr>
          <w:i/>
          <w:sz w:val="28"/>
          <w:szCs w:val="28"/>
          <w:shd w:val="clear" w:color="auto" w:fill="FFFFFF"/>
        </w:rPr>
        <w:t xml:space="preserve"> ежегодное увеличение количества трудоустроенных граждан на вновь созданные рабочие места за счет создания новых предприятий и производств на 50 тыс. человек.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исполнение требований Главы государства в области организована системная работа по созданию рабочих мест для трудоустройства граждан. Могилевским облисполкомом ежегодно </w:t>
      </w:r>
      <w:proofErr w:type="spellStart"/>
      <w:r>
        <w:rPr>
          <w:sz w:val="28"/>
          <w:szCs w:val="28"/>
          <w:shd w:val="clear" w:color="auto" w:fill="FFFFFF"/>
        </w:rPr>
        <w:t>горрайисполкомам</w:t>
      </w:r>
      <w:proofErr w:type="spellEnd"/>
      <w:r>
        <w:rPr>
          <w:sz w:val="28"/>
          <w:szCs w:val="28"/>
          <w:shd w:val="clear" w:color="auto" w:fill="FFFFFF"/>
        </w:rPr>
        <w:t xml:space="preserve"> доводятся прогнозные показатели по трудоустройству граждан на вновь созданные рабочие места.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оценке за 2019 год на вновь созданные рабочие места за счет создания новых производств и предприятий в целом по области трудоустроено 4,8 тыс. человек.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В целях развития предпринимательской инициативы из средств </w:t>
      </w:r>
      <w:proofErr w:type="gramStart"/>
      <w:r>
        <w:rPr>
          <w:sz w:val="28"/>
          <w:szCs w:val="28"/>
          <w:shd w:val="clear" w:color="auto" w:fill="FFFFFF"/>
        </w:rPr>
        <w:t>бюджета государственного внебюджетного фонда социальной защиты населения Республики</w:t>
      </w:r>
      <w:proofErr w:type="gramEnd"/>
      <w:r>
        <w:rPr>
          <w:sz w:val="28"/>
          <w:szCs w:val="28"/>
          <w:shd w:val="clear" w:color="auto" w:fill="FFFFFF"/>
        </w:rPr>
        <w:t xml:space="preserve"> Беларусь безработным гражданам предоставляется субсидия в размере 11-кратной величины бюджета прожиточного минимума в среднем на душу населения, действующего на дату заключения с безработным договора о предоставлении субсидии. </w:t>
      </w:r>
      <w:r>
        <w:rPr>
          <w:b/>
          <w:sz w:val="28"/>
          <w:szCs w:val="28"/>
          <w:shd w:val="clear" w:color="auto" w:fill="FFFFFF"/>
        </w:rPr>
        <w:t>На 01.01.2020 размер субсидии составляет 2550,13 рубля.При организации предпринимательской деятельности безработными в сельских населенных пунктах размер субсидии для них составляет 15 бюджетов прожиточного минимума в среднем на душу населения (на 01.01.2020 – 3477,45 рублей).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2019 году субсидии предоставлены 326 безработным гражданам</w:t>
      </w:r>
      <w:r>
        <w:rPr>
          <w:sz w:val="28"/>
          <w:szCs w:val="28"/>
          <w:shd w:val="clear" w:color="auto" w:fill="FFFFFF"/>
        </w:rPr>
        <w:t>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D155F" w:rsidRPr="005E5052" w:rsidRDefault="005D155F" w:rsidP="005D155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5E5052">
        <w:rPr>
          <w:b/>
          <w:i/>
          <w:sz w:val="28"/>
          <w:szCs w:val="28"/>
          <w:shd w:val="clear" w:color="auto" w:fill="FFFFFF"/>
        </w:rPr>
        <w:t>В 2019 году субсидии предоставлены 11 безработным гражданам</w:t>
      </w:r>
      <w:r w:rsidRPr="005E5052">
        <w:rPr>
          <w:i/>
          <w:sz w:val="28"/>
          <w:szCs w:val="28"/>
          <w:shd w:val="clear" w:color="auto" w:fill="FFFFFF"/>
        </w:rPr>
        <w:t>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целом по области за 2019 год управлениями по труду оказано содействие в трудоустройстве 20,8 тыс. гражданам, в том числе 11,1 тыс. безработным. Удельный вес трудоустроенных граждан возрос с 70,8% от числа нуждающихся в трудоустройстве граждан в 2018 году до 73,3% в 2019 году. </w:t>
      </w:r>
    </w:p>
    <w:p w:rsidR="005E5052" w:rsidRDefault="005E5052" w:rsidP="005D155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highlight w:val="green"/>
          <w:shd w:val="clear" w:color="auto" w:fill="FFFFFF"/>
        </w:rPr>
      </w:pPr>
    </w:p>
    <w:p w:rsidR="005D155F" w:rsidRPr="005E5052" w:rsidRDefault="005D155F" w:rsidP="005D155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5E5052">
        <w:rPr>
          <w:b/>
          <w:i/>
          <w:sz w:val="28"/>
          <w:szCs w:val="28"/>
          <w:shd w:val="clear" w:color="auto" w:fill="FFFFFF"/>
        </w:rPr>
        <w:t xml:space="preserve">В целом по району за 2019 год управлениям по труду оказано содействие в трудоустройстве </w:t>
      </w:r>
      <w:r w:rsidR="00E35525" w:rsidRPr="005E5052">
        <w:rPr>
          <w:b/>
          <w:i/>
          <w:sz w:val="28"/>
          <w:szCs w:val="28"/>
          <w:shd w:val="clear" w:color="auto" w:fill="FFFFFF"/>
        </w:rPr>
        <w:t>763</w:t>
      </w:r>
      <w:r w:rsidRPr="005E5052">
        <w:rPr>
          <w:b/>
          <w:i/>
          <w:sz w:val="28"/>
          <w:szCs w:val="28"/>
          <w:shd w:val="clear" w:color="auto" w:fill="FFFFFF"/>
        </w:rPr>
        <w:t xml:space="preserve"> гражданам, в том числе </w:t>
      </w:r>
      <w:r w:rsidR="00E35525" w:rsidRPr="005E5052">
        <w:rPr>
          <w:b/>
          <w:i/>
          <w:sz w:val="28"/>
          <w:szCs w:val="28"/>
          <w:shd w:val="clear" w:color="auto" w:fill="FFFFFF"/>
        </w:rPr>
        <w:t>447</w:t>
      </w:r>
      <w:r w:rsidRPr="005E5052">
        <w:rPr>
          <w:b/>
          <w:i/>
          <w:sz w:val="28"/>
          <w:szCs w:val="28"/>
          <w:shd w:val="clear" w:color="auto" w:fill="FFFFFF"/>
        </w:rPr>
        <w:t xml:space="preserve"> безработным.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снижения дисбаланса между спросом и предложением рабочей силы осуществляется обучение безработных граждан по востребованным на рынке труда профессиям. В настоящее время в Могилевской области обучение безработных проводится почти по </w:t>
      </w:r>
      <w:r>
        <w:rPr>
          <w:sz w:val="28"/>
          <w:szCs w:val="28"/>
          <w:shd w:val="clear" w:color="auto" w:fill="FFFFFF"/>
        </w:rPr>
        <w:br/>
        <w:t>30 профессиям.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течение 2019 года организовано обучение 1058 граждан, в том числе 68,3% от числа направленных на обучение безработных направлены «под заказ» нанимателя. </w:t>
      </w:r>
      <w:proofErr w:type="gramEnd"/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снижения социальной напряженности обеспечивается взаимодействие органов по труду, занятости и социальной защите с нанимателями, осуществляющими оптимизацию численности работников. Проводится консультирование нанимателей и работников по вопросам трудового законодательства, законодательства о занятости населения, социальной защите, разъяснения ситуации на рынке труда регионов, организованы «горячие линии».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данным Главного статистического управления Могилевской области по внешней миграции в январе–сентябре 2019 года в область прибыло 8768 человек, выбыл – 8801 человек. За 9 месяцев </w:t>
      </w:r>
      <w:r>
        <w:rPr>
          <w:sz w:val="28"/>
          <w:szCs w:val="28"/>
          <w:shd w:val="clear" w:color="auto" w:fill="FFFFFF"/>
        </w:rPr>
        <w:br/>
        <w:t xml:space="preserve">2019 года миграционная убыль населения в другие области республики </w:t>
      </w:r>
      <w:r>
        <w:rPr>
          <w:sz w:val="28"/>
          <w:szCs w:val="28"/>
          <w:shd w:val="clear" w:color="auto" w:fill="FFFFFF"/>
        </w:rPr>
        <w:lastRenderedPageBreak/>
        <w:t xml:space="preserve">составила 33 человека, по сравнению с аналогичным периодом 2018 года она уменьшилась в 7,5 раза.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Число выехавших в январе–сентябре 2019 года из области в другие государства и число въехавших в область из других государств составили равное значение – 1526 человек. Основной миграционный обмен области происходит с Россией, Туркменистаном и Украиной. </w:t>
      </w:r>
      <w:proofErr w:type="gramStart"/>
      <w:r>
        <w:rPr>
          <w:sz w:val="28"/>
          <w:szCs w:val="28"/>
          <w:shd w:val="clear" w:color="auto" w:fill="FFFFFF"/>
        </w:rPr>
        <w:t>Прибывшие</w:t>
      </w:r>
      <w:proofErr w:type="gramEnd"/>
      <w:r>
        <w:rPr>
          <w:sz w:val="28"/>
          <w:szCs w:val="28"/>
          <w:shd w:val="clear" w:color="auto" w:fill="FFFFFF"/>
        </w:rPr>
        <w:t xml:space="preserve"> из этих государств составляют порядка 84,0 % от всех прибывших в область из стран ближнего зарубежья.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январе-сентябре 2019 года число прибывших в пределах области равно числу выбывших и составило 9531 человек.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Миграционный прирост отмечен только в шести регионах области: в г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 xml:space="preserve">огилеве (1608 человек), г. Бобруйске (987 человек), </w:t>
      </w:r>
      <w:proofErr w:type="spellStart"/>
      <w:r>
        <w:rPr>
          <w:sz w:val="28"/>
          <w:szCs w:val="28"/>
          <w:shd w:val="clear" w:color="auto" w:fill="FFFFFF"/>
        </w:rPr>
        <w:t>Кличевском</w:t>
      </w:r>
      <w:proofErr w:type="spellEnd"/>
      <w:r>
        <w:rPr>
          <w:sz w:val="28"/>
          <w:szCs w:val="28"/>
          <w:shd w:val="clear" w:color="auto" w:fill="FFFFFF"/>
        </w:rPr>
        <w:t xml:space="preserve"> (37), </w:t>
      </w:r>
      <w:proofErr w:type="spellStart"/>
      <w:r>
        <w:rPr>
          <w:sz w:val="28"/>
          <w:szCs w:val="28"/>
          <w:shd w:val="clear" w:color="auto" w:fill="FFFFFF"/>
        </w:rPr>
        <w:t>Осиповичском</w:t>
      </w:r>
      <w:proofErr w:type="spellEnd"/>
      <w:r>
        <w:rPr>
          <w:sz w:val="28"/>
          <w:szCs w:val="28"/>
          <w:shd w:val="clear" w:color="auto" w:fill="FFFFFF"/>
        </w:rPr>
        <w:t xml:space="preserve"> (66), Хотимском (5), Чаусском (23) районах.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Регулирование потоков трудовой миграции осуществляется с учетом спроса и предложения рабочей силы на региональном рынке труда.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Органы по труду, занятости и социальной защите осуществляют содействие трудовой мобильности граждан путем предоставления безработным, заключившим договор о переселении на новое место жительства и работы, денежных сре</w:t>
      </w:r>
      <w:proofErr w:type="gramStart"/>
      <w:r>
        <w:rPr>
          <w:sz w:val="28"/>
          <w:szCs w:val="28"/>
          <w:shd w:val="clear" w:color="auto" w:fill="FFFFFF"/>
        </w:rPr>
        <w:t>дств в р</w:t>
      </w:r>
      <w:proofErr w:type="gramEnd"/>
      <w:r>
        <w:rPr>
          <w:sz w:val="28"/>
          <w:szCs w:val="28"/>
          <w:shd w:val="clear" w:color="auto" w:fill="FFFFFF"/>
        </w:rPr>
        <w:t xml:space="preserve">азмере семикратной величины бюджета прожиточного минимума (на 01.01.2020 – 1622,81 рубля). Дополнительно производится выплата денежных средств безработным в размере двукратной величины бюджета прожиточного минимума при переселении безработных из городов на новое место жительства и работы в малые, средние городские поселения, в сельскую местность.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2019 г. управлениями по труду на новое место жительства и работы в другую местность переселено 17 семей безработных.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Комитетом по труду, занятости и социальной защите Могилевского  облисполкома совместно с </w:t>
      </w:r>
      <w:proofErr w:type="spellStart"/>
      <w:r>
        <w:rPr>
          <w:sz w:val="28"/>
          <w:szCs w:val="28"/>
          <w:shd w:val="clear" w:color="auto" w:fill="FFFFFF"/>
        </w:rPr>
        <w:t>горрайисполкомами</w:t>
      </w:r>
      <w:proofErr w:type="spellEnd"/>
      <w:r>
        <w:rPr>
          <w:sz w:val="28"/>
          <w:szCs w:val="28"/>
          <w:shd w:val="clear" w:color="auto" w:fill="FFFFFF"/>
        </w:rPr>
        <w:t xml:space="preserve"> в 2019 году выдано </w:t>
      </w:r>
      <w:r>
        <w:rPr>
          <w:sz w:val="28"/>
          <w:szCs w:val="28"/>
          <w:shd w:val="clear" w:color="auto" w:fill="FFFFFF"/>
        </w:rPr>
        <w:br/>
        <w:t>204 заключения о возможности (невозможности) осуществления иностранцами трудовой деятельности по трудовому договору в Республике Беларусь (</w:t>
      </w:r>
      <w:proofErr w:type="spellStart"/>
      <w:r>
        <w:rPr>
          <w:sz w:val="28"/>
          <w:szCs w:val="28"/>
          <w:shd w:val="clear" w:color="auto" w:fill="FFFFFF"/>
        </w:rPr>
        <w:t>спецразрешения</w:t>
      </w:r>
      <w:proofErr w:type="spellEnd"/>
      <w:r>
        <w:rPr>
          <w:sz w:val="28"/>
          <w:szCs w:val="28"/>
          <w:shd w:val="clear" w:color="auto" w:fill="FFFFFF"/>
        </w:rPr>
        <w:t>) для 564 иностранных граждан из 22 госуда</w:t>
      </w:r>
      <w:proofErr w:type="gramStart"/>
      <w:r>
        <w:rPr>
          <w:sz w:val="28"/>
          <w:szCs w:val="28"/>
          <w:shd w:val="clear" w:color="auto" w:fill="FFFFFF"/>
        </w:rPr>
        <w:t>рств дл</w:t>
      </w:r>
      <w:proofErr w:type="gramEnd"/>
      <w:r>
        <w:rPr>
          <w:sz w:val="28"/>
          <w:szCs w:val="28"/>
          <w:shd w:val="clear" w:color="auto" w:fill="FFFFFF"/>
        </w:rPr>
        <w:t>я осуществления трудовой деятельности в 16 регионах Могилевской области.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Иностранные граждане привлекаются главным образом на строительные профессии и специальности, а также для работы в сельском хозяйстве. </w:t>
      </w:r>
    </w:p>
    <w:p w:rsidR="00543EE6" w:rsidRDefault="00543EE6" w:rsidP="00543EE6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Меры, предпринимаемые по содействию занятости населения способствуют</w:t>
      </w:r>
      <w:proofErr w:type="gramEnd"/>
      <w:r>
        <w:rPr>
          <w:sz w:val="28"/>
          <w:szCs w:val="28"/>
          <w:shd w:val="clear" w:color="auto" w:fill="FFFFFF"/>
        </w:rPr>
        <w:t xml:space="preserve"> улучшению ситуации с занятостью населения области.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«Создание рабочих мест должно стать основным показателем эффективности работы руководителей государственных органов»</w:t>
      </w:r>
      <w:r>
        <w:rPr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аково требование А.Г.Лукашенко.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прогнозные показатели по трудоустройству граждан на вновь созданные рабочие места  по республике составляли 67 660 человек (значение прогнозного показателя на девять месяцев 2019 г. – 48 900 человек).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показателю).В Минске план перевыполнили на 2 252 человека, в Брестской и Гродненской областях – на 570 и 331 человека соответственно.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руководства страны и далее направлена на ее успешное социально-экономическое развитие и закрепление сложившихся положительных тенденций на рынке труда. Постановлением Совета Министров Республики Беларусь от 27.02.2019 № 921 </w:t>
      </w:r>
      <w:r>
        <w:rPr>
          <w:rFonts w:eastAsia="Calibri"/>
          <w:sz w:val="28"/>
          <w:szCs w:val="28"/>
          <w:lang w:eastAsia="en-US"/>
        </w:rPr>
        <w:t>«О задачах социально-экономического развития Республики Беларусь на 2020 год»</w:t>
      </w:r>
      <w:r>
        <w:rPr>
          <w:sz w:val="28"/>
          <w:szCs w:val="28"/>
        </w:rPr>
        <w:t xml:space="preserve"> определен </w:t>
      </w:r>
      <w:r>
        <w:rPr>
          <w:b/>
          <w:sz w:val="28"/>
          <w:szCs w:val="28"/>
        </w:rPr>
        <w:t>перечень территорий с напряженной ситуацией на рынке труда на 2020 год</w:t>
      </w:r>
      <w:r>
        <w:rPr>
          <w:sz w:val="28"/>
          <w:szCs w:val="28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543EE6" w:rsidRDefault="00543EE6" w:rsidP="00543EE6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Справочно. </w:t>
      </w:r>
    </w:p>
    <w:p w:rsidR="00543EE6" w:rsidRDefault="00543EE6" w:rsidP="00543EE6">
      <w:pPr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Могилевской области – 3 региона: </w:t>
      </w:r>
      <w:proofErr w:type="spellStart"/>
      <w:r>
        <w:rPr>
          <w:i/>
          <w:sz w:val="28"/>
          <w:szCs w:val="28"/>
        </w:rPr>
        <w:t>Дрибинский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Круглянский</w:t>
      </w:r>
      <w:proofErr w:type="spellEnd"/>
      <w:r>
        <w:rPr>
          <w:i/>
          <w:sz w:val="28"/>
          <w:szCs w:val="28"/>
        </w:rPr>
        <w:t xml:space="preserve"> районы, г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обруйск.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Содействие в организации предпринимательской деятельности безработных. </w:t>
      </w:r>
      <w:r>
        <w:rPr>
          <w:sz w:val="28"/>
          <w:szCs w:val="28"/>
        </w:rPr>
        <w:t xml:space="preserve">Национальным законодательством закреплены дополнительные гарантии занятости всем желающим </w:t>
      </w:r>
      <w:proofErr w:type="gramStart"/>
      <w:r>
        <w:rPr>
          <w:sz w:val="28"/>
          <w:szCs w:val="28"/>
        </w:rPr>
        <w:t>заработать</w:t>
      </w:r>
      <w:proofErr w:type="gramEnd"/>
      <w:r>
        <w:rPr>
          <w:sz w:val="28"/>
          <w:szCs w:val="28"/>
        </w:rPr>
        <w:t xml:space="preserve">, занимаясь при этом любимым делом.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>
        <w:rPr>
          <w:sz w:val="28"/>
          <w:szCs w:val="28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>
        <w:rPr>
          <w:sz w:val="28"/>
          <w:szCs w:val="28"/>
        </w:rPr>
        <w:t xml:space="preserve">. </w:t>
      </w:r>
    </w:p>
    <w:p w:rsidR="00543EE6" w:rsidRDefault="00543EE6" w:rsidP="00543EE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Справочно.</w:t>
      </w:r>
    </w:p>
    <w:p w:rsidR="00543EE6" w:rsidRDefault="00543EE6" w:rsidP="00543EE6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>
        <w:rPr>
          <w:bCs/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>
        <w:rPr>
          <w:i/>
          <w:iCs/>
          <w:sz w:val="28"/>
          <w:szCs w:val="28"/>
        </w:rPr>
        <w:br/>
        <w:t>уплачено – 3,4 млн. рублей);</w:t>
      </w:r>
    </w:p>
    <w:p w:rsidR="00543EE6" w:rsidRDefault="00543EE6" w:rsidP="00543EE6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:rsidR="00543EE6" w:rsidRDefault="00543EE6" w:rsidP="00543EE6">
      <w:pPr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>
        <w:rPr>
          <w:spacing w:val="-6"/>
          <w:sz w:val="28"/>
          <w:szCs w:val="28"/>
        </w:rPr>
        <w:t xml:space="preserve">Помимо этого, </w:t>
      </w:r>
      <w:proofErr w:type="spellStart"/>
      <w:r>
        <w:rPr>
          <w:spacing w:val="-6"/>
          <w:sz w:val="28"/>
          <w:szCs w:val="28"/>
        </w:rPr>
        <w:t>содействиев</w:t>
      </w:r>
      <w:proofErr w:type="spellEnd"/>
      <w:r>
        <w:rPr>
          <w:spacing w:val="-6"/>
          <w:sz w:val="28"/>
          <w:szCs w:val="28"/>
        </w:rPr>
        <w:t xml:space="preserve"> организации предпринимательской, ремесленной деятельности, а также деятельности по оказанию услуг в сфере </w:t>
      </w:r>
      <w:proofErr w:type="spellStart"/>
      <w:r>
        <w:rPr>
          <w:spacing w:val="-6"/>
          <w:sz w:val="28"/>
          <w:szCs w:val="28"/>
        </w:rPr>
        <w:t>агроэкотуризмас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u w:val="single"/>
        </w:rPr>
        <w:t>оказанием финансовой поддержки путем предоставления субсидий</w:t>
      </w:r>
      <w:r>
        <w:rPr>
          <w:spacing w:val="-6"/>
          <w:sz w:val="28"/>
          <w:szCs w:val="28"/>
        </w:rPr>
        <w:t xml:space="preserve">в январе–ноябре 2019 г. оказано 1 546 безработным. </w:t>
      </w:r>
    </w:p>
    <w:p w:rsidR="00543EE6" w:rsidRDefault="00543EE6" w:rsidP="00543EE6">
      <w:pPr>
        <w:ind w:firstLine="709"/>
        <w:jc w:val="both"/>
        <w:rPr>
          <w:b/>
          <w:bCs/>
          <w:i/>
          <w:iCs/>
          <w:spacing w:val="-6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>О работе по популяризации предпринимательской деятельности в Беларуси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 последние годы в стране проделана значительная работа </w:t>
      </w:r>
      <w:r>
        <w:rPr>
          <w:b/>
          <w:sz w:val="28"/>
          <w:szCs w:val="28"/>
        </w:rPr>
        <w:t>по популяризации и совершенствованию условий осуществления предпринимательской деятельности</w:t>
      </w:r>
      <w:r>
        <w:rPr>
          <w:sz w:val="28"/>
          <w:szCs w:val="28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ежегодно, начиная с 1997 года, проводится конкурс «Предприниматель года», в котором приняли участие тысячи </w:t>
      </w:r>
      <w:r>
        <w:rPr>
          <w:sz w:val="28"/>
          <w:szCs w:val="28"/>
        </w:rPr>
        <w:lastRenderedPageBreak/>
        <w:t>предпринимателей и руководителей малых и средних предприятий из всех регионов республики.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целого ряда правовых условий осуществления предпринимательской деятельности </w:t>
      </w:r>
      <w:proofErr w:type="gramStart"/>
      <w:r>
        <w:rPr>
          <w:sz w:val="28"/>
          <w:szCs w:val="28"/>
        </w:rPr>
        <w:t>принесли свои положительные результаты</w:t>
      </w:r>
      <w:proofErr w:type="gramEnd"/>
      <w:r>
        <w:rPr>
          <w:sz w:val="28"/>
          <w:szCs w:val="28"/>
        </w:rPr>
        <w:t xml:space="preserve">. </w:t>
      </w:r>
    </w:p>
    <w:p w:rsidR="00543EE6" w:rsidRDefault="00543EE6" w:rsidP="00543EE6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Справочно.</w:t>
      </w:r>
    </w:p>
    <w:p w:rsidR="00543EE6" w:rsidRDefault="00543EE6" w:rsidP="00543EE6">
      <w:pPr>
        <w:ind w:left="7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</w:t>
      </w:r>
      <w:proofErr w:type="gramStart"/>
      <w:r>
        <w:rPr>
          <w:i/>
          <w:sz w:val="28"/>
          <w:szCs w:val="28"/>
        </w:rPr>
        <w:t xml:space="preserve">надзорной) </w:t>
      </w:r>
      <w:proofErr w:type="gramEnd"/>
      <w:r>
        <w:rPr>
          <w:i/>
          <w:sz w:val="28"/>
          <w:szCs w:val="28"/>
        </w:rPr>
        <w:t xml:space="preserve">деятельности; установлен мораторий до 2020 года на повышение налоговых ставок и введение новых налогов.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для начинающих </w:t>
      </w:r>
      <w:r>
        <w:rPr>
          <w:spacing w:val="-6"/>
          <w:sz w:val="28"/>
          <w:szCs w:val="28"/>
        </w:rPr>
        <w:t>предпринимателей являлись дополнительным стимулом к открытию собственного</w:t>
      </w:r>
      <w:r>
        <w:rPr>
          <w:sz w:val="28"/>
          <w:szCs w:val="28"/>
        </w:rPr>
        <w:t xml:space="preserve"> дела.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Совета Министров Республики Беларусь от </w:t>
      </w:r>
      <w:r>
        <w:rPr>
          <w:sz w:val="28"/>
          <w:szCs w:val="28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543EE6" w:rsidRDefault="00543EE6" w:rsidP="00543EE6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Справочно.</w:t>
      </w:r>
    </w:p>
    <w:p w:rsidR="00543EE6" w:rsidRDefault="00543EE6" w:rsidP="00543EE6">
      <w:pPr>
        <w:ind w:left="7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:rsidR="00543EE6" w:rsidRDefault="00543EE6" w:rsidP="00543EE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>
        <w:rPr>
          <w:b/>
          <w:sz w:val="28"/>
          <w:szCs w:val="28"/>
        </w:rPr>
        <w:t>субъектов малого и среднего предпринимательства.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Министерства по налогам и сборам, на 1 ноября 2019 г. </w:t>
      </w:r>
      <w:r>
        <w:rPr>
          <w:b/>
          <w:sz w:val="28"/>
          <w:szCs w:val="28"/>
        </w:rPr>
        <w:t xml:space="preserve">количество субъектов малого и среднего предпринимательства </w:t>
      </w:r>
      <w:r>
        <w:rPr>
          <w:sz w:val="28"/>
          <w:szCs w:val="28"/>
        </w:rPr>
        <w:t>(юридические лица и индивидуальные предприниматели)</w:t>
      </w:r>
      <w:r>
        <w:rPr>
          <w:b/>
          <w:sz w:val="28"/>
          <w:szCs w:val="28"/>
        </w:rPr>
        <w:t xml:space="preserve"> составило 362 745 единиц</w:t>
      </w:r>
      <w:r>
        <w:rPr>
          <w:sz w:val="28"/>
          <w:szCs w:val="28"/>
        </w:rPr>
        <w:t xml:space="preserve">, или 104% к аналогичному периоду 2018 года. </w:t>
      </w:r>
    </w:p>
    <w:p w:rsidR="00543EE6" w:rsidRDefault="00543EE6" w:rsidP="00543EE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оказания содействия развитию малого и среднего предпринимательства в</w:t>
      </w:r>
      <w:r>
        <w:rPr>
          <w:bCs/>
          <w:sz w:val="28"/>
          <w:szCs w:val="28"/>
        </w:rPr>
        <w:t xml:space="preserve"> республике действует сеть субъектов инфраструктуры поддержки малого и среднего предпринимательства, состоящая на 18 декабря 2019 г. из 110 центров поддержки предпринимательства и 26 инкубаторов малого предпринимательства. </w:t>
      </w:r>
    </w:p>
    <w:p w:rsidR="00543EE6" w:rsidRDefault="00543EE6" w:rsidP="00543EE6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Справочно.</w:t>
      </w:r>
    </w:p>
    <w:p w:rsidR="00543EE6" w:rsidRDefault="00543EE6" w:rsidP="00543EE6">
      <w:pPr>
        <w:ind w:left="708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</w:t>
      </w:r>
      <w:proofErr w:type="spellStart"/>
      <w:r>
        <w:rPr>
          <w:bCs/>
          <w:i/>
          <w:sz w:val="28"/>
          <w:szCs w:val="28"/>
        </w:rPr>
        <w:t>стартап-мероприятия</w:t>
      </w:r>
      <w:proofErr w:type="spellEnd"/>
      <w:r>
        <w:rPr>
          <w:bCs/>
          <w:i/>
          <w:sz w:val="28"/>
          <w:szCs w:val="28"/>
        </w:rPr>
        <w:t>, осуществляется выставочно-ярмарочная деятельность, проводятся биржи деловых контактов и другие деловые мероприятия.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также предусмотрены и используются субъектами малого и среднего предпринимательства </w:t>
      </w:r>
      <w:r>
        <w:rPr>
          <w:b/>
          <w:sz w:val="28"/>
          <w:szCs w:val="28"/>
        </w:rPr>
        <w:t>меры имущественной поддержки</w:t>
      </w:r>
      <w:r>
        <w:rPr>
          <w:sz w:val="28"/>
          <w:szCs w:val="28"/>
        </w:rPr>
        <w:t xml:space="preserve">: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543EE6" w:rsidRDefault="00543EE6" w:rsidP="0054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543EE6" w:rsidRDefault="00543EE6" w:rsidP="00543EE6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***</w:t>
      </w:r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Ключевая задача на всех уровнях государственного управления сегодня – обеспечение достойного уровня и качества жизни населения страны. </w:t>
      </w:r>
      <w:proofErr w:type="gramStart"/>
      <w:r>
        <w:rPr>
          <w:sz w:val="28"/>
          <w:szCs w:val="28"/>
        </w:rPr>
        <w:t>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  <w:proofErr w:type="gramEnd"/>
    </w:p>
    <w:p w:rsidR="00543EE6" w:rsidRDefault="00543EE6" w:rsidP="00543E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Материалы подготовлены </w:t>
      </w:r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Академией управления при Президенте </w:t>
      </w:r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Республики Беларусь на основе информации </w:t>
      </w:r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Национального статистического</w:t>
      </w:r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комитета Республики Беларусь,</w:t>
      </w:r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Министерства труда и </w:t>
      </w:r>
      <w:proofErr w:type="gramStart"/>
      <w:r>
        <w:rPr>
          <w:i/>
          <w:sz w:val="28"/>
          <w:szCs w:val="28"/>
        </w:rPr>
        <w:t>социальной</w:t>
      </w:r>
      <w:proofErr w:type="gramEnd"/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защиты Республики Беларусь, </w:t>
      </w:r>
    </w:p>
    <w:p w:rsidR="00543EE6" w:rsidRDefault="00543EE6" w:rsidP="00543EE6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Министерства экономики Республики Беларусь</w:t>
      </w:r>
      <w:r w:rsidR="005E5052">
        <w:rPr>
          <w:i/>
          <w:sz w:val="28"/>
          <w:szCs w:val="28"/>
        </w:rPr>
        <w:t xml:space="preserve">, </w:t>
      </w:r>
    </w:p>
    <w:p w:rsidR="00C763DA" w:rsidRPr="005E5052" w:rsidRDefault="00C21742" w:rsidP="005E5052">
      <w:pPr>
        <w:widowControl w:val="0"/>
        <w:jc w:val="right"/>
        <w:rPr>
          <w:i/>
          <w:sz w:val="28"/>
          <w:szCs w:val="28"/>
        </w:rPr>
      </w:pPr>
      <w:hyperlink r:id="rId4" w:history="1">
        <w:r w:rsidR="005E5052">
          <w:rPr>
            <w:i/>
            <w:sz w:val="28"/>
            <w:szCs w:val="28"/>
          </w:rPr>
          <w:t>У</w:t>
        </w:r>
        <w:r w:rsidR="005E5052" w:rsidRPr="005E5052">
          <w:rPr>
            <w:i/>
            <w:sz w:val="28"/>
            <w:szCs w:val="28"/>
          </w:rPr>
          <w:t>правлени</w:t>
        </w:r>
        <w:r w:rsidR="005E5052">
          <w:rPr>
            <w:i/>
            <w:sz w:val="28"/>
            <w:szCs w:val="28"/>
          </w:rPr>
          <w:t>е</w:t>
        </w:r>
        <w:r w:rsidR="005E5052" w:rsidRPr="005E5052">
          <w:rPr>
            <w:i/>
            <w:sz w:val="28"/>
            <w:szCs w:val="28"/>
          </w:rPr>
          <w:t xml:space="preserve"> по труду, занятости </w:t>
        </w:r>
        <w:r w:rsidR="005E5052" w:rsidRPr="005E5052">
          <w:rPr>
            <w:i/>
            <w:sz w:val="28"/>
            <w:szCs w:val="28"/>
          </w:rPr>
          <w:t>и социальной защите райисполкома</w:t>
        </w:r>
      </w:hyperlink>
    </w:p>
    <w:sectPr w:rsidR="00C763DA" w:rsidRPr="005E5052" w:rsidSect="00C7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EE6"/>
    <w:rsid w:val="00001E39"/>
    <w:rsid w:val="000F3CDF"/>
    <w:rsid w:val="002323C4"/>
    <w:rsid w:val="00326223"/>
    <w:rsid w:val="00543EE6"/>
    <w:rsid w:val="005D155F"/>
    <w:rsid w:val="005E5052"/>
    <w:rsid w:val="007360AA"/>
    <w:rsid w:val="00851802"/>
    <w:rsid w:val="00A31E93"/>
    <w:rsid w:val="00C21742"/>
    <w:rsid w:val="00C763DA"/>
    <w:rsid w:val="00D85370"/>
    <w:rsid w:val="00DE0760"/>
    <w:rsid w:val="00E12038"/>
    <w:rsid w:val="00E3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ichev.gov.by/dfiles/000169_964301__po_t_rudu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2020-01-10T11:41:00Z</dcterms:created>
  <dcterms:modified xsi:type="dcterms:W3CDTF">2020-01-14T13:51:00Z</dcterms:modified>
</cp:coreProperties>
</file>