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78" w:rsidRPr="00F61F3D" w:rsidRDefault="007A1F78" w:rsidP="007A1F78">
      <w:pPr>
        <w:tabs>
          <w:tab w:val="left" w:pos="4536"/>
          <w:tab w:val="left" w:pos="4678"/>
          <w:tab w:val="left" w:pos="496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1F3D">
        <w:rPr>
          <w:rFonts w:ascii="Times New Roman" w:hAnsi="Times New Roman"/>
          <w:b/>
          <w:sz w:val="28"/>
          <w:szCs w:val="28"/>
          <w:lang w:eastAsia="ru-RU"/>
        </w:rPr>
        <w:t>О криминогенной ситуации, связанной с преступлениями коррупционной направленности, зарегистрированных на территории Могилевской области за 2019 год</w:t>
      </w:r>
    </w:p>
    <w:p w:rsidR="007A1F78" w:rsidRPr="00F61F3D" w:rsidRDefault="007A1F78" w:rsidP="007A1F78">
      <w:pPr>
        <w:tabs>
          <w:tab w:val="left" w:pos="4536"/>
          <w:tab w:val="left" w:pos="4678"/>
          <w:tab w:val="left" w:pos="4962"/>
        </w:tabs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F78" w:rsidRPr="00F61F3D" w:rsidRDefault="007A1F78" w:rsidP="007A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hAnsi="Times New Roman" w:cs="Times New Roman"/>
          <w:sz w:val="28"/>
          <w:szCs w:val="28"/>
        </w:rPr>
        <w:t>Коррупция –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лиц;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7A1F78" w:rsidRPr="00F61F3D" w:rsidRDefault="007A1F78" w:rsidP="007A1F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DBC">
        <w:rPr>
          <w:rFonts w:ascii="Times New Roman" w:hAnsi="Times New Roman"/>
          <w:b/>
          <w:sz w:val="28"/>
          <w:szCs w:val="28"/>
          <w:lang w:eastAsia="ru-RU"/>
        </w:rPr>
        <w:t>С момента обретения Беларусью независимости, Президентом и руководством страны коррупция рассматривается как прямая угроза национальной безопасности и серьезное препятствие реализации белорусской экономической модели развития государства</w:t>
      </w:r>
      <w:r w:rsidRPr="00F61F3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A1F78" w:rsidRPr="00F61F3D" w:rsidRDefault="007A1F78" w:rsidP="007A1F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Печальные последствия коррупции заключаются и в том, что она нарушает принцип социальной справедливости и равенства всех перед законом. Коррупционные проявления подрывают доверие народа к власти, способствуют злоупотреблениям и иным преступным деяниям, и, как следствие, причиняют вред государственным и общественным интересам. Поэтому решительная борьба с этим явлением играет важную роль, как во внутренней, так и внешней политике нашего государства. </w:t>
      </w:r>
    </w:p>
    <w:p w:rsidR="007A1F78" w:rsidRPr="00F61F3D" w:rsidRDefault="007A1F78" w:rsidP="007A1F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В стране сформировалась система организации борьбы с коррупцией, которая включает в себя: разработку и принятие антикоррупционных нормативных правовых актов, создание и обеспечение деятельности специальных подразделений по борьбе с коррупцией, использование государственных СМИ, активное вовлечение граждан, общественных организаций и трудовых коллективов в деятельность по противодействию коррупции и др. </w:t>
      </w:r>
    </w:p>
    <w:p w:rsidR="007A1F78" w:rsidRPr="00F61F3D" w:rsidRDefault="007A1F78" w:rsidP="007A1F7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>Создана прочная законодательная база, определяющая систему мер и принципы борьбы с коррупцией, конкретные организационные, предупредительно-профилактические мероприятия и механизмы борьбы с коррупцией, устранение последствий коррупционных правонарушений, а также предусматривающая жесточайшую уголовную ответственность за преступления коррупционной направленности.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Успешность борьбы с коррупцией зависит не только от планомерной и качественной работы правоохранительных органов, но и от уровня </w:t>
      </w:r>
      <w:r w:rsidRPr="00F61F3D">
        <w:rPr>
          <w:rFonts w:ascii="Times New Roman" w:hAnsi="Times New Roman"/>
          <w:sz w:val="28"/>
          <w:szCs w:val="28"/>
          <w:lang w:eastAsia="ru-RU"/>
        </w:rPr>
        <w:lastRenderedPageBreak/>
        <w:t>правосознания всех членов общества, желания каждого отдельного гражданина придерживаться законопослушного поведения.</w:t>
      </w:r>
    </w:p>
    <w:p w:rsidR="007A1F78" w:rsidRPr="00F61F3D" w:rsidRDefault="007A1F78" w:rsidP="007A1F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мероприятий, в 2019 году на территории Могилевской области зарегистрировано </w:t>
      </w:r>
      <w:r w:rsidRPr="00F61F3D">
        <w:rPr>
          <w:rFonts w:ascii="Times New Roman" w:hAnsi="Times New Roman" w:cs="Times New Roman"/>
          <w:b/>
          <w:bCs/>
          <w:spacing w:val="2"/>
          <w:sz w:val="28"/>
          <w:szCs w:val="28"/>
        </w:rPr>
        <w:t>282</w:t>
      </w:r>
      <w:r w:rsidRPr="00F61F3D">
        <w:rPr>
          <w:rFonts w:ascii="Times New Roman" w:hAnsi="Times New Roman" w:cs="Times New Roman"/>
          <w:spacing w:val="2"/>
          <w:sz w:val="28"/>
          <w:szCs w:val="28"/>
        </w:rPr>
        <w:t xml:space="preserve"> преступления</w:t>
      </w:r>
      <w:r w:rsidRPr="00F61F3D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направленности, уголовные дела возбуждены в отношении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 xml:space="preserve">183 </w:t>
      </w:r>
      <w:r w:rsidRPr="00F61F3D">
        <w:rPr>
          <w:rFonts w:ascii="Times New Roman" w:hAnsi="Times New Roman" w:cs="Times New Roman"/>
          <w:sz w:val="28"/>
          <w:szCs w:val="28"/>
        </w:rPr>
        <w:t xml:space="preserve">должностных лиц. Из выявленных преступлений,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197</w:t>
      </w:r>
      <w:r w:rsidRPr="00F61F3D">
        <w:rPr>
          <w:rFonts w:ascii="Times New Roman" w:hAnsi="Times New Roman" w:cs="Times New Roman"/>
          <w:sz w:val="28"/>
          <w:szCs w:val="28"/>
        </w:rPr>
        <w:t xml:space="preserve"> относятся к категории тяжких и особо тяжких,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Pr="00F61F3D">
        <w:rPr>
          <w:rFonts w:ascii="Times New Roman" w:hAnsi="Times New Roman" w:cs="Times New Roman"/>
          <w:sz w:val="28"/>
          <w:szCs w:val="28"/>
        </w:rPr>
        <w:t xml:space="preserve"> связано со взяточничеством,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77</w:t>
      </w:r>
      <w:r w:rsidRPr="00F61F3D">
        <w:rPr>
          <w:rFonts w:ascii="Times New Roman" w:hAnsi="Times New Roman" w:cs="Times New Roman"/>
          <w:sz w:val="28"/>
          <w:szCs w:val="28"/>
        </w:rPr>
        <w:t xml:space="preserve"> хищений путем злоупотребления служебными полномочиями, в том числе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F61F3D">
        <w:rPr>
          <w:rFonts w:ascii="Times New Roman" w:hAnsi="Times New Roman" w:cs="Times New Roman"/>
          <w:sz w:val="28"/>
          <w:szCs w:val="28"/>
        </w:rPr>
        <w:t xml:space="preserve"> в крупном и особо крупном размерах, </w:t>
      </w:r>
      <w:r w:rsidRPr="00F61F3D">
        <w:rPr>
          <w:rFonts w:ascii="Times New Roman" w:hAnsi="Times New Roman" w:cs="Times New Roman"/>
          <w:b/>
          <w:bCs/>
          <w:sz w:val="28"/>
          <w:szCs w:val="28"/>
        </w:rPr>
        <w:t>63</w:t>
      </w:r>
      <w:r w:rsidRPr="00F61F3D">
        <w:rPr>
          <w:rFonts w:ascii="Times New Roman" w:hAnsi="Times New Roman" w:cs="Times New Roman"/>
          <w:sz w:val="28"/>
          <w:szCs w:val="28"/>
        </w:rPr>
        <w:t xml:space="preserve"> злоупотребления и превышения властью или служебными полномочиями. 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Статистические данные указывают на то, что наиболее подвержены коррупционным проявлениям</w:t>
      </w:r>
      <w:r w:rsidRPr="00F61F3D">
        <w:rPr>
          <w:rFonts w:ascii="Times New Roman" w:hAnsi="Times New Roman"/>
          <w:sz w:val="28"/>
          <w:szCs w:val="28"/>
          <w:lang w:eastAsia="ru-RU"/>
        </w:rPr>
        <w:t xml:space="preserve"> сферы</w:t>
      </w:r>
      <w:r w:rsidRPr="00F61F3D">
        <w:rPr>
          <w:rFonts w:ascii="Times New Roman" w:hAnsi="Times New Roman"/>
          <w:sz w:val="28"/>
          <w:szCs w:val="28"/>
        </w:rPr>
        <w:t xml:space="preserve"> агропромышленного комплекса </w:t>
      </w:r>
      <w:r w:rsidRPr="00F61F3D">
        <w:rPr>
          <w:rFonts w:ascii="Times New Roman" w:hAnsi="Times New Roman"/>
          <w:b/>
          <w:bCs/>
          <w:sz w:val="28"/>
          <w:szCs w:val="28"/>
        </w:rPr>
        <w:t xml:space="preserve">(62), </w:t>
      </w:r>
      <w:r w:rsidRPr="00F61F3D">
        <w:rPr>
          <w:rFonts w:ascii="Times New Roman" w:hAnsi="Times New Roman"/>
          <w:sz w:val="28"/>
          <w:szCs w:val="28"/>
        </w:rPr>
        <w:t xml:space="preserve">образования </w:t>
      </w:r>
      <w:r w:rsidRPr="00F61F3D">
        <w:rPr>
          <w:rFonts w:ascii="Times New Roman" w:hAnsi="Times New Roman"/>
          <w:b/>
          <w:bCs/>
          <w:sz w:val="28"/>
          <w:szCs w:val="28"/>
        </w:rPr>
        <w:t>(39),</w:t>
      </w:r>
      <w:r w:rsidRPr="00F61F3D">
        <w:rPr>
          <w:rFonts w:ascii="Times New Roman" w:hAnsi="Times New Roman"/>
          <w:sz w:val="28"/>
          <w:szCs w:val="28"/>
        </w:rPr>
        <w:t xml:space="preserve"> органов власти </w:t>
      </w:r>
      <w:r w:rsidRPr="00F61F3D">
        <w:rPr>
          <w:rFonts w:ascii="Times New Roman" w:hAnsi="Times New Roman"/>
          <w:b/>
          <w:bCs/>
          <w:sz w:val="28"/>
          <w:szCs w:val="28"/>
        </w:rPr>
        <w:t>(38)</w:t>
      </w:r>
      <w:r w:rsidRPr="00F61F3D">
        <w:rPr>
          <w:rFonts w:ascii="Times New Roman" w:hAnsi="Times New Roman"/>
          <w:sz w:val="28"/>
          <w:szCs w:val="28"/>
        </w:rPr>
        <w:t xml:space="preserve">, промышленности </w:t>
      </w:r>
      <w:r w:rsidRPr="00F61F3D">
        <w:rPr>
          <w:rFonts w:ascii="Times New Roman" w:hAnsi="Times New Roman"/>
          <w:b/>
          <w:bCs/>
          <w:sz w:val="28"/>
          <w:szCs w:val="28"/>
        </w:rPr>
        <w:t>(32)</w:t>
      </w:r>
      <w:r w:rsidRPr="00F61F3D">
        <w:rPr>
          <w:rFonts w:ascii="Times New Roman" w:hAnsi="Times New Roman"/>
          <w:sz w:val="28"/>
          <w:szCs w:val="28"/>
        </w:rPr>
        <w:t xml:space="preserve">, торговли </w:t>
      </w:r>
      <w:r w:rsidRPr="00F61F3D">
        <w:rPr>
          <w:rFonts w:ascii="Times New Roman" w:hAnsi="Times New Roman"/>
          <w:b/>
          <w:bCs/>
          <w:sz w:val="28"/>
          <w:szCs w:val="28"/>
        </w:rPr>
        <w:t>(18)</w:t>
      </w:r>
      <w:r w:rsidRPr="00F61F3D">
        <w:rPr>
          <w:rFonts w:ascii="Times New Roman" w:hAnsi="Times New Roman"/>
          <w:sz w:val="28"/>
          <w:szCs w:val="28"/>
        </w:rPr>
        <w:t xml:space="preserve">, ЖКХ </w:t>
      </w:r>
      <w:r w:rsidRPr="00F61F3D">
        <w:rPr>
          <w:rFonts w:ascii="Times New Roman" w:hAnsi="Times New Roman"/>
          <w:b/>
          <w:bCs/>
          <w:sz w:val="28"/>
          <w:szCs w:val="28"/>
        </w:rPr>
        <w:t>(11)</w:t>
      </w:r>
      <w:r w:rsidRPr="00F61F3D">
        <w:rPr>
          <w:rFonts w:ascii="Times New Roman" w:hAnsi="Times New Roman"/>
          <w:sz w:val="28"/>
          <w:szCs w:val="28"/>
        </w:rPr>
        <w:t xml:space="preserve"> и строительства </w:t>
      </w:r>
      <w:r w:rsidRPr="00F61F3D">
        <w:rPr>
          <w:rFonts w:ascii="Times New Roman" w:hAnsi="Times New Roman"/>
          <w:b/>
          <w:bCs/>
          <w:sz w:val="28"/>
          <w:szCs w:val="28"/>
        </w:rPr>
        <w:t>(10)</w:t>
      </w:r>
      <w:r w:rsidRPr="00F61F3D">
        <w:rPr>
          <w:rFonts w:ascii="Times New Roman" w:hAnsi="Times New Roman"/>
          <w:sz w:val="28"/>
          <w:szCs w:val="28"/>
        </w:rPr>
        <w:t>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61F3D">
        <w:rPr>
          <w:rFonts w:ascii="Times New Roman" w:hAnsi="Times New Roman"/>
          <w:iCs/>
          <w:sz w:val="28"/>
          <w:szCs w:val="28"/>
        </w:rPr>
        <w:t xml:space="preserve">За указанный период времени, по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256</w:t>
      </w:r>
      <w:r w:rsidRPr="00F61F3D">
        <w:rPr>
          <w:rFonts w:ascii="Times New Roman" w:hAnsi="Times New Roman"/>
          <w:iCs/>
          <w:sz w:val="28"/>
          <w:szCs w:val="28"/>
        </w:rPr>
        <w:t xml:space="preserve"> коррупционным преступлениям судами постановлены обвинительные приговоры (в отношении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147</w:t>
      </w:r>
      <w:r w:rsidRPr="00F61F3D">
        <w:rPr>
          <w:rFonts w:ascii="Times New Roman" w:hAnsi="Times New Roman"/>
          <w:iCs/>
          <w:sz w:val="28"/>
          <w:szCs w:val="28"/>
        </w:rPr>
        <w:t xml:space="preserve"> лиц), из которых по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210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(хищение путем злоупотребления служебными полномочиями)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82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424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(злоупотребление властью или служебными полномочиями)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iCs/>
          <w:sz w:val="28"/>
          <w:szCs w:val="28"/>
        </w:rPr>
        <w:t>–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28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425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(бездействие должностного лица)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F61F3D">
        <w:rPr>
          <w:rFonts w:ascii="Times New Roman" w:hAnsi="Times New Roman"/>
          <w:iCs/>
          <w:sz w:val="28"/>
          <w:szCs w:val="28"/>
        </w:rPr>
        <w:t xml:space="preserve">; 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426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(превышение власти или служебных полномочий)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21, </w:t>
      </w:r>
      <w:r w:rsidRPr="00F61F3D">
        <w:rPr>
          <w:rFonts w:ascii="Times New Roman" w:hAnsi="Times New Roman"/>
          <w:iCs/>
          <w:sz w:val="28"/>
          <w:szCs w:val="28"/>
        </w:rPr>
        <w:t xml:space="preserve">ст.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430</w:t>
      </w:r>
      <w:r w:rsidRPr="00F61F3D">
        <w:rPr>
          <w:rFonts w:ascii="Times New Roman" w:hAnsi="Times New Roman"/>
          <w:iCs/>
          <w:sz w:val="28"/>
          <w:szCs w:val="28"/>
        </w:rPr>
        <w:t xml:space="preserve"> УК (получение взятки) –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110 </w:t>
      </w:r>
      <w:r w:rsidRPr="00F61F3D">
        <w:rPr>
          <w:rFonts w:ascii="Times New Roman" w:hAnsi="Times New Roman"/>
          <w:bCs/>
          <w:iCs/>
          <w:sz w:val="28"/>
          <w:szCs w:val="28"/>
        </w:rPr>
        <w:t>и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 xml:space="preserve"> ст. 431 </w:t>
      </w:r>
      <w:r w:rsidRPr="00F61F3D">
        <w:rPr>
          <w:rFonts w:ascii="Times New Roman" w:hAnsi="Times New Roman"/>
          <w:bCs/>
          <w:iCs/>
          <w:sz w:val="28"/>
          <w:szCs w:val="28"/>
        </w:rPr>
        <w:t xml:space="preserve">УК (дача взятки) - </w:t>
      </w:r>
      <w:r w:rsidRPr="00F61F3D">
        <w:rPr>
          <w:rFonts w:ascii="Times New Roman" w:hAnsi="Times New Roman"/>
          <w:b/>
          <w:bCs/>
          <w:iCs/>
          <w:sz w:val="28"/>
          <w:szCs w:val="28"/>
        </w:rPr>
        <w:t>13</w:t>
      </w:r>
      <w:r w:rsidRPr="00F61F3D">
        <w:rPr>
          <w:rFonts w:ascii="Times New Roman" w:hAnsi="Times New Roman"/>
          <w:iCs/>
          <w:sz w:val="28"/>
          <w:szCs w:val="28"/>
        </w:rPr>
        <w:t>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Кроме того, в результате проведенных мероприятий в преступной деятельности изобличено 7 лиц занимающих ответственное положение.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pacing w:val="2"/>
          <w:sz w:val="28"/>
          <w:szCs w:val="28"/>
        </w:rPr>
        <w:t>При этом, совершенные преступления со стороны последних связаны с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хищением бюджетных денежных средств;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дачей незаконных указаний подчиненным работникам на искажение статистических данных, с целью выполнения прогнозных показателей финансово-хозяйственной деятельности;</w:t>
      </w:r>
      <w:r w:rsidRPr="00F61F3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 xml:space="preserve">злоупотреблениями властью или служебными полномочиями, путем незаконного привлечения граждан к административной ответственности; </w:t>
      </w:r>
      <w:r w:rsidRPr="00F61F3D">
        <w:rPr>
          <w:rFonts w:ascii="Times New Roman" w:hAnsi="Times New Roman"/>
          <w:sz w:val="28"/>
          <w:szCs w:val="28"/>
          <w:lang w:val="be-BY"/>
        </w:rPr>
        <w:t>взяточничеством, за первоочередное погашение задолженности перед коммерческими структурами и др.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Как пример, 12.04.2019 прокуратурой Чаусского района возбуждено уголовное дело по признакам состава преступления, предусмотренного </w:t>
      </w:r>
      <w:r w:rsidRPr="00F61F3D">
        <w:rPr>
          <w:rFonts w:ascii="Times New Roman" w:hAnsi="Times New Roman"/>
          <w:sz w:val="28"/>
          <w:szCs w:val="28"/>
        </w:rPr>
        <w:br/>
        <w:t xml:space="preserve">ч. 3 ст. 424 УК </w:t>
      </w:r>
      <w:r w:rsidRPr="00F61F3D">
        <w:rPr>
          <w:rFonts w:ascii="Times New Roman" w:hAnsi="Times New Roman"/>
          <w:i/>
          <w:iCs/>
          <w:sz w:val="28"/>
          <w:szCs w:val="28"/>
        </w:rPr>
        <w:t>(злоупотребление властью или служебными полномочиями из корыстной или иной личной заинтересованности)</w:t>
      </w:r>
      <w:r w:rsidRPr="00F61F3D">
        <w:rPr>
          <w:rFonts w:ascii="Times New Roman" w:hAnsi="Times New Roman"/>
          <w:sz w:val="28"/>
          <w:szCs w:val="28"/>
        </w:rPr>
        <w:t>, в отношении председателя Каменского сельского исполнительного комитета, который, с февраля 2016 года по октябрь 2017 года, действуя вопреки интересам службы, из корыстной и иной личной заинтересованности, с целью создания видимости благополучия в работе, умышленно составил фиктивные постановления о наложении административных взысканий на граждан населённых пунктов Волковичского сельского исполнительного комитета за совершение административных правонарушений, которые последние фактически не совершали.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22.07.2019 приговором суда Чаусского района председатель сельисполкома признан виновным в злоупотреблении властью или </w:t>
      </w:r>
      <w:r w:rsidRPr="00F61F3D">
        <w:rPr>
          <w:rFonts w:ascii="Times New Roman" w:hAnsi="Times New Roman"/>
          <w:sz w:val="28"/>
          <w:szCs w:val="28"/>
        </w:rPr>
        <w:lastRenderedPageBreak/>
        <w:t>служебными полномочиями, которому назначено наказание в виде лишения свободы сроком на 2 года с отсрочкой исполнения основного наказания.</w:t>
      </w:r>
    </w:p>
    <w:p w:rsidR="007A1F78" w:rsidRPr="00F61F3D" w:rsidRDefault="007A1F78" w:rsidP="007A1F7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61F3D">
        <w:rPr>
          <w:rFonts w:ascii="Times New Roman" w:hAnsi="Times New Roman"/>
          <w:sz w:val="28"/>
          <w:szCs w:val="28"/>
          <w:lang w:eastAsia="ru-RU"/>
        </w:rPr>
        <w:t xml:space="preserve">Выявлено ряд коррупционных преступлений связанных с расходованием </w:t>
      </w:r>
      <w:r w:rsidRPr="00F61F3D">
        <w:rPr>
          <w:rFonts w:ascii="Times New Roman" w:hAnsi="Times New Roman"/>
          <w:bCs/>
          <w:sz w:val="28"/>
          <w:szCs w:val="28"/>
          <w:lang w:eastAsia="ru-RU"/>
        </w:rPr>
        <w:t>бюджетных денежных средств</w:t>
      </w:r>
      <w:r w:rsidRPr="00F61F3D">
        <w:rPr>
          <w:rFonts w:ascii="Times New Roman" w:hAnsi="Times New Roman"/>
          <w:sz w:val="28"/>
          <w:szCs w:val="28"/>
          <w:lang w:eastAsia="ru-RU"/>
        </w:rPr>
        <w:t>, в том числе выделенных под реализацию государственных программ, осуществление государственных закупок, а также приобретение различных ТМЦ за счет собственных средств государственными организациями и субъектами хозяйствования с долей собственности государства в уставном фонде.</w:t>
      </w:r>
    </w:p>
    <w:p w:rsidR="007A1F78" w:rsidRPr="00F61F3D" w:rsidRDefault="007A1F78" w:rsidP="007A1F78">
      <w:pPr>
        <w:pStyle w:val="a0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1F3D">
        <w:rPr>
          <w:sz w:val="28"/>
          <w:szCs w:val="28"/>
        </w:rPr>
        <w:t xml:space="preserve">Данное направление оперативно-служебной деятельности является наиболее подверженным коррупционным рискам, из-за возможности быстрого и незаконного обогащения должностных лиц. Действиями последних причиняется значительный материальный вред собственникам и государству, который прямо влияет на эффективность деятельности предприятий (учреждений, организаций). 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В ходе проведенных мероприятий, при осуществлении </w:t>
      </w:r>
      <w:r w:rsidRPr="00F61F3D">
        <w:rPr>
          <w:rFonts w:ascii="Times New Roman" w:hAnsi="Times New Roman"/>
          <w:bCs/>
          <w:sz w:val="28"/>
          <w:szCs w:val="28"/>
        </w:rPr>
        <w:t>государственных закупок и закупок за счет собственных средств</w:t>
      </w:r>
      <w:r w:rsidRPr="00F61F3D">
        <w:rPr>
          <w:rFonts w:ascii="Times New Roman" w:hAnsi="Times New Roman"/>
          <w:sz w:val="28"/>
          <w:szCs w:val="28"/>
        </w:rPr>
        <w:t>, задокументировано 20 коррупционных преступлений, из которых - 2 в сфере государственных закупок и 18 в сфере закупок за счет собственных средств субъектов хозяйствования с долей собственности государства. В преступной деятельности изобличено 17 лиц. Материальный ущерб по выявленным преступлениям составил более 650 тыс. рублей.</w:t>
      </w:r>
    </w:p>
    <w:p w:rsidR="007A1F78" w:rsidRPr="001A7DBC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Наиболее распространенными нарушениями, которые выявлялись при осуществлении закупок товаров (работ, услуг), являются: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закупка ТМЦ (работ, услуг) без проведения конкурсной процедуры закупки (в том числе дробление предмета закупки);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ТМЦ по завышенной стоимости у посреднических структур;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некачественных ТМЦ, не соответствующих заявленным характеристикам либо ТМЦ, в приобретении которых реальная необходимость отсутствует;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 приобретение ТМЦ у аффилированных коммерческих структур без согласования с наблюдательным советом.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Отсутствие надлежащего (действенного) контроля при использовании </w:t>
      </w:r>
      <w:r w:rsidRPr="00F61F3D">
        <w:rPr>
          <w:rFonts w:ascii="Times New Roman" w:hAnsi="Times New Roman"/>
          <w:bCs/>
          <w:sz w:val="28"/>
          <w:szCs w:val="28"/>
        </w:rPr>
        <w:t>бюджетных денежных средств</w:t>
      </w:r>
      <w:r w:rsidRPr="00F61F3D">
        <w:rPr>
          <w:rFonts w:ascii="Times New Roman" w:hAnsi="Times New Roman"/>
          <w:sz w:val="28"/>
          <w:szCs w:val="28"/>
        </w:rPr>
        <w:t>, привело к тому, что в 2019 году в данном направлении возбуждено 40 уголовных дел с элементами коррупции в отношении 41 должностного лица, причинивших существенный вред интересам государства.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По фактам хищений денежных средств путем злоупотребления своими служебными полномочиями изобличены в преступной деятельности ряд должностных лиц г. Бобруйска, Кировского, Кричевского, Шкловского и других районов области.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04.06.2019 Кировским РОСК возбуждено уголовное дело по признакам состава преступления, предусмотренного ч. 4 ст. 210 УК </w:t>
      </w:r>
      <w:r w:rsidRPr="00F61F3D">
        <w:rPr>
          <w:rFonts w:ascii="Times New Roman" w:hAnsi="Times New Roman"/>
          <w:i/>
          <w:iCs/>
          <w:sz w:val="28"/>
          <w:szCs w:val="28"/>
          <w:lang w:val="be-BY"/>
        </w:rPr>
        <w:t>(хищение путем злоупотребления служебными полномочиями)</w:t>
      </w:r>
      <w:r w:rsidRPr="00F61F3D">
        <w:rPr>
          <w:rFonts w:ascii="Times New Roman" w:hAnsi="Times New Roman"/>
          <w:sz w:val="28"/>
          <w:szCs w:val="28"/>
        </w:rPr>
        <w:t xml:space="preserve">, в отношении бывшего руководителя спортивного учреждения г. Кировска, который, в период с </w:t>
      </w:r>
      <w:r w:rsidRPr="00F61F3D">
        <w:rPr>
          <w:rFonts w:ascii="Times New Roman" w:hAnsi="Times New Roman"/>
          <w:sz w:val="28"/>
          <w:szCs w:val="28"/>
        </w:rPr>
        <w:lastRenderedPageBreak/>
        <w:t xml:space="preserve">января 2006 года по октябрь 2016 года, используя свои служебные полномочия, совершил хищение бюджетных денежных средств Кировского районного исполнительного комитета на общую сумму 67 989,93 рубля, путем издания незаконных приказов о премировании и установлении самому себе необоснованных надбавок. 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злоупотреблениях и превышениях властью или служебными полномочиями изобличены должностные лица г.Могилева, Белыничского, Осиповичского, Горецкого и других районов области.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25.01.2019 УСК по Могилевской области возбуждено уголовное дело по признакам состава преступления, предусмотренного </w:t>
      </w:r>
      <w:r w:rsidRPr="00F61F3D">
        <w:rPr>
          <w:rFonts w:ascii="Times New Roman" w:hAnsi="Times New Roman"/>
          <w:sz w:val="28"/>
          <w:szCs w:val="28"/>
        </w:rPr>
        <w:br/>
        <w:t xml:space="preserve">ч. 3 ст. 424 УК </w:t>
      </w:r>
      <w:r w:rsidRPr="00F61F3D">
        <w:rPr>
          <w:rFonts w:ascii="Times New Roman" w:hAnsi="Times New Roman"/>
          <w:i/>
          <w:iCs/>
          <w:sz w:val="28"/>
          <w:szCs w:val="28"/>
        </w:rPr>
        <w:t>(злоупотребление властью или служебными полномочиями из корыстной или иной личной заинтересованности)</w:t>
      </w:r>
      <w:r w:rsidRPr="00F61F3D">
        <w:rPr>
          <w:rFonts w:ascii="Times New Roman" w:hAnsi="Times New Roman"/>
          <w:sz w:val="28"/>
          <w:szCs w:val="28"/>
        </w:rPr>
        <w:t>, в отношении директора и начальника участка одного из ОАО г. Могилева, которые, в период с октября 2015 года по август 2016 года, при выполнении строительно-монтажных работ, организовали составление и реализацию актов о приемке выполненных работ, содержащих заведомо ложные сведения о фактических объемах выполненных работ, обеспечив необоснованное перечисление денежных средств в сумме 85 632,92 рубля.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Выявленные преступления позволяют сделать вывод о том, что причинами их совершения явилось желание должностных лиц незаконно обогатиться, получить в свое владение денежные средства и товарно-материальные ценности, показать видимость благополучия в работе, выполнить доведенные показатели финансово-хозяйственной деятельности, избежать привлечения к дисциплинарной и материальной ответственности за их невыполнение.</w:t>
      </w:r>
    </w:p>
    <w:p w:rsidR="007A1F78" w:rsidRPr="001A7DBC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DBC">
        <w:rPr>
          <w:rFonts w:ascii="Times New Roman" w:hAnsi="Times New Roman"/>
          <w:b/>
          <w:sz w:val="28"/>
          <w:szCs w:val="28"/>
        </w:rPr>
        <w:t>Одной из наиболее криминогенной в коррупционных проявлениях, остается и сфера агропромышленного комплекса.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При этом установлено, что одним из условий способствующих совершению коррупционных преступлений в сфере сельского хозяйства является неудовлетворительная финансово-хозяйственная деятельность, ненадлежащий бухгалтерский учет, текучесть кадров, слабая профессиональная подготовка работников.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По результатам проведенных мероприятий, за прошлый год в сфере АПК зарегистрировано 62 преступления коррупционной направленности, совершенных 57 должностными лицами.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Вскрыты многочисленные факты преступлений со стороны должностных лиц АПК при производстве продукции животноводства, в частности молока и выращивания КРС.</w:t>
      </w:r>
    </w:p>
    <w:p w:rsidR="007A1F78" w:rsidRPr="00F61F3D" w:rsidRDefault="007A1F78" w:rsidP="007A1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10.01.2019 прокуратурой Славгородского района возбуждено уголовное дело по признакам состава преступления, предусмотренного ч. 2 ст. 424 УК, в отношении директора ОАО «Уречанский», который, в период февраль, март-ноябрь 2017 года и февраль 2018 года, с целью сокрытия падежа молодняка КРС, дал незаконное указание подчиненным сотрудникам оформить заведомо ложные документы о продаже мясной продукции работникам общества, а также удержать ее стоимость из их заработной </w:t>
      </w:r>
      <w:r w:rsidRPr="00F61F3D">
        <w:rPr>
          <w:rFonts w:ascii="Times New Roman" w:hAnsi="Times New Roman"/>
          <w:sz w:val="28"/>
          <w:szCs w:val="28"/>
        </w:rPr>
        <w:lastRenderedPageBreak/>
        <w:t>платы, чем причинил существенный вред правам и законным интересам данных граждан.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  <w:lang w:val="be-BY"/>
        </w:rPr>
        <w:t xml:space="preserve">21.06.2019 приговором суда Славгородского района директор ОАО «Уречанский» признан виновным в злоупотреблении служебными полномочиями, последнему назначено наказание в виде </w:t>
      </w:r>
      <w:r w:rsidRPr="00F61F3D">
        <w:rPr>
          <w:rFonts w:ascii="Times New Roman" w:hAnsi="Times New Roman"/>
          <w:sz w:val="28"/>
          <w:szCs w:val="28"/>
        </w:rPr>
        <w:t xml:space="preserve">лишения свободы сроком на 3 года со штрафом в сумме 7 650 рублей и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лет, с отсрочкой исполнения назначенного наказания в виде лишения свободы. При этом, последний обязан уплатить в доход государства уголовно-правовую компенсацию в сумме 2 550 рублей в течение шести месяцев после вступления приговора в законную силу. 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Отдельно следует остановиться на вскрытых фактах преступной деятельности должностных лиц </w:t>
      </w:r>
      <w:r w:rsidRPr="00F61F3D">
        <w:rPr>
          <w:rFonts w:ascii="Times New Roman" w:hAnsi="Times New Roman"/>
          <w:bCs/>
          <w:sz w:val="28"/>
          <w:szCs w:val="28"/>
        </w:rPr>
        <w:t>сферы строительства</w:t>
      </w:r>
      <w:r w:rsidRPr="00F61F3D">
        <w:rPr>
          <w:rFonts w:ascii="Times New Roman" w:hAnsi="Times New Roman"/>
          <w:sz w:val="28"/>
          <w:szCs w:val="28"/>
        </w:rPr>
        <w:t>, где за рассматриваемый период зарегистрировано 10 коррупционных преступлений. В преступной деятельности изобличено 16 лиц.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Анализом вскрытых преступлений установлено, что коррупционным рискам наиболее подвержена деятельность, связанная с выполнением ремонтно-строительных работ и оформлением соответствующих документов. 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Так, по результатам проведенных мероприятий, 24.05.2019 Могилевским МОСК возбуждено уголовное дело по признакам состава преступления, предусмотренного ч. 3 ст. 210 УК </w:t>
      </w:r>
      <w:r w:rsidRPr="00F61F3D">
        <w:rPr>
          <w:rFonts w:ascii="Times New Roman" w:hAnsi="Times New Roman"/>
          <w:i/>
          <w:iCs/>
          <w:sz w:val="28"/>
          <w:szCs w:val="28"/>
          <w:lang w:val="be-BY"/>
        </w:rPr>
        <w:t>(хищение путем злоупотребления служебными полномочиями)</w:t>
      </w:r>
      <w:r w:rsidRPr="00F61F3D">
        <w:rPr>
          <w:rFonts w:ascii="Times New Roman" w:hAnsi="Times New Roman"/>
          <w:sz w:val="28"/>
          <w:szCs w:val="28"/>
        </w:rPr>
        <w:t>, в отношении директора и инженера ремонтно-строительного предприятия г. Могилева</w:t>
      </w:r>
      <w:r w:rsidRPr="00F61F3D">
        <w:rPr>
          <w:rFonts w:ascii="Times New Roman" w:hAnsi="Times New Roman"/>
          <w:b/>
          <w:bCs/>
          <w:sz w:val="28"/>
          <w:szCs w:val="28"/>
        </w:rPr>
        <w:t>,</w:t>
      </w:r>
      <w:r w:rsidRPr="00F61F3D">
        <w:rPr>
          <w:rFonts w:ascii="Times New Roman" w:hAnsi="Times New Roman"/>
          <w:sz w:val="28"/>
          <w:szCs w:val="28"/>
        </w:rPr>
        <w:t xml:space="preserve"> которые с марта 2014 года по март 2019 года, обеспечили оформление заведомо подложных табелей учета рабочего времени, содержащих сведения о якобы выполнении должностных обязанностей работниками предприятия, а также перечисление на их расчетные счета денежных средств в виде заработной платы на общую сумму 25 126 рублей (985 б.в.), которыми с использованием имеющихся у них банковских карточек завладели и распорядились по своему усмотрению.</w:t>
      </w:r>
    </w:p>
    <w:p w:rsidR="007A1F78" w:rsidRPr="00F61F3D" w:rsidRDefault="007A1F78" w:rsidP="007A1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Проведенными оперативно-розыскными и иными мероприятиями изобличены во </w:t>
      </w:r>
      <w:r w:rsidRPr="00F61F3D">
        <w:rPr>
          <w:rFonts w:ascii="Times New Roman" w:hAnsi="Times New Roman"/>
          <w:bCs/>
          <w:sz w:val="28"/>
          <w:szCs w:val="28"/>
        </w:rPr>
        <w:t>взяточничестве</w:t>
      </w:r>
      <w:r w:rsidRPr="00F61F3D"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i/>
          <w:iCs/>
          <w:sz w:val="28"/>
          <w:szCs w:val="28"/>
        </w:rPr>
        <w:t>(наиболее опасная форма коррупции)</w:t>
      </w:r>
      <w:r w:rsidRPr="00F61F3D">
        <w:rPr>
          <w:rFonts w:ascii="Times New Roman" w:hAnsi="Times New Roman"/>
          <w:sz w:val="28"/>
          <w:szCs w:val="28"/>
        </w:rPr>
        <w:t xml:space="preserve"> должностные лица в сферах: промышленности, образования, здравоохранения, ЖКХ, АПК, органов власти и др.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Совершаемые преступления, как правило, связаны с лоббированием интересов коммерческих структур при осуществлении закупок, решением вопросов об оплате выполненных работ, поставкой продукции, выдачей разрешительных документов, оказания оперативного лечения и др.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Как пример, пресечена преступная деятельность директора КСУП г. Кричева, который, за благоприятное решение вопроса о приобретении ветеринарных препаратов без проведения установленных законодательством процедур закупок и по завышенной стоимости, получил в качестве взятки 4 600 рублей от начальника отдела продаж ветеринарных препаратов коммерческой структуры г. Витебска. 18.04.2019 Могилевским МРОСК в </w:t>
      </w:r>
      <w:r w:rsidRPr="00F61F3D">
        <w:rPr>
          <w:rFonts w:ascii="Times New Roman" w:hAnsi="Times New Roman"/>
          <w:sz w:val="28"/>
          <w:szCs w:val="28"/>
        </w:rPr>
        <w:lastRenderedPageBreak/>
        <w:t>отношении последнего возбуждено уголовное дело по признакам состава преступления,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3D">
        <w:rPr>
          <w:rFonts w:ascii="Times New Roman" w:hAnsi="Times New Roman"/>
          <w:sz w:val="28"/>
          <w:szCs w:val="28"/>
        </w:rPr>
        <w:t>предусмотренного ч.1 ст. 430 УК.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  <w:lang w:val="be-BY"/>
        </w:rPr>
        <w:t xml:space="preserve">30.08.2019 приговором суда Могилевского района директор признан виновным в получении взятки, последнему назначено наказание в виде </w:t>
      </w:r>
      <w:r w:rsidRPr="00F61F3D">
        <w:rPr>
          <w:rFonts w:ascii="Times New Roman" w:hAnsi="Times New Roman"/>
          <w:sz w:val="28"/>
          <w:szCs w:val="28"/>
        </w:rPr>
        <w:t xml:space="preserve">лишения свободы сроком на 1 год и 6 месяцев усиленного режима, с лишением права занимать должности, связанные с выполнением организационно-распорядительных и административно-хозяйственных обязанностей сроком на 5 лет. </w:t>
      </w:r>
    </w:p>
    <w:p w:rsidR="007A1F78" w:rsidRPr="00F61F3D" w:rsidRDefault="007A1F78" w:rsidP="007A1F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Могилевским МРОСК возбуждено ряд уголовных дел по признакам составов преступлений, предусмотренных ч.ч. 1-2 ст. 430 УК, в отношении преподавателя учреждения образования г. Могилева, который, в 2019 году за успешную сдачу зачета по учебной дисциплине принял для себя от студентов в качестве взятки денежные средства на сумму </w:t>
      </w:r>
      <w:r w:rsidRPr="00F61F3D">
        <w:rPr>
          <w:rFonts w:ascii="Times New Roman" w:hAnsi="Times New Roman"/>
          <w:sz w:val="28"/>
          <w:szCs w:val="28"/>
        </w:rPr>
        <w:br/>
        <w:t>690 рублей.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Таким образом, коррупционные проявления характерны фактически для всех отраслей и направлений экономической деятельности, а также при выполнении должностными лицами различных юридически значимых действий, принятии различного рода решений, осуществлении финансово-хозяйственной деятельности.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Приведенные же выше примеры совершения коррупционных преступлений свидетельствуют о необходимости принятия мер по противодействию коррупции, как со стороны правоохранительных органов, так и непосредственно самих предприятий, учреждений и организаций, и, в первую очередь, в лице ответственных за данное направление деятельности лиц. 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Также необходимо повышение требований к профессиональным, деловым и нравственным качествам лиц, претендующих на занятие должностей государственных должностных и приравненных к ним лиц, усиления ответственности руководителей и заместителей руководителей организаций, их обособленных и структурных подразделений за непринятие мер по предупреждению коррупции в курируемых направлениях деятельности, возглавляемых субъектов хозяйствования, организаций и их подразделений.</w:t>
      </w:r>
    </w:p>
    <w:p w:rsidR="007A1F78" w:rsidRPr="00F61F3D" w:rsidRDefault="007A1F78" w:rsidP="007A1F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Кроме уголовной ответственности за совершение коррупционных преступлений, </w:t>
      </w:r>
      <w:r w:rsidRPr="00F61F3D">
        <w:rPr>
          <w:rFonts w:ascii="Times New Roman" w:hAnsi="Times New Roman"/>
          <w:bCs/>
          <w:sz w:val="28"/>
          <w:szCs w:val="28"/>
        </w:rPr>
        <w:t>Законом Республики Беларусь от 15.07.2015 № 305-З «О борьбе с коррупцией» (далее - Закон) предусмотрено ряд антикоррупционных мер.</w:t>
      </w:r>
    </w:p>
    <w:p w:rsidR="007A1F78" w:rsidRPr="00F61F3D" w:rsidRDefault="007A1F78" w:rsidP="007A1F7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данном Законе:</w:t>
      </w:r>
    </w:p>
    <w:p w:rsidR="007A1F78" w:rsidRPr="00F61F3D" w:rsidRDefault="007A1F78" w:rsidP="007A1F7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-установлены антикоррупционные ограничения и запреты для государственных должностных и приравненных к ним лиц; </w:t>
      </w:r>
    </w:p>
    <w:p w:rsidR="007A1F78" w:rsidRPr="00F61F3D" w:rsidRDefault="007A1F78" w:rsidP="007A1F78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-регламентирован порядок урегулирования конфликта интересов;</w:t>
      </w:r>
    </w:p>
    <w:p w:rsidR="007A1F78" w:rsidRPr="00F61F3D" w:rsidRDefault="007A1F78" w:rsidP="007A1F78">
      <w:pPr>
        <w:shd w:val="clear" w:color="auto" w:fill="FFFFFF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-содержится правовое регулирование декларирования доходов и имущества, устранения последствий коррупционных правонарушений, осуществления контроля и надзора за деятельностью по борьбе с коррупцией.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lastRenderedPageBreak/>
        <w:t>В первую очередь Закон направлен на внедрение профилактических механизмов, призванных минимизировать «привлекательность» совершения коррупционных деяний и исключить предпосылки для коррупционного поведения.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>В частности, это запрет на трудоустройство в качестве государственных служащих работников, ранее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полномочий, который не зависит от факта погашения судимости, т.е. носит бессрочный характер.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Предусмотрена норма устанавливающая временное  ограничение в приеме на руководящие должности определенных категорий лиц (в течение пяти лет со дня увольнения по дискредитирующим основаниям). Закреплен механизм лишения права на пенсионное обеспечение, предусмотренное законодательством о государственной службе. 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внимание уделяется соблюдению антикоррупционных ограничений.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Цель таких ограничений - исключить возникновение даже видимости предрасположенности государственных должностных</w:t>
      </w:r>
      <w:r w:rsidRPr="00F61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1F3D">
        <w:rPr>
          <w:rFonts w:ascii="Times New Roman" w:hAnsi="Times New Roman" w:cs="Times New Roman"/>
          <w:sz w:val="28"/>
          <w:szCs w:val="28"/>
        </w:rPr>
        <w:t>лиц к получению личных выгод в связи со своим служебным положением и подозрений в том, что принимаемые этими лицами решения по службе являются необъективными.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2"/>
      <w:bookmarkEnd w:id="0"/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Государственное должностное лицо не вправе: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быть представителем третьих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участие лично или через иных лиц в управлении коммерческой организацией, за исключением случаев, предусмотренных настоящим Законом и иными законодательными актами;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осуществлять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использовать во внеслужебных целях средства финансового, материально-технического и информационного обеспечения, другое имущество государственного органа, организации и информацию, распространение и (или) предоставление которой ограничено, полученные при исполнении им служебных (трудовых) обязанностей.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программ), научной, культурной, творческой деятельности и медицинской практики);</w:t>
      </w:r>
    </w:p>
    <w:p w:rsidR="007A1F78" w:rsidRPr="00F61F3D" w:rsidRDefault="007A1F78" w:rsidP="007A1F7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1F3D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исполнением служебных (трудовых) обязанностей.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1F3D">
        <w:rPr>
          <w:rFonts w:ascii="Times New Roman" w:hAnsi="Times New Roman"/>
          <w:sz w:val="28"/>
          <w:szCs w:val="28"/>
        </w:rPr>
        <w:t>татьей 40 Закона определен порядок взыскания с государственных должностных или приравненных к ним лиц, их супруга (супруги), близких родственников или свойственников, совместно с ними проживающих и ведущих общее хозяйство, незаконно полученных денежных средств имущества, подарков, стоимости выполненных работ, оказанных услуг, которыми они незаконно воспользовались.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F3D">
        <w:rPr>
          <w:rFonts w:ascii="Times New Roman" w:hAnsi="Times New Roman"/>
          <w:sz w:val="28"/>
          <w:szCs w:val="28"/>
        </w:rPr>
        <w:t xml:space="preserve">Кроме того, в статье 22 Закона закреплено, что государственный служащий не вправе принимать имущество (подарки) или получать другую выгоду в виде услуги, в связи с исполнением служебных обязанностей, за исключением сувениров, вручаемых при проведении протокольных и иных официальных мероприятий. При этом определено, что полученные государственными служащими при проведении протокольных и иных официальных мероприятий сувениры, стоимость которых превышает пять базовых величин, передаются в доход государства по решению комиссии, создаваемой руководителем государственного органа, в котором государственный служащий занимает государственную должность. 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1F78" w:rsidRPr="001A7DBC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1A7DBC">
        <w:rPr>
          <w:rFonts w:ascii="Times New Roman" w:hAnsi="Times New Roman"/>
          <w:bCs/>
          <w:i/>
          <w:sz w:val="28"/>
          <w:szCs w:val="28"/>
        </w:rPr>
        <w:t xml:space="preserve">Материал подготовлен </w:t>
      </w:r>
    </w:p>
    <w:p w:rsidR="007A1F78" w:rsidRPr="001A7DBC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1A7DBC">
        <w:rPr>
          <w:rFonts w:ascii="Times New Roman" w:hAnsi="Times New Roman"/>
          <w:bCs/>
          <w:i/>
          <w:sz w:val="28"/>
          <w:szCs w:val="28"/>
        </w:rPr>
        <w:t>УБЭП УВД Могилевского облисполкома</w:t>
      </w:r>
    </w:p>
    <w:p w:rsidR="007A1F78" w:rsidRPr="00F61F3D" w:rsidRDefault="007A1F78" w:rsidP="007A1F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2BDE" w:rsidRDefault="00EA2BDE"/>
    <w:sectPr w:rsidR="00EA2BDE" w:rsidSect="00EA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F78"/>
    <w:rsid w:val="007A1F78"/>
    <w:rsid w:val="00EA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7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uiPriority w:val="99"/>
    <w:rsid w:val="007A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Мой"/>
    <w:basedOn w:val="a"/>
    <w:uiPriority w:val="99"/>
    <w:rsid w:val="007A1F78"/>
    <w:pPr>
      <w:spacing w:after="0" w:line="240" w:lineRule="auto"/>
      <w:ind w:firstLine="709"/>
      <w:jc w:val="both"/>
    </w:pPr>
    <w:rPr>
      <w:sz w:val="30"/>
      <w:szCs w:val="30"/>
    </w:rPr>
  </w:style>
  <w:style w:type="paragraph" w:customStyle="1" w:styleId="ConsPlusNormal">
    <w:name w:val="ConsPlusNormal"/>
    <w:rsid w:val="007A1F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3011</Words>
  <Characters>17166</Characters>
  <Application>Microsoft Office Word</Application>
  <DocSecurity>0</DocSecurity>
  <Lines>143</Lines>
  <Paragraphs>40</Paragraphs>
  <ScaleCrop>false</ScaleCrop>
  <Company/>
  <LinksUpToDate>false</LinksUpToDate>
  <CharactersWithSpaces>20137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2020-04-13T12:21:00Z</dcterms:created>
  <dcterms:modified xsi:type="dcterms:W3CDTF">2020-04-13T12:21:00Z</dcterms:modified>
</cp:coreProperties>
</file>