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C6" w:rsidRDefault="00DF5835" w:rsidP="007F71E5">
      <w:pPr>
        <w:shd w:val="clear" w:color="auto" w:fill="FFFFFF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Итоги социально-экономического развития Кричевского района</w:t>
      </w:r>
      <w:r>
        <w:t> </w:t>
      </w:r>
      <w:r>
        <w:rPr>
          <w:sz w:val="30"/>
          <w:szCs w:val="30"/>
        </w:rPr>
        <w:t>за 9 месяцев 2020 года</w:t>
      </w:r>
    </w:p>
    <w:p w:rsidR="00DF5835" w:rsidRPr="003F781D" w:rsidRDefault="00DF5835" w:rsidP="007F71E5">
      <w:pPr>
        <w:shd w:val="clear" w:color="auto" w:fill="FFFFFF"/>
        <w:spacing w:after="0"/>
        <w:jc w:val="center"/>
        <w:rPr>
          <w:sz w:val="30"/>
          <w:szCs w:val="30"/>
        </w:rPr>
      </w:pPr>
    </w:p>
    <w:p w:rsidR="00A3284D" w:rsidRPr="000E7CF2" w:rsidRDefault="008B4F60" w:rsidP="00264107">
      <w:pPr>
        <w:spacing w:after="0"/>
        <w:ind w:firstLine="708"/>
        <w:rPr>
          <w:sz w:val="30"/>
          <w:szCs w:val="30"/>
        </w:rPr>
      </w:pPr>
      <w:r w:rsidRPr="000E7CF2">
        <w:rPr>
          <w:sz w:val="30"/>
          <w:szCs w:val="30"/>
        </w:rPr>
        <w:t>По итогам работы за</w:t>
      </w:r>
      <w:r w:rsidR="00C070C5" w:rsidRPr="000E7CF2">
        <w:rPr>
          <w:sz w:val="30"/>
          <w:szCs w:val="30"/>
        </w:rPr>
        <w:t xml:space="preserve"> </w:t>
      </w:r>
      <w:r w:rsidR="008213EC">
        <w:rPr>
          <w:sz w:val="30"/>
          <w:szCs w:val="30"/>
        </w:rPr>
        <w:t>9</w:t>
      </w:r>
      <w:r w:rsidR="008213EC" w:rsidRPr="003F781D">
        <w:rPr>
          <w:sz w:val="30"/>
          <w:szCs w:val="30"/>
        </w:rPr>
        <w:t xml:space="preserve"> </w:t>
      </w:r>
      <w:r w:rsidR="008213EC">
        <w:rPr>
          <w:sz w:val="30"/>
          <w:szCs w:val="30"/>
        </w:rPr>
        <w:t>месяцев</w:t>
      </w:r>
      <w:r w:rsidR="008213EC" w:rsidRPr="003F781D">
        <w:rPr>
          <w:sz w:val="30"/>
          <w:szCs w:val="30"/>
        </w:rPr>
        <w:t xml:space="preserve"> </w:t>
      </w:r>
      <w:r w:rsidRPr="000E7CF2">
        <w:rPr>
          <w:sz w:val="30"/>
          <w:szCs w:val="30"/>
        </w:rPr>
        <w:t>20</w:t>
      </w:r>
      <w:r w:rsidR="000205A3" w:rsidRPr="000E7CF2">
        <w:rPr>
          <w:sz w:val="30"/>
          <w:szCs w:val="30"/>
        </w:rPr>
        <w:t>20</w:t>
      </w:r>
      <w:r w:rsidRPr="000E7CF2">
        <w:rPr>
          <w:sz w:val="30"/>
          <w:szCs w:val="30"/>
        </w:rPr>
        <w:t xml:space="preserve"> год</w:t>
      </w:r>
      <w:r w:rsidR="000205A3" w:rsidRPr="000E7CF2">
        <w:rPr>
          <w:sz w:val="30"/>
          <w:szCs w:val="30"/>
        </w:rPr>
        <w:t>а</w:t>
      </w:r>
      <w:r w:rsidRPr="000E7CF2">
        <w:rPr>
          <w:sz w:val="30"/>
          <w:szCs w:val="30"/>
        </w:rPr>
        <w:t xml:space="preserve"> с учетом имеющихся статистических данны</w:t>
      </w:r>
      <w:r w:rsidR="00A3284D" w:rsidRPr="000E7CF2">
        <w:rPr>
          <w:sz w:val="30"/>
          <w:szCs w:val="30"/>
        </w:rPr>
        <w:t>х</w:t>
      </w:r>
      <w:r w:rsidRPr="000E7CF2">
        <w:rPr>
          <w:sz w:val="30"/>
          <w:szCs w:val="30"/>
        </w:rPr>
        <w:t xml:space="preserve"> Кричевским районом из  основных </w:t>
      </w:r>
      <w:r w:rsidR="00960D07" w:rsidRPr="000E7CF2">
        <w:rPr>
          <w:sz w:val="30"/>
          <w:szCs w:val="30"/>
        </w:rPr>
        <w:t xml:space="preserve">прогнозных </w:t>
      </w:r>
      <w:r w:rsidRPr="000E7CF2">
        <w:rPr>
          <w:sz w:val="30"/>
          <w:szCs w:val="30"/>
        </w:rPr>
        <w:t xml:space="preserve">показателей </w:t>
      </w:r>
      <w:r w:rsidR="00960D07" w:rsidRPr="000E7CF2">
        <w:rPr>
          <w:sz w:val="30"/>
          <w:szCs w:val="30"/>
        </w:rPr>
        <w:t xml:space="preserve">и заданий </w:t>
      </w:r>
      <w:r w:rsidRPr="000E7CF2">
        <w:rPr>
          <w:sz w:val="30"/>
          <w:szCs w:val="30"/>
        </w:rPr>
        <w:t>социально-экономического развития, доведенных облисполкомом, выполнен</w:t>
      </w:r>
      <w:r w:rsidR="00650ABD" w:rsidRPr="000E7CF2">
        <w:rPr>
          <w:sz w:val="30"/>
          <w:szCs w:val="30"/>
        </w:rPr>
        <w:t>ы</w:t>
      </w:r>
      <w:r w:rsidR="001811DF" w:rsidRPr="000E7CF2">
        <w:rPr>
          <w:sz w:val="30"/>
          <w:szCs w:val="30"/>
        </w:rPr>
        <w:t>:</w:t>
      </w:r>
    </w:p>
    <w:p w:rsidR="008B4F60" w:rsidRPr="000E7CF2" w:rsidRDefault="008B4F60" w:rsidP="00264107">
      <w:pPr>
        <w:spacing w:after="0"/>
        <w:ind w:firstLine="708"/>
        <w:rPr>
          <w:sz w:val="30"/>
          <w:szCs w:val="30"/>
        </w:rPr>
      </w:pPr>
      <w:r w:rsidRPr="000E7CF2">
        <w:rPr>
          <w:sz w:val="30"/>
          <w:szCs w:val="30"/>
        </w:rPr>
        <w:t>экспорт товаров</w:t>
      </w:r>
      <w:r w:rsidR="002405AF" w:rsidRPr="000E7CF2">
        <w:rPr>
          <w:sz w:val="30"/>
          <w:szCs w:val="30"/>
        </w:rPr>
        <w:t xml:space="preserve"> </w:t>
      </w:r>
      <w:r w:rsidRPr="000E7CF2">
        <w:rPr>
          <w:sz w:val="30"/>
          <w:szCs w:val="30"/>
        </w:rPr>
        <w:t>без учета организаций, подчиненных республиканским органам государственного управления, а также нефти и нефтепродуктов;</w:t>
      </w:r>
    </w:p>
    <w:p w:rsidR="00181F92" w:rsidRPr="000E7CF2" w:rsidRDefault="00181F92" w:rsidP="00181F92">
      <w:pPr>
        <w:shd w:val="clear" w:color="auto" w:fill="FFFFFF"/>
        <w:spacing w:after="0"/>
        <w:rPr>
          <w:sz w:val="30"/>
          <w:szCs w:val="30"/>
        </w:rPr>
      </w:pPr>
      <w:r w:rsidRPr="000E7CF2">
        <w:rPr>
          <w:sz w:val="30"/>
          <w:szCs w:val="30"/>
        </w:rPr>
        <w:t xml:space="preserve">номинальная начисленная </w:t>
      </w:r>
      <w:r w:rsidR="009602C6" w:rsidRPr="000E7CF2">
        <w:rPr>
          <w:sz w:val="30"/>
          <w:szCs w:val="30"/>
        </w:rPr>
        <w:t>среднемесячная заработная плата;</w:t>
      </w:r>
    </w:p>
    <w:p w:rsidR="009602C6" w:rsidRPr="000E7CF2" w:rsidRDefault="009602C6" w:rsidP="009602C6">
      <w:pPr>
        <w:shd w:val="clear" w:color="auto" w:fill="FFFFFF"/>
        <w:spacing w:after="0"/>
        <w:rPr>
          <w:sz w:val="30"/>
          <w:szCs w:val="30"/>
        </w:rPr>
      </w:pPr>
      <w:r w:rsidRPr="000E7CF2">
        <w:rPr>
          <w:sz w:val="30"/>
          <w:szCs w:val="30"/>
        </w:rPr>
        <w:t>задание по вводу в эксплуатацию общей площади жилых домов;</w:t>
      </w:r>
    </w:p>
    <w:p w:rsidR="00F9696F" w:rsidRPr="000E7CF2" w:rsidRDefault="009602C6" w:rsidP="00F9696F">
      <w:pPr>
        <w:shd w:val="clear" w:color="auto" w:fill="FFFFFF"/>
        <w:spacing w:after="0"/>
        <w:rPr>
          <w:sz w:val="30"/>
          <w:szCs w:val="30"/>
        </w:rPr>
      </w:pPr>
      <w:r w:rsidRPr="000E7CF2">
        <w:rPr>
          <w:sz w:val="30"/>
          <w:szCs w:val="30"/>
        </w:rPr>
        <w:t>розничный товарооборот торговли через все каналы реализации;</w:t>
      </w:r>
    </w:p>
    <w:p w:rsidR="00F9696F" w:rsidRDefault="00F9696F" w:rsidP="00F9696F">
      <w:pPr>
        <w:shd w:val="clear" w:color="auto" w:fill="FFFFFF"/>
        <w:spacing w:after="0"/>
        <w:rPr>
          <w:sz w:val="30"/>
          <w:szCs w:val="30"/>
        </w:rPr>
      </w:pPr>
      <w:r w:rsidRPr="000E7CF2">
        <w:rPr>
          <w:sz w:val="30"/>
          <w:szCs w:val="30"/>
        </w:rPr>
        <w:t>прямые иностранные инвестиции на чистой основе (без учета задолженности прямому инвестору за товары, работы, услуги);</w:t>
      </w:r>
    </w:p>
    <w:p w:rsidR="00326E64" w:rsidRPr="00FC78FE" w:rsidRDefault="00326E64" w:rsidP="00326E64">
      <w:pPr>
        <w:spacing w:after="0"/>
        <w:rPr>
          <w:sz w:val="30"/>
          <w:szCs w:val="30"/>
        </w:rPr>
      </w:pPr>
      <w:r w:rsidRPr="00FC78FE">
        <w:rPr>
          <w:sz w:val="30"/>
          <w:szCs w:val="30"/>
        </w:rPr>
        <w:t xml:space="preserve">показатель по энергосбережению </w:t>
      </w:r>
    </w:p>
    <w:p w:rsidR="00110881" w:rsidRPr="000E7CF2" w:rsidRDefault="00650ABD" w:rsidP="00C50067">
      <w:pPr>
        <w:spacing w:after="0"/>
        <w:contextualSpacing/>
        <w:rPr>
          <w:sz w:val="30"/>
          <w:szCs w:val="30"/>
        </w:rPr>
      </w:pPr>
      <w:r w:rsidRPr="000E7CF2">
        <w:rPr>
          <w:sz w:val="30"/>
          <w:szCs w:val="30"/>
        </w:rPr>
        <w:t>Не выполнены</w:t>
      </w:r>
      <w:r w:rsidR="00C50067" w:rsidRPr="000E7CF2">
        <w:rPr>
          <w:sz w:val="30"/>
          <w:szCs w:val="30"/>
        </w:rPr>
        <w:t>:</w:t>
      </w:r>
    </w:p>
    <w:p w:rsidR="009602C6" w:rsidRPr="000E7CF2" w:rsidRDefault="009602C6" w:rsidP="009602C6">
      <w:pPr>
        <w:shd w:val="clear" w:color="auto" w:fill="FFFFFF"/>
        <w:spacing w:after="0"/>
        <w:rPr>
          <w:sz w:val="30"/>
          <w:szCs w:val="30"/>
        </w:rPr>
      </w:pPr>
      <w:r w:rsidRPr="000E7CF2">
        <w:rPr>
          <w:sz w:val="30"/>
          <w:szCs w:val="30"/>
        </w:rPr>
        <w:t>производство продукции сельского хозяйства во всех категориях хозяйств и в сельскохозяйственных организациях;</w:t>
      </w:r>
    </w:p>
    <w:p w:rsidR="009602C6" w:rsidRPr="000E7CF2" w:rsidRDefault="009602C6" w:rsidP="009602C6">
      <w:pPr>
        <w:shd w:val="clear" w:color="auto" w:fill="FFFFFF"/>
        <w:spacing w:after="0"/>
        <w:rPr>
          <w:sz w:val="30"/>
          <w:szCs w:val="30"/>
        </w:rPr>
      </w:pPr>
      <w:r w:rsidRPr="000E7CF2">
        <w:rPr>
          <w:sz w:val="30"/>
          <w:szCs w:val="30"/>
        </w:rPr>
        <w:t>объемы строительно-монтажных работ (включая работы по монтажу оборудования), выполняемых подрядным и хозяйственным способами;</w:t>
      </w:r>
    </w:p>
    <w:p w:rsidR="009602C6" w:rsidRPr="000E7CF2" w:rsidRDefault="009602C6" w:rsidP="009602C6">
      <w:pPr>
        <w:spacing w:after="0"/>
        <w:ind w:firstLine="708"/>
        <w:rPr>
          <w:sz w:val="30"/>
          <w:szCs w:val="30"/>
        </w:rPr>
      </w:pPr>
      <w:r w:rsidRPr="000E7CF2">
        <w:rPr>
          <w:sz w:val="30"/>
          <w:szCs w:val="30"/>
        </w:rPr>
        <w:t>экспорт услуг без учета организаций, подчиненных республиканским органам государственного управления, а также нефти и нефтепродуктов;</w:t>
      </w:r>
    </w:p>
    <w:p w:rsidR="00181F92" w:rsidRPr="000E7CF2" w:rsidRDefault="00181F92" w:rsidP="00181F92">
      <w:pPr>
        <w:spacing w:after="0"/>
        <w:rPr>
          <w:sz w:val="30"/>
          <w:szCs w:val="30"/>
        </w:rPr>
      </w:pPr>
      <w:r w:rsidRPr="000E7CF2">
        <w:rPr>
          <w:sz w:val="30"/>
          <w:szCs w:val="30"/>
        </w:rPr>
        <w:t>количество трудоустроенных граждан н</w:t>
      </w:r>
      <w:r w:rsidR="000E7CF2" w:rsidRPr="000E7CF2">
        <w:rPr>
          <w:sz w:val="30"/>
          <w:szCs w:val="30"/>
        </w:rPr>
        <w:t>а вновь созданные рабочие места</w:t>
      </w:r>
      <w:r w:rsidR="00326E64">
        <w:rPr>
          <w:sz w:val="30"/>
          <w:szCs w:val="30"/>
        </w:rPr>
        <w:t>.</w:t>
      </w:r>
    </w:p>
    <w:p w:rsidR="00B83E88" w:rsidRPr="009C4F08" w:rsidRDefault="00240334" w:rsidP="00B83E88">
      <w:pPr>
        <w:spacing w:after="0"/>
        <w:contextualSpacing/>
        <w:rPr>
          <w:sz w:val="30"/>
          <w:szCs w:val="30"/>
        </w:rPr>
      </w:pPr>
      <w:r w:rsidRPr="000E7CF2">
        <w:rPr>
          <w:rFonts w:eastAsia="Calibri"/>
          <w:b/>
          <w:sz w:val="30"/>
          <w:szCs w:val="30"/>
          <w:lang w:eastAsia="en-US"/>
        </w:rPr>
        <w:t>Промышленный комплекс</w:t>
      </w:r>
      <w:r w:rsidR="008B4F60" w:rsidRPr="000E7CF2">
        <w:rPr>
          <w:rFonts w:eastAsia="Calibri"/>
          <w:b/>
          <w:sz w:val="30"/>
          <w:szCs w:val="30"/>
          <w:lang w:eastAsia="en-US"/>
        </w:rPr>
        <w:t>.</w:t>
      </w:r>
      <w:r w:rsidRPr="000E7CF2">
        <w:rPr>
          <w:rFonts w:eastAsia="Calibri"/>
          <w:sz w:val="30"/>
          <w:szCs w:val="30"/>
          <w:lang w:eastAsia="en-US"/>
        </w:rPr>
        <w:t xml:space="preserve"> </w:t>
      </w:r>
      <w:r w:rsidR="00B83E88" w:rsidRPr="009C4F08">
        <w:rPr>
          <w:rFonts w:eastAsia="Calibri"/>
          <w:sz w:val="30"/>
          <w:szCs w:val="30"/>
          <w:lang w:eastAsia="en-US"/>
        </w:rPr>
        <w:t>По итогам работы з</w:t>
      </w:r>
      <w:r w:rsidR="00B83E88" w:rsidRPr="009C4F08">
        <w:rPr>
          <w:bCs/>
          <w:sz w:val="30"/>
          <w:szCs w:val="30"/>
        </w:rPr>
        <w:t>а                      январь-</w:t>
      </w:r>
      <w:r w:rsidR="00B83E88">
        <w:rPr>
          <w:bCs/>
          <w:sz w:val="30"/>
          <w:szCs w:val="30"/>
        </w:rPr>
        <w:t>август</w:t>
      </w:r>
      <w:r w:rsidR="00B83E88" w:rsidRPr="009C4F08">
        <w:rPr>
          <w:bCs/>
          <w:sz w:val="30"/>
          <w:szCs w:val="30"/>
        </w:rPr>
        <w:t xml:space="preserve"> 2020 года </w:t>
      </w:r>
      <w:r w:rsidR="00B83E88" w:rsidRPr="009C4F08">
        <w:rPr>
          <w:rFonts w:eastAsia="Calibri"/>
          <w:sz w:val="30"/>
          <w:szCs w:val="30"/>
        </w:rPr>
        <w:t>промышленными организациями района произведено продукции</w:t>
      </w:r>
      <w:r w:rsidR="00B83E88" w:rsidRPr="009C4F08">
        <w:rPr>
          <w:sz w:val="30"/>
          <w:szCs w:val="30"/>
        </w:rPr>
        <w:t xml:space="preserve"> в действующих ценах на сумму </w:t>
      </w:r>
      <w:r w:rsidR="00B83E88">
        <w:rPr>
          <w:sz w:val="30"/>
          <w:szCs w:val="30"/>
        </w:rPr>
        <w:t>162,6</w:t>
      </w:r>
      <w:r w:rsidR="00B83E88" w:rsidRPr="009C4F08">
        <w:rPr>
          <w:sz w:val="30"/>
          <w:szCs w:val="30"/>
        </w:rPr>
        <w:t xml:space="preserve"> млн. рублей или 11</w:t>
      </w:r>
      <w:r w:rsidR="00B83E88">
        <w:rPr>
          <w:sz w:val="30"/>
          <w:szCs w:val="30"/>
        </w:rPr>
        <w:t>2,2</w:t>
      </w:r>
      <w:r w:rsidR="00B83E88" w:rsidRPr="009C4F08">
        <w:rPr>
          <w:sz w:val="30"/>
          <w:szCs w:val="30"/>
        </w:rPr>
        <w:t xml:space="preserve"> % к январю-</w:t>
      </w:r>
      <w:r w:rsidR="00B83E88">
        <w:rPr>
          <w:sz w:val="30"/>
          <w:szCs w:val="30"/>
        </w:rPr>
        <w:t>августу</w:t>
      </w:r>
      <w:r w:rsidR="00B83E88" w:rsidRPr="009C4F08">
        <w:rPr>
          <w:sz w:val="30"/>
          <w:szCs w:val="30"/>
        </w:rPr>
        <w:t xml:space="preserve"> 2019 года.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Темп роста производства промышленной продукции по установленному набору товаров-представителей за январь-</w:t>
      </w:r>
      <w:r>
        <w:rPr>
          <w:sz w:val="30"/>
          <w:szCs w:val="30"/>
        </w:rPr>
        <w:t>август</w:t>
      </w:r>
      <w:r w:rsidRPr="009C4F0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</w:t>
      </w:r>
      <w:r w:rsidRPr="009C4F08">
        <w:rPr>
          <w:sz w:val="30"/>
          <w:szCs w:val="30"/>
        </w:rPr>
        <w:t>2020 г</w:t>
      </w:r>
      <w:r>
        <w:rPr>
          <w:sz w:val="30"/>
          <w:szCs w:val="30"/>
        </w:rPr>
        <w:t>ода</w:t>
      </w:r>
      <w:r w:rsidRPr="009C4F08">
        <w:rPr>
          <w:sz w:val="30"/>
          <w:szCs w:val="30"/>
        </w:rPr>
        <w:t xml:space="preserve"> составил 10</w:t>
      </w:r>
      <w:r>
        <w:rPr>
          <w:sz w:val="30"/>
          <w:szCs w:val="30"/>
        </w:rPr>
        <w:t>4</w:t>
      </w:r>
      <w:r w:rsidRPr="009C4F08">
        <w:rPr>
          <w:sz w:val="30"/>
          <w:szCs w:val="30"/>
        </w:rPr>
        <w:t>,1 % к аналогичному периоду 2019 г</w:t>
      </w:r>
      <w:r>
        <w:rPr>
          <w:sz w:val="30"/>
          <w:szCs w:val="30"/>
        </w:rPr>
        <w:t>ода</w:t>
      </w:r>
      <w:r w:rsidRPr="009C4F08">
        <w:rPr>
          <w:sz w:val="30"/>
          <w:szCs w:val="30"/>
        </w:rPr>
        <w:t>, в том числе по предприятиям: ОАО «</w:t>
      </w:r>
      <w:proofErr w:type="spellStart"/>
      <w:r w:rsidRPr="009C4F08">
        <w:rPr>
          <w:sz w:val="30"/>
          <w:szCs w:val="30"/>
        </w:rPr>
        <w:t>Кричевцементношифер</w:t>
      </w:r>
      <w:proofErr w:type="spellEnd"/>
      <w:r w:rsidRPr="009C4F08">
        <w:rPr>
          <w:sz w:val="30"/>
          <w:szCs w:val="30"/>
        </w:rPr>
        <w:t>» – 1</w:t>
      </w:r>
      <w:r>
        <w:rPr>
          <w:sz w:val="30"/>
          <w:szCs w:val="30"/>
        </w:rPr>
        <w:t>04,6</w:t>
      </w:r>
      <w:r w:rsidRPr="009C4F08">
        <w:rPr>
          <w:sz w:val="30"/>
          <w:szCs w:val="30"/>
        </w:rPr>
        <w:t>%,                              ООО «</w:t>
      </w:r>
      <w:proofErr w:type="spellStart"/>
      <w:r w:rsidRPr="009C4F08">
        <w:rPr>
          <w:sz w:val="30"/>
          <w:szCs w:val="30"/>
        </w:rPr>
        <w:t>КМБ-Восток</w:t>
      </w:r>
      <w:proofErr w:type="spellEnd"/>
      <w:r w:rsidRPr="009C4F08">
        <w:rPr>
          <w:sz w:val="30"/>
          <w:szCs w:val="30"/>
        </w:rPr>
        <w:t>» – 1</w:t>
      </w:r>
      <w:r>
        <w:rPr>
          <w:sz w:val="30"/>
          <w:szCs w:val="30"/>
        </w:rPr>
        <w:t>17,0</w:t>
      </w:r>
      <w:r w:rsidRPr="009C4F08">
        <w:rPr>
          <w:sz w:val="30"/>
          <w:szCs w:val="30"/>
        </w:rPr>
        <w:t xml:space="preserve">%. 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При этом допущено снижение объемов промышленного производства за январь-</w:t>
      </w:r>
      <w:r>
        <w:rPr>
          <w:sz w:val="30"/>
          <w:szCs w:val="30"/>
        </w:rPr>
        <w:t>август</w:t>
      </w:r>
      <w:r w:rsidRPr="009C4F08">
        <w:rPr>
          <w:sz w:val="30"/>
          <w:szCs w:val="30"/>
        </w:rPr>
        <w:t xml:space="preserve"> текущего года в Кричевском филиале                    ОАО «Булочно-кондитерская компания «</w:t>
      </w:r>
      <w:proofErr w:type="spellStart"/>
      <w:r w:rsidRPr="009C4F08">
        <w:rPr>
          <w:sz w:val="30"/>
          <w:szCs w:val="30"/>
        </w:rPr>
        <w:t>Домочай</w:t>
      </w:r>
      <w:proofErr w:type="spellEnd"/>
      <w:r w:rsidRPr="009C4F08">
        <w:rPr>
          <w:sz w:val="30"/>
          <w:szCs w:val="30"/>
        </w:rPr>
        <w:t xml:space="preserve">» – </w:t>
      </w:r>
      <w:r>
        <w:rPr>
          <w:sz w:val="30"/>
          <w:szCs w:val="30"/>
        </w:rPr>
        <w:t>91,4</w:t>
      </w:r>
      <w:r w:rsidRPr="009C4F08">
        <w:rPr>
          <w:sz w:val="30"/>
          <w:szCs w:val="30"/>
        </w:rPr>
        <w:t xml:space="preserve">%, в                     ОАО «Кричевский завод железобетонных изделий» – </w:t>
      </w:r>
      <w:r>
        <w:rPr>
          <w:sz w:val="30"/>
          <w:szCs w:val="30"/>
        </w:rPr>
        <w:t>76,5</w:t>
      </w:r>
      <w:r w:rsidRPr="009C4F08">
        <w:rPr>
          <w:sz w:val="30"/>
          <w:szCs w:val="30"/>
        </w:rPr>
        <w:t xml:space="preserve">%,                              </w:t>
      </w:r>
      <w:r>
        <w:rPr>
          <w:sz w:val="30"/>
          <w:szCs w:val="30"/>
        </w:rPr>
        <w:t xml:space="preserve">в </w:t>
      </w:r>
      <w:r w:rsidRPr="009C4F08">
        <w:rPr>
          <w:sz w:val="30"/>
          <w:szCs w:val="30"/>
        </w:rPr>
        <w:t xml:space="preserve">СООО «ЦСП БЗС» – </w:t>
      </w:r>
      <w:r>
        <w:rPr>
          <w:sz w:val="30"/>
          <w:szCs w:val="30"/>
        </w:rPr>
        <w:t>98,7</w:t>
      </w:r>
      <w:r w:rsidRPr="009C4F08">
        <w:rPr>
          <w:sz w:val="30"/>
          <w:szCs w:val="30"/>
        </w:rPr>
        <w:t>%, в Кричевском УКПП «Коммунальник» – 95,</w:t>
      </w:r>
      <w:r>
        <w:rPr>
          <w:sz w:val="30"/>
          <w:szCs w:val="30"/>
        </w:rPr>
        <w:t>0</w:t>
      </w:r>
      <w:r w:rsidRPr="009C4F08">
        <w:rPr>
          <w:sz w:val="30"/>
          <w:szCs w:val="30"/>
        </w:rPr>
        <w:t>%.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lastRenderedPageBreak/>
        <w:t>За январь-</w:t>
      </w:r>
      <w:r>
        <w:rPr>
          <w:sz w:val="30"/>
          <w:szCs w:val="30"/>
        </w:rPr>
        <w:t>август</w:t>
      </w:r>
      <w:r w:rsidRPr="009C4F08">
        <w:rPr>
          <w:sz w:val="30"/>
          <w:szCs w:val="30"/>
        </w:rPr>
        <w:t xml:space="preserve"> 2020 г. увеличено производство цемента на </w:t>
      </w:r>
      <w:r>
        <w:rPr>
          <w:sz w:val="30"/>
          <w:szCs w:val="30"/>
        </w:rPr>
        <w:t>0,8</w:t>
      </w:r>
      <w:r w:rsidRPr="009C4F08">
        <w:rPr>
          <w:sz w:val="30"/>
          <w:szCs w:val="30"/>
        </w:rPr>
        <w:t xml:space="preserve">% или на </w:t>
      </w:r>
      <w:r>
        <w:rPr>
          <w:sz w:val="30"/>
          <w:szCs w:val="30"/>
        </w:rPr>
        <w:t>8,5</w:t>
      </w:r>
      <w:r w:rsidRPr="009C4F08">
        <w:rPr>
          <w:sz w:val="30"/>
          <w:szCs w:val="30"/>
        </w:rPr>
        <w:t xml:space="preserve"> тыс. тонн, изделий из асбестоцемента (шифер) – на </w:t>
      </w:r>
      <w:r>
        <w:rPr>
          <w:sz w:val="30"/>
          <w:szCs w:val="30"/>
        </w:rPr>
        <w:t>17,0</w:t>
      </w:r>
      <w:r w:rsidRPr="009C4F08">
        <w:rPr>
          <w:sz w:val="30"/>
          <w:szCs w:val="30"/>
        </w:rPr>
        <w:t xml:space="preserve">% или на </w:t>
      </w:r>
      <w:r>
        <w:rPr>
          <w:sz w:val="30"/>
          <w:szCs w:val="30"/>
        </w:rPr>
        <w:t>4449</w:t>
      </w:r>
      <w:r w:rsidRPr="009C4F08">
        <w:rPr>
          <w:sz w:val="30"/>
          <w:szCs w:val="30"/>
        </w:rPr>
        <w:t xml:space="preserve"> тыс. </w:t>
      </w:r>
      <w:proofErr w:type="spellStart"/>
      <w:r w:rsidRPr="009C4F08">
        <w:rPr>
          <w:sz w:val="30"/>
          <w:szCs w:val="30"/>
        </w:rPr>
        <w:t>усл</w:t>
      </w:r>
      <w:proofErr w:type="spellEnd"/>
      <w:r w:rsidRPr="009C4F08">
        <w:rPr>
          <w:sz w:val="30"/>
          <w:szCs w:val="30"/>
        </w:rPr>
        <w:t>. плит</w:t>
      </w:r>
      <w:r>
        <w:rPr>
          <w:sz w:val="30"/>
          <w:szCs w:val="30"/>
        </w:rPr>
        <w:t>, окон и дверей деревянных – 57,6% или на 38 м</w:t>
      </w:r>
      <w:proofErr w:type="gramStart"/>
      <w:r w:rsidRPr="00B35C2F">
        <w:rPr>
          <w:sz w:val="30"/>
          <w:szCs w:val="30"/>
          <w:vertAlign w:val="superscript"/>
        </w:rPr>
        <w:t>2</w:t>
      </w:r>
      <w:proofErr w:type="gramEnd"/>
      <w:r>
        <w:rPr>
          <w:sz w:val="30"/>
          <w:szCs w:val="30"/>
        </w:rPr>
        <w:t>.</w:t>
      </w:r>
      <w:r w:rsidRPr="009C4F08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9C4F08">
        <w:rPr>
          <w:sz w:val="30"/>
          <w:szCs w:val="30"/>
        </w:rPr>
        <w:t>При этом снижено производство хлеба и мучных кондитерских изделий на 1</w:t>
      </w:r>
      <w:r>
        <w:rPr>
          <w:sz w:val="30"/>
          <w:szCs w:val="30"/>
        </w:rPr>
        <w:t>0,7</w:t>
      </w:r>
      <w:r w:rsidRPr="009C4F08">
        <w:rPr>
          <w:sz w:val="30"/>
          <w:szCs w:val="30"/>
        </w:rPr>
        <w:t xml:space="preserve">% или на </w:t>
      </w:r>
      <w:r>
        <w:rPr>
          <w:sz w:val="30"/>
          <w:szCs w:val="30"/>
        </w:rPr>
        <w:t xml:space="preserve">112 </w:t>
      </w:r>
      <w:r w:rsidRPr="009C4F08">
        <w:rPr>
          <w:sz w:val="30"/>
          <w:szCs w:val="30"/>
        </w:rPr>
        <w:t>тонн, ц</w:t>
      </w:r>
      <w:r>
        <w:rPr>
          <w:sz w:val="30"/>
          <w:szCs w:val="30"/>
        </w:rPr>
        <w:t>ементно-стружечных плит – на 1,3</w:t>
      </w:r>
      <w:r w:rsidRPr="009C4F08">
        <w:rPr>
          <w:sz w:val="30"/>
          <w:szCs w:val="30"/>
        </w:rPr>
        <w:t xml:space="preserve">% или на </w:t>
      </w:r>
      <w:r>
        <w:rPr>
          <w:sz w:val="30"/>
          <w:szCs w:val="30"/>
        </w:rPr>
        <w:t>20,7</w:t>
      </w:r>
      <w:r w:rsidRPr="009C4F08">
        <w:rPr>
          <w:sz w:val="30"/>
          <w:szCs w:val="30"/>
        </w:rPr>
        <w:t xml:space="preserve"> тыс. м</w:t>
      </w:r>
      <w:proofErr w:type="gramStart"/>
      <w:r w:rsidRPr="009C4F08">
        <w:rPr>
          <w:sz w:val="30"/>
          <w:szCs w:val="30"/>
          <w:vertAlign w:val="superscript"/>
        </w:rPr>
        <w:t>2</w:t>
      </w:r>
      <w:proofErr w:type="gramEnd"/>
      <w:r w:rsidRPr="009C4F08">
        <w:rPr>
          <w:sz w:val="30"/>
          <w:szCs w:val="30"/>
        </w:rPr>
        <w:t>, элементов конструкций и изделий сборных из железобетона – на 1</w:t>
      </w:r>
      <w:r>
        <w:rPr>
          <w:sz w:val="30"/>
          <w:szCs w:val="30"/>
        </w:rPr>
        <w:t>,7</w:t>
      </w:r>
      <w:r w:rsidRPr="009C4F08">
        <w:rPr>
          <w:sz w:val="30"/>
          <w:szCs w:val="30"/>
        </w:rPr>
        <w:t xml:space="preserve">% или на </w:t>
      </w:r>
      <w:r>
        <w:rPr>
          <w:sz w:val="30"/>
          <w:szCs w:val="30"/>
        </w:rPr>
        <w:t xml:space="preserve">27 </w:t>
      </w:r>
      <w:r w:rsidRPr="009C4F08">
        <w:rPr>
          <w:sz w:val="30"/>
          <w:szCs w:val="30"/>
        </w:rPr>
        <w:t>м³</w:t>
      </w:r>
      <w:r>
        <w:rPr>
          <w:sz w:val="30"/>
          <w:szCs w:val="30"/>
        </w:rPr>
        <w:t xml:space="preserve">, </w:t>
      </w:r>
      <w:r w:rsidRPr="009C4F08">
        <w:rPr>
          <w:sz w:val="30"/>
          <w:szCs w:val="30"/>
        </w:rPr>
        <w:t xml:space="preserve">бетона товарного – на </w:t>
      </w:r>
      <w:r>
        <w:rPr>
          <w:sz w:val="30"/>
          <w:szCs w:val="30"/>
        </w:rPr>
        <w:t>34,8</w:t>
      </w:r>
      <w:r w:rsidRPr="009C4F08">
        <w:rPr>
          <w:sz w:val="30"/>
          <w:szCs w:val="30"/>
        </w:rPr>
        <w:t xml:space="preserve">% или на </w:t>
      </w:r>
      <w:r>
        <w:rPr>
          <w:sz w:val="30"/>
          <w:szCs w:val="30"/>
        </w:rPr>
        <w:t>710</w:t>
      </w:r>
      <w:r w:rsidRPr="009C4F08">
        <w:rPr>
          <w:sz w:val="30"/>
          <w:szCs w:val="30"/>
        </w:rPr>
        <w:t xml:space="preserve"> м³, пиломатериалов толщиной более 6 мм – на </w:t>
      </w:r>
      <w:r>
        <w:rPr>
          <w:sz w:val="30"/>
          <w:szCs w:val="30"/>
        </w:rPr>
        <w:t>57,3</w:t>
      </w:r>
      <w:r w:rsidRPr="009C4F08">
        <w:rPr>
          <w:sz w:val="30"/>
          <w:szCs w:val="30"/>
        </w:rPr>
        <w:t>% или</w:t>
      </w:r>
      <w:r>
        <w:rPr>
          <w:sz w:val="30"/>
          <w:szCs w:val="30"/>
        </w:rPr>
        <w:t xml:space="preserve"> </w:t>
      </w:r>
      <w:r w:rsidRPr="009C4F08">
        <w:rPr>
          <w:sz w:val="30"/>
          <w:szCs w:val="30"/>
        </w:rPr>
        <w:t xml:space="preserve">на </w:t>
      </w:r>
      <w:r>
        <w:rPr>
          <w:sz w:val="30"/>
          <w:szCs w:val="30"/>
        </w:rPr>
        <w:t>165</w:t>
      </w:r>
      <w:r w:rsidRPr="009C4F08">
        <w:rPr>
          <w:sz w:val="30"/>
          <w:szCs w:val="30"/>
        </w:rPr>
        <w:t xml:space="preserve"> м³.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За январь-</w:t>
      </w:r>
      <w:r>
        <w:rPr>
          <w:sz w:val="30"/>
          <w:szCs w:val="30"/>
        </w:rPr>
        <w:t>август</w:t>
      </w:r>
      <w:r w:rsidRPr="009C4F08">
        <w:rPr>
          <w:sz w:val="30"/>
          <w:szCs w:val="30"/>
        </w:rPr>
        <w:t xml:space="preserve"> 2020 года объем промышленного производства района в разрезе ведомственной подчиненности организаций составил: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республиканские организации (ОАО  «</w:t>
      </w:r>
      <w:proofErr w:type="spellStart"/>
      <w:r w:rsidRPr="009C4F08">
        <w:rPr>
          <w:sz w:val="30"/>
          <w:szCs w:val="30"/>
        </w:rPr>
        <w:t>Кричевцементношифер</w:t>
      </w:r>
      <w:proofErr w:type="spellEnd"/>
      <w:r w:rsidRPr="009C4F08">
        <w:rPr>
          <w:sz w:val="30"/>
          <w:szCs w:val="30"/>
        </w:rPr>
        <w:t xml:space="preserve">») – </w:t>
      </w:r>
      <w:r>
        <w:rPr>
          <w:sz w:val="30"/>
          <w:szCs w:val="30"/>
        </w:rPr>
        <w:t>129,5</w:t>
      </w:r>
      <w:r w:rsidRPr="009C4F08">
        <w:rPr>
          <w:sz w:val="30"/>
          <w:szCs w:val="30"/>
        </w:rPr>
        <w:t xml:space="preserve"> млн. руб. или 7</w:t>
      </w:r>
      <w:r>
        <w:rPr>
          <w:sz w:val="30"/>
          <w:szCs w:val="30"/>
        </w:rPr>
        <w:t>9,7</w:t>
      </w:r>
      <w:r w:rsidRPr="009C4F08">
        <w:rPr>
          <w:sz w:val="30"/>
          <w:szCs w:val="30"/>
        </w:rPr>
        <w:t>% в объеме промышленного производства;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организации, подчиненные местным Советам депутатов, исполнительным и распорядительным органам (Кричевский филиал                    ОАО «Булочно-кондитерская компания «</w:t>
      </w:r>
      <w:proofErr w:type="spellStart"/>
      <w:r w:rsidRPr="009C4F08">
        <w:rPr>
          <w:sz w:val="30"/>
          <w:szCs w:val="30"/>
        </w:rPr>
        <w:t>Домочай</w:t>
      </w:r>
      <w:proofErr w:type="spellEnd"/>
      <w:r w:rsidRPr="009C4F08">
        <w:rPr>
          <w:sz w:val="30"/>
          <w:szCs w:val="30"/>
        </w:rPr>
        <w:t xml:space="preserve">», ОАО «Кричевский завод железобетонных изделий», Кричевский УКПП «Коммунальник») – </w:t>
      </w:r>
      <w:r>
        <w:rPr>
          <w:sz w:val="30"/>
          <w:szCs w:val="30"/>
        </w:rPr>
        <w:t>9,6 млн. руб. или 5</w:t>
      </w:r>
      <w:r w:rsidRPr="009C4F08">
        <w:rPr>
          <w:sz w:val="30"/>
          <w:szCs w:val="30"/>
        </w:rPr>
        <w:t>,9% в объеме промышленного производства;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юридические, не имеющие ведомственной подчиненности                (СООО «ЦСП БЗС», ООО «</w:t>
      </w:r>
      <w:proofErr w:type="spellStart"/>
      <w:r w:rsidRPr="009C4F08">
        <w:rPr>
          <w:sz w:val="30"/>
          <w:szCs w:val="30"/>
        </w:rPr>
        <w:t>КМБ-Восток</w:t>
      </w:r>
      <w:proofErr w:type="spellEnd"/>
      <w:r w:rsidRPr="009C4F08">
        <w:rPr>
          <w:sz w:val="30"/>
          <w:szCs w:val="30"/>
        </w:rPr>
        <w:t xml:space="preserve">»), – </w:t>
      </w:r>
      <w:r>
        <w:rPr>
          <w:sz w:val="30"/>
          <w:szCs w:val="30"/>
        </w:rPr>
        <w:t>23,4</w:t>
      </w:r>
      <w:r w:rsidRPr="009C4F08">
        <w:rPr>
          <w:sz w:val="30"/>
          <w:szCs w:val="30"/>
        </w:rPr>
        <w:t xml:space="preserve"> млн. руб. или 1</w:t>
      </w:r>
      <w:r>
        <w:rPr>
          <w:sz w:val="30"/>
          <w:szCs w:val="30"/>
        </w:rPr>
        <w:t>4,4</w:t>
      </w:r>
      <w:r w:rsidRPr="009C4F08">
        <w:rPr>
          <w:sz w:val="30"/>
          <w:szCs w:val="30"/>
        </w:rPr>
        <w:t>% в объеме промышленного производства.</w:t>
      </w:r>
    </w:p>
    <w:p w:rsidR="00B83E88" w:rsidRPr="009C4F08" w:rsidRDefault="00B83E88" w:rsidP="00B83E88">
      <w:pPr>
        <w:spacing w:after="0"/>
        <w:ind w:firstLine="708"/>
        <w:rPr>
          <w:sz w:val="30"/>
          <w:szCs w:val="30"/>
        </w:rPr>
      </w:pPr>
      <w:r w:rsidRPr="009C4F08">
        <w:rPr>
          <w:sz w:val="30"/>
          <w:szCs w:val="30"/>
        </w:rPr>
        <w:t>За январь-</w:t>
      </w:r>
      <w:r>
        <w:rPr>
          <w:sz w:val="30"/>
          <w:szCs w:val="30"/>
        </w:rPr>
        <w:t>август</w:t>
      </w:r>
      <w:r w:rsidRPr="009C4F08">
        <w:rPr>
          <w:sz w:val="30"/>
          <w:szCs w:val="30"/>
        </w:rPr>
        <w:t xml:space="preserve"> 2020 года промышленными организациями района отгружено инновационной продукции на </w:t>
      </w:r>
      <w:r>
        <w:rPr>
          <w:sz w:val="30"/>
          <w:szCs w:val="30"/>
        </w:rPr>
        <w:t>21,4</w:t>
      </w:r>
      <w:r w:rsidRPr="009C4F08">
        <w:rPr>
          <w:sz w:val="30"/>
          <w:szCs w:val="30"/>
        </w:rPr>
        <w:t xml:space="preserve"> млн. руб., что составляет 13,0 % в общем объеме отгруженной продукции. 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 xml:space="preserve">Запасы готовой продукции организаций промышленности района по состоянию на 1 </w:t>
      </w:r>
      <w:r>
        <w:rPr>
          <w:sz w:val="30"/>
          <w:szCs w:val="30"/>
        </w:rPr>
        <w:t>сентября</w:t>
      </w:r>
      <w:r w:rsidRPr="009C4F08">
        <w:rPr>
          <w:sz w:val="30"/>
          <w:szCs w:val="30"/>
        </w:rPr>
        <w:t xml:space="preserve"> 2020 г. составили </w:t>
      </w:r>
      <w:r>
        <w:rPr>
          <w:sz w:val="30"/>
          <w:szCs w:val="30"/>
        </w:rPr>
        <w:t>1568</w:t>
      </w:r>
      <w:r w:rsidRPr="009C4F08">
        <w:rPr>
          <w:sz w:val="30"/>
          <w:szCs w:val="30"/>
        </w:rPr>
        <w:t xml:space="preserve"> тыс. руб. и снижены на             </w:t>
      </w:r>
      <w:r>
        <w:rPr>
          <w:sz w:val="30"/>
          <w:szCs w:val="30"/>
        </w:rPr>
        <w:t>4687</w:t>
      </w:r>
      <w:r w:rsidRPr="009C4F08">
        <w:rPr>
          <w:sz w:val="30"/>
          <w:szCs w:val="30"/>
        </w:rPr>
        <w:t xml:space="preserve"> тыс. руб. к 1 января 2020 г. Соотношение запасов готовой продукции и среднемесячного объема производства снижено на </w:t>
      </w:r>
      <w:r>
        <w:rPr>
          <w:sz w:val="30"/>
          <w:szCs w:val="30"/>
        </w:rPr>
        <w:t>27,7</w:t>
      </w:r>
      <w:r w:rsidRPr="009C4F08">
        <w:rPr>
          <w:sz w:val="30"/>
          <w:szCs w:val="30"/>
        </w:rPr>
        <w:t xml:space="preserve"> п.п. и на </w:t>
      </w:r>
      <w:r>
        <w:rPr>
          <w:sz w:val="30"/>
          <w:szCs w:val="30"/>
        </w:rPr>
        <w:t xml:space="preserve">                      </w:t>
      </w:r>
      <w:r w:rsidRPr="009C4F08">
        <w:rPr>
          <w:sz w:val="30"/>
          <w:szCs w:val="30"/>
        </w:rPr>
        <w:t xml:space="preserve">1 </w:t>
      </w:r>
      <w:r>
        <w:rPr>
          <w:sz w:val="30"/>
          <w:szCs w:val="30"/>
        </w:rPr>
        <w:t>сентября</w:t>
      </w:r>
      <w:r w:rsidRPr="009C4F08">
        <w:rPr>
          <w:sz w:val="30"/>
          <w:szCs w:val="30"/>
        </w:rPr>
        <w:t xml:space="preserve"> текущего составило </w:t>
      </w:r>
      <w:r>
        <w:rPr>
          <w:sz w:val="30"/>
          <w:szCs w:val="30"/>
        </w:rPr>
        <w:t>7,7</w:t>
      </w:r>
      <w:r w:rsidRPr="009C4F08">
        <w:rPr>
          <w:sz w:val="30"/>
          <w:szCs w:val="30"/>
        </w:rPr>
        <w:t>%.</w:t>
      </w:r>
    </w:p>
    <w:p w:rsidR="00B83E88" w:rsidRPr="009C4F08" w:rsidRDefault="00B83E88" w:rsidP="00B83E88">
      <w:pPr>
        <w:spacing w:after="0"/>
        <w:ind w:firstLine="708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 xml:space="preserve">Организациями, подчиненными республиканским органам государственного управления, сформировано </w:t>
      </w:r>
      <w:r>
        <w:rPr>
          <w:sz w:val="30"/>
          <w:szCs w:val="30"/>
        </w:rPr>
        <w:t>9,8</w:t>
      </w:r>
      <w:r w:rsidRPr="009C4F08">
        <w:rPr>
          <w:sz w:val="30"/>
          <w:szCs w:val="30"/>
        </w:rPr>
        <w:t>% запасов района. По ОАО «</w:t>
      </w:r>
      <w:proofErr w:type="spellStart"/>
      <w:r w:rsidRPr="009C4F08">
        <w:rPr>
          <w:sz w:val="30"/>
          <w:szCs w:val="30"/>
        </w:rPr>
        <w:t>Кричевцементношифер</w:t>
      </w:r>
      <w:proofErr w:type="spellEnd"/>
      <w:r w:rsidRPr="009C4F08">
        <w:rPr>
          <w:sz w:val="30"/>
          <w:szCs w:val="30"/>
        </w:rPr>
        <w:t xml:space="preserve">» запасы составили </w:t>
      </w:r>
      <w:r>
        <w:rPr>
          <w:sz w:val="30"/>
          <w:szCs w:val="30"/>
        </w:rPr>
        <w:t>153</w:t>
      </w:r>
      <w:r w:rsidRPr="009C4F08">
        <w:rPr>
          <w:sz w:val="30"/>
          <w:szCs w:val="30"/>
        </w:rPr>
        <w:t xml:space="preserve"> тыс. руб. соотношение запасов и среднемесячного объема производства –</w:t>
      </w:r>
      <w:r>
        <w:rPr>
          <w:sz w:val="30"/>
          <w:szCs w:val="30"/>
        </w:rPr>
        <w:t xml:space="preserve"> 0,9</w:t>
      </w:r>
      <w:r w:rsidRPr="009C4F08">
        <w:rPr>
          <w:sz w:val="30"/>
          <w:szCs w:val="30"/>
        </w:rPr>
        <w:t>%</w:t>
      </w:r>
      <w:r>
        <w:rPr>
          <w:sz w:val="30"/>
          <w:szCs w:val="30"/>
        </w:rPr>
        <w:t xml:space="preserve"> (снижено к 1 января 2020 года на 34,1 п.п.)</w:t>
      </w:r>
      <w:r w:rsidRPr="009C4F08">
        <w:rPr>
          <w:sz w:val="30"/>
          <w:szCs w:val="30"/>
        </w:rPr>
        <w:t xml:space="preserve">. </w:t>
      </w:r>
    </w:p>
    <w:p w:rsidR="00B83E88" w:rsidRPr="009C4F08" w:rsidRDefault="00B83E88" w:rsidP="00B83E88">
      <w:pPr>
        <w:spacing w:after="0"/>
        <w:ind w:firstLine="708"/>
        <w:contextualSpacing/>
        <w:rPr>
          <w:sz w:val="30"/>
          <w:szCs w:val="30"/>
        </w:rPr>
      </w:pPr>
      <w:r w:rsidRPr="009C4F08">
        <w:rPr>
          <w:spacing w:val="2"/>
          <w:sz w:val="30"/>
          <w:szCs w:val="30"/>
        </w:rPr>
        <w:t xml:space="preserve">По организациям, подчиненным местным исполнительным и распорядительным органам, </w:t>
      </w:r>
      <w:r w:rsidRPr="009C4F08">
        <w:rPr>
          <w:sz w:val="30"/>
          <w:szCs w:val="30"/>
        </w:rPr>
        <w:t xml:space="preserve">запасы составили в сумме </w:t>
      </w:r>
      <w:r>
        <w:rPr>
          <w:sz w:val="30"/>
          <w:szCs w:val="30"/>
        </w:rPr>
        <w:t>282</w:t>
      </w:r>
      <w:r w:rsidRPr="009C4F08">
        <w:rPr>
          <w:sz w:val="30"/>
          <w:szCs w:val="30"/>
        </w:rPr>
        <w:t xml:space="preserve"> тыс. руб., соотношение запасов готовой продукции и среднемесячного объема производства – </w:t>
      </w:r>
      <w:r>
        <w:rPr>
          <w:sz w:val="30"/>
          <w:szCs w:val="30"/>
        </w:rPr>
        <w:t>23,4</w:t>
      </w:r>
      <w:r w:rsidRPr="009C4F08">
        <w:rPr>
          <w:sz w:val="30"/>
          <w:szCs w:val="30"/>
        </w:rPr>
        <w:t xml:space="preserve">% (удельный вес в общем объеме запасов района – </w:t>
      </w:r>
      <w:r>
        <w:rPr>
          <w:sz w:val="30"/>
          <w:szCs w:val="30"/>
        </w:rPr>
        <w:t>18,0</w:t>
      </w:r>
      <w:r w:rsidRPr="009C4F08">
        <w:rPr>
          <w:sz w:val="30"/>
          <w:szCs w:val="30"/>
        </w:rPr>
        <w:t>%</w:t>
      </w:r>
      <w:r>
        <w:rPr>
          <w:sz w:val="30"/>
          <w:szCs w:val="30"/>
        </w:rPr>
        <w:t>, увеличено к 1 января 2020 года на 10,8 п.п.</w:t>
      </w:r>
      <w:r w:rsidRPr="009C4F08">
        <w:rPr>
          <w:sz w:val="30"/>
          <w:szCs w:val="30"/>
        </w:rPr>
        <w:t>). По ОАО «Кричевский завод железобетонных изделий» запасы составили 1</w:t>
      </w:r>
      <w:r>
        <w:rPr>
          <w:sz w:val="30"/>
          <w:szCs w:val="30"/>
        </w:rPr>
        <w:t>20</w:t>
      </w:r>
      <w:r w:rsidRPr="009C4F08">
        <w:rPr>
          <w:sz w:val="30"/>
          <w:szCs w:val="30"/>
        </w:rPr>
        <w:t xml:space="preserve"> тыс. руб., соотношение запасов и среднемесячного объема производства –</w:t>
      </w:r>
      <w:r>
        <w:rPr>
          <w:sz w:val="30"/>
          <w:szCs w:val="30"/>
        </w:rPr>
        <w:t xml:space="preserve"> 174,9</w:t>
      </w:r>
      <w:r w:rsidRPr="009C4F08">
        <w:rPr>
          <w:sz w:val="30"/>
          <w:szCs w:val="30"/>
        </w:rPr>
        <w:t>%</w:t>
      </w:r>
      <w:r>
        <w:rPr>
          <w:sz w:val="30"/>
          <w:szCs w:val="30"/>
        </w:rPr>
        <w:t>,</w:t>
      </w:r>
      <w:r w:rsidRPr="009C4F08">
        <w:rPr>
          <w:sz w:val="30"/>
          <w:szCs w:val="30"/>
        </w:rPr>
        <w:t xml:space="preserve"> по Кричевскому филиалу ОАО «Булочно-кондитерская компания </w:t>
      </w:r>
      <w:r w:rsidRPr="009C4F08">
        <w:rPr>
          <w:sz w:val="30"/>
          <w:szCs w:val="30"/>
        </w:rPr>
        <w:lastRenderedPageBreak/>
        <w:t>«</w:t>
      </w:r>
      <w:proofErr w:type="spellStart"/>
      <w:r w:rsidRPr="009C4F08">
        <w:rPr>
          <w:sz w:val="30"/>
          <w:szCs w:val="30"/>
        </w:rPr>
        <w:t>Домочай</w:t>
      </w:r>
      <w:proofErr w:type="spellEnd"/>
      <w:r w:rsidRPr="009C4F08">
        <w:rPr>
          <w:sz w:val="30"/>
          <w:szCs w:val="30"/>
        </w:rPr>
        <w:t xml:space="preserve">» соответственно – </w:t>
      </w:r>
      <w:r>
        <w:rPr>
          <w:sz w:val="30"/>
          <w:szCs w:val="30"/>
        </w:rPr>
        <w:t>121</w:t>
      </w:r>
      <w:r w:rsidRPr="009C4F08">
        <w:rPr>
          <w:sz w:val="30"/>
          <w:szCs w:val="30"/>
        </w:rPr>
        <w:t xml:space="preserve"> тыс. руб. и </w:t>
      </w:r>
      <w:r>
        <w:rPr>
          <w:sz w:val="30"/>
          <w:szCs w:val="30"/>
        </w:rPr>
        <w:t>55,3</w:t>
      </w:r>
      <w:r w:rsidRPr="009C4F08">
        <w:rPr>
          <w:sz w:val="30"/>
          <w:szCs w:val="30"/>
        </w:rPr>
        <w:t>%</w:t>
      </w:r>
      <w:r>
        <w:rPr>
          <w:sz w:val="30"/>
          <w:szCs w:val="30"/>
        </w:rPr>
        <w:t>,</w:t>
      </w:r>
      <w:r w:rsidRPr="009C4F08">
        <w:rPr>
          <w:sz w:val="30"/>
          <w:szCs w:val="30"/>
        </w:rPr>
        <w:t xml:space="preserve"> по Кричевскому УКПП «Коммунальник» соответственно – </w:t>
      </w:r>
      <w:r>
        <w:rPr>
          <w:sz w:val="30"/>
          <w:szCs w:val="30"/>
        </w:rPr>
        <w:t>41</w:t>
      </w:r>
      <w:r w:rsidRPr="009C4F08">
        <w:rPr>
          <w:sz w:val="30"/>
          <w:szCs w:val="30"/>
        </w:rPr>
        <w:t xml:space="preserve"> тыс. руб. и </w:t>
      </w:r>
      <w:r>
        <w:rPr>
          <w:sz w:val="30"/>
          <w:szCs w:val="30"/>
        </w:rPr>
        <w:t>4,5</w:t>
      </w:r>
      <w:r w:rsidRPr="009C4F08">
        <w:rPr>
          <w:sz w:val="30"/>
          <w:szCs w:val="30"/>
        </w:rPr>
        <w:t>%.</w:t>
      </w:r>
    </w:p>
    <w:p w:rsidR="00B83E88" w:rsidRPr="009C4F08" w:rsidRDefault="00B83E88" w:rsidP="00B83E88">
      <w:pPr>
        <w:spacing w:after="0"/>
        <w:ind w:firstLine="708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Юридические лица без ведомственной подчиненности (СООО «ЦСП БЗС», ООО «</w:t>
      </w:r>
      <w:proofErr w:type="spellStart"/>
      <w:r w:rsidRPr="009C4F08">
        <w:rPr>
          <w:sz w:val="30"/>
          <w:szCs w:val="30"/>
        </w:rPr>
        <w:t>КМБ-Восток</w:t>
      </w:r>
      <w:proofErr w:type="spellEnd"/>
      <w:r w:rsidRPr="009C4F08">
        <w:rPr>
          <w:sz w:val="30"/>
          <w:szCs w:val="30"/>
        </w:rPr>
        <w:t xml:space="preserve">») формируют </w:t>
      </w:r>
      <w:r>
        <w:rPr>
          <w:sz w:val="30"/>
          <w:szCs w:val="30"/>
        </w:rPr>
        <w:t>72,3</w:t>
      </w:r>
      <w:r w:rsidRPr="009C4F08">
        <w:rPr>
          <w:sz w:val="30"/>
          <w:szCs w:val="30"/>
        </w:rPr>
        <w:t xml:space="preserve">% запасов района. На                       1 </w:t>
      </w:r>
      <w:r>
        <w:rPr>
          <w:sz w:val="30"/>
          <w:szCs w:val="30"/>
        </w:rPr>
        <w:t>сентября</w:t>
      </w:r>
      <w:r w:rsidRPr="009C4F08">
        <w:rPr>
          <w:sz w:val="30"/>
          <w:szCs w:val="30"/>
        </w:rPr>
        <w:t xml:space="preserve"> текущего года по данным организациям запасы сложились в сумме 1</w:t>
      </w:r>
      <w:r>
        <w:rPr>
          <w:sz w:val="30"/>
          <w:szCs w:val="30"/>
        </w:rPr>
        <w:t>1</w:t>
      </w:r>
      <w:r w:rsidRPr="009C4F08">
        <w:rPr>
          <w:sz w:val="30"/>
          <w:szCs w:val="30"/>
        </w:rPr>
        <w:t xml:space="preserve">33 тыс. руб., соотношение запасов и среднемесячного объема производства – </w:t>
      </w:r>
      <w:r>
        <w:rPr>
          <w:sz w:val="30"/>
          <w:szCs w:val="30"/>
        </w:rPr>
        <w:t>38,7</w:t>
      </w:r>
      <w:r w:rsidRPr="009C4F08">
        <w:rPr>
          <w:sz w:val="30"/>
          <w:szCs w:val="30"/>
        </w:rPr>
        <w:t>%</w:t>
      </w:r>
      <w:r>
        <w:rPr>
          <w:sz w:val="30"/>
          <w:szCs w:val="30"/>
        </w:rPr>
        <w:t xml:space="preserve"> (снижено к 1 января 2020 года на 14,2 п.п</w:t>
      </w:r>
      <w:r w:rsidRPr="009C4F08">
        <w:rPr>
          <w:sz w:val="30"/>
          <w:szCs w:val="30"/>
        </w:rPr>
        <w:t>.</w:t>
      </w:r>
      <w:r>
        <w:rPr>
          <w:sz w:val="30"/>
          <w:szCs w:val="30"/>
        </w:rPr>
        <w:t>).</w:t>
      </w:r>
      <w:r w:rsidRPr="009C4F08">
        <w:rPr>
          <w:sz w:val="30"/>
          <w:szCs w:val="30"/>
        </w:rPr>
        <w:t xml:space="preserve"> 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По итогам работы за январь-</w:t>
      </w:r>
      <w:r>
        <w:rPr>
          <w:sz w:val="30"/>
          <w:szCs w:val="30"/>
        </w:rPr>
        <w:t>август</w:t>
      </w:r>
      <w:r w:rsidRPr="009C4F08">
        <w:rPr>
          <w:sz w:val="30"/>
          <w:szCs w:val="30"/>
        </w:rPr>
        <w:t xml:space="preserve"> 2020 года уровень использования производственных мощностей по производству цемента составил </w:t>
      </w:r>
      <w:r>
        <w:rPr>
          <w:sz w:val="30"/>
          <w:szCs w:val="30"/>
        </w:rPr>
        <w:t>96,3</w:t>
      </w:r>
      <w:r w:rsidRPr="009C4F08">
        <w:rPr>
          <w:sz w:val="30"/>
          <w:szCs w:val="30"/>
        </w:rPr>
        <w:t xml:space="preserve"> %, хлебобулочных изделий – </w:t>
      </w:r>
      <w:r>
        <w:rPr>
          <w:sz w:val="30"/>
          <w:szCs w:val="30"/>
        </w:rPr>
        <w:t>53,1</w:t>
      </w:r>
      <w:r w:rsidRPr="009C4F08">
        <w:rPr>
          <w:sz w:val="30"/>
          <w:szCs w:val="30"/>
        </w:rPr>
        <w:t xml:space="preserve"> %, конструкций и изделий сборных железобетонных – 2</w:t>
      </w:r>
      <w:r>
        <w:rPr>
          <w:sz w:val="30"/>
          <w:szCs w:val="30"/>
        </w:rPr>
        <w:t>7,5</w:t>
      </w:r>
      <w:r w:rsidRPr="009C4F08">
        <w:rPr>
          <w:sz w:val="30"/>
          <w:szCs w:val="30"/>
        </w:rPr>
        <w:t xml:space="preserve"> %, бетона товарного – </w:t>
      </w:r>
      <w:r>
        <w:rPr>
          <w:sz w:val="30"/>
          <w:szCs w:val="30"/>
        </w:rPr>
        <w:t>6,1</w:t>
      </w:r>
      <w:r w:rsidRPr="009C4F08">
        <w:rPr>
          <w:sz w:val="30"/>
          <w:szCs w:val="30"/>
        </w:rPr>
        <w:t xml:space="preserve"> %.</w:t>
      </w:r>
    </w:p>
    <w:p w:rsidR="00B83E88" w:rsidRPr="009C4F08" w:rsidRDefault="00B83E88" w:rsidP="00B83E88">
      <w:pPr>
        <w:spacing w:after="0"/>
        <w:contextualSpacing/>
        <w:rPr>
          <w:sz w:val="30"/>
          <w:szCs w:val="30"/>
        </w:rPr>
      </w:pPr>
      <w:r w:rsidRPr="009C4F08">
        <w:rPr>
          <w:sz w:val="30"/>
          <w:szCs w:val="30"/>
        </w:rPr>
        <w:t>По оперативной информации темп роста производства промышленной продукции по установленному набору товаров-представителей за январь-</w:t>
      </w:r>
      <w:r>
        <w:rPr>
          <w:sz w:val="30"/>
          <w:szCs w:val="30"/>
        </w:rPr>
        <w:t>сентябрь</w:t>
      </w:r>
      <w:r w:rsidRPr="009C4F08">
        <w:rPr>
          <w:sz w:val="30"/>
          <w:szCs w:val="30"/>
        </w:rPr>
        <w:t xml:space="preserve"> 2020 года составит 10</w:t>
      </w:r>
      <w:r>
        <w:rPr>
          <w:sz w:val="30"/>
          <w:szCs w:val="30"/>
        </w:rPr>
        <w:t>3,7</w:t>
      </w:r>
      <w:r w:rsidRPr="009C4F08">
        <w:rPr>
          <w:sz w:val="30"/>
          <w:szCs w:val="30"/>
        </w:rPr>
        <w:t xml:space="preserve"> % к аналогичному периоду 2019 года.</w:t>
      </w:r>
    </w:p>
    <w:p w:rsidR="0054790D" w:rsidRPr="004E1D80" w:rsidRDefault="00051A9E" w:rsidP="00B83E88">
      <w:pPr>
        <w:spacing w:after="0"/>
        <w:contextualSpacing/>
        <w:rPr>
          <w:sz w:val="30"/>
          <w:szCs w:val="30"/>
        </w:rPr>
      </w:pPr>
      <w:r w:rsidRPr="00810CD9">
        <w:rPr>
          <w:b/>
          <w:sz w:val="30"/>
          <w:szCs w:val="30"/>
          <w:lang w:eastAsia="en-US"/>
        </w:rPr>
        <w:t>Сельское хозяйство.</w:t>
      </w:r>
      <w:r w:rsidRPr="00810CD9">
        <w:rPr>
          <w:b/>
          <w:color w:val="FF0000"/>
          <w:sz w:val="30"/>
          <w:szCs w:val="30"/>
          <w:lang w:eastAsia="en-US"/>
        </w:rPr>
        <w:t xml:space="preserve"> </w:t>
      </w:r>
      <w:r w:rsidR="0054790D" w:rsidRPr="004E1D80">
        <w:rPr>
          <w:sz w:val="30"/>
          <w:szCs w:val="30"/>
        </w:rPr>
        <w:t>По итогам работы за январь</w:t>
      </w:r>
      <w:r w:rsidR="00F86A15" w:rsidRPr="004E1D80">
        <w:rPr>
          <w:sz w:val="30"/>
          <w:szCs w:val="30"/>
        </w:rPr>
        <w:t>-</w:t>
      </w:r>
      <w:r w:rsidR="0054790D" w:rsidRPr="004E1D80">
        <w:rPr>
          <w:sz w:val="30"/>
          <w:szCs w:val="30"/>
        </w:rPr>
        <w:t xml:space="preserve">август 2020 года темп роста валовой продукции в сопоставимых ценах 2019 года в хозяйствах всех категорий Кричевского района составил 105,1% при задании 132,6%, в том числе продукции животноводства – 101,6%, растениеводства – 107,0%. </w:t>
      </w:r>
    </w:p>
    <w:p w:rsidR="0054790D" w:rsidRPr="004E1D80" w:rsidRDefault="0054790D" w:rsidP="0054790D">
      <w:pPr>
        <w:spacing w:after="0"/>
        <w:contextualSpacing/>
        <w:rPr>
          <w:color w:val="000000" w:themeColor="text1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 xml:space="preserve">За январь-сентябрь 2020 </w:t>
      </w:r>
      <w:r w:rsidR="00BE390E" w:rsidRPr="004E1D80">
        <w:rPr>
          <w:sz w:val="30"/>
          <w:szCs w:val="30"/>
        </w:rPr>
        <w:t>года</w:t>
      </w:r>
      <w:r w:rsidRPr="004E1D80">
        <w:rPr>
          <w:color w:val="000000" w:themeColor="text1"/>
          <w:sz w:val="30"/>
          <w:szCs w:val="30"/>
        </w:rPr>
        <w:t xml:space="preserve"> ожидаемый темп роста валовой продукции в сопоставимых ценах 2019 года составил 104,6%, в том числе продукции животноводства – 102,3%, растениеводства – 105,9%.</w:t>
      </w:r>
    </w:p>
    <w:p w:rsidR="0054790D" w:rsidRPr="004E1D80" w:rsidRDefault="0054790D" w:rsidP="0054790D">
      <w:pPr>
        <w:spacing w:after="0"/>
        <w:contextualSpacing/>
        <w:rPr>
          <w:color w:val="FF0000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 xml:space="preserve">За январь-декабрь 2020 </w:t>
      </w:r>
      <w:r w:rsidR="00BE390E" w:rsidRPr="004E1D80">
        <w:rPr>
          <w:sz w:val="30"/>
          <w:szCs w:val="30"/>
        </w:rPr>
        <w:t>года</w:t>
      </w:r>
      <w:r w:rsidRPr="004E1D80">
        <w:rPr>
          <w:color w:val="000000" w:themeColor="text1"/>
          <w:sz w:val="30"/>
          <w:szCs w:val="30"/>
        </w:rPr>
        <w:t xml:space="preserve"> ожидаемый темп роста валовой продукции в сопоставимых ценах 2019 года составит 117,3%, в том числе темп роста валовой продукции животноводства составит 100,9%, растениеводства – 128,2%.</w:t>
      </w:r>
    </w:p>
    <w:p w:rsidR="0054790D" w:rsidRPr="004E1D80" w:rsidRDefault="0054790D" w:rsidP="0054790D">
      <w:pPr>
        <w:spacing w:after="0"/>
        <w:ind w:firstLine="708"/>
        <w:rPr>
          <w:sz w:val="30"/>
          <w:szCs w:val="30"/>
        </w:rPr>
      </w:pPr>
      <w:r w:rsidRPr="004E1D80">
        <w:rPr>
          <w:sz w:val="30"/>
          <w:szCs w:val="30"/>
        </w:rPr>
        <w:t xml:space="preserve">Производство молока за </w:t>
      </w:r>
      <w:r w:rsidRPr="004E1D80">
        <w:rPr>
          <w:color w:val="000000" w:themeColor="text1"/>
          <w:sz w:val="30"/>
          <w:szCs w:val="30"/>
        </w:rPr>
        <w:t>январь</w:t>
      </w:r>
      <w:r w:rsidR="00F86A15" w:rsidRPr="004E1D80">
        <w:rPr>
          <w:color w:val="000000" w:themeColor="text1"/>
          <w:sz w:val="30"/>
          <w:szCs w:val="30"/>
        </w:rPr>
        <w:t>-</w:t>
      </w:r>
      <w:r w:rsidRPr="004E1D80">
        <w:rPr>
          <w:color w:val="000000" w:themeColor="text1"/>
          <w:sz w:val="30"/>
          <w:szCs w:val="30"/>
        </w:rPr>
        <w:t>август</w:t>
      </w:r>
      <w:r w:rsidRPr="004E1D80">
        <w:rPr>
          <w:sz w:val="30"/>
          <w:szCs w:val="30"/>
        </w:rPr>
        <w:t xml:space="preserve"> 2020 </w:t>
      </w:r>
      <w:r w:rsidR="00BE390E" w:rsidRPr="004E1D80">
        <w:rPr>
          <w:sz w:val="30"/>
          <w:szCs w:val="30"/>
        </w:rPr>
        <w:t>года</w:t>
      </w:r>
      <w:r w:rsidRPr="004E1D80">
        <w:rPr>
          <w:sz w:val="30"/>
          <w:szCs w:val="30"/>
        </w:rPr>
        <w:t xml:space="preserve"> составило </w:t>
      </w:r>
      <w:r w:rsidRPr="004E1D80">
        <w:rPr>
          <w:sz w:val="30"/>
          <w:szCs w:val="30"/>
        </w:rPr>
        <w:br/>
        <w:t>8 555,3 тонны или 102,8% к уровню прошлого года (</w:t>
      </w:r>
      <w:r w:rsidRPr="004E1D80">
        <w:rPr>
          <w:color w:val="000000" w:themeColor="text1"/>
          <w:sz w:val="30"/>
          <w:szCs w:val="30"/>
        </w:rPr>
        <w:t>плюс 236,4 т</w:t>
      </w:r>
      <w:r w:rsidRPr="004E1D80">
        <w:rPr>
          <w:sz w:val="30"/>
          <w:szCs w:val="30"/>
        </w:rPr>
        <w:t xml:space="preserve">). </w:t>
      </w:r>
    </w:p>
    <w:p w:rsidR="0054790D" w:rsidRPr="004E1D80" w:rsidRDefault="0054790D" w:rsidP="0054790D">
      <w:pPr>
        <w:spacing w:after="0"/>
        <w:ind w:firstLine="708"/>
        <w:rPr>
          <w:color w:val="000000" w:themeColor="text1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 xml:space="preserve">По всем каналам сбыта за январь-август 2020 </w:t>
      </w:r>
      <w:r w:rsidR="00BE390E" w:rsidRPr="004E1D80">
        <w:rPr>
          <w:sz w:val="30"/>
          <w:szCs w:val="30"/>
        </w:rPr>
        <w:t>года</w:t>
      </w:r>
      <w:r w:rsidRPr="004E1D80">
        <w:rPr>
          <w:color w:val="000000" w:themeColor="text1"/>
          <w:sz w:val="30"/>
          <w:szCs w:val="30"/>
        </w:rPr>
        <w:t xml:space="preserve"> реализовано </w:t>
      </w:r>
      <w:r w:rsidRPr="004E1D80">
        <w:rPr>
          <w:color w:val="000000" w:themeColor="text1"/>
          <w:sz w:val="30"/>
          <w:szCs w:val="30"/>
        </w:rPr>
        <w:br/>
        <w:t xml:space="preserve">7 278,2 тонн молока, что составляет 105,2% к уровню соответствующего периода прошлого года. Обеспечен рост товарности молока на </w:t>
      </w:r>
      <w:r w:rsidR="006C75A3" w:rsidRPr="004E1D80">
        <w:rPr>
          <w:color w:val="000000" w:themeColor="text1"/>
          <w:sz w:val="30"/>
          <w:szCs w:val="30"/>
        </w:rPr>
        <w:t xml:space="preserve">                           </w:t>
      </w:r>
      <w:r w:rsidRPr="004E1D80">
        <w:rPr>
          <w:color w:val="000000" w:themeColor="text1"/>
          <w:sz w:val="30"/>
          <w:szCs w:val="30"/>
        </w:rPr>
        <w:t xml:space="preserve">1,9 </w:t>
      </w:r>
      <w:proofErr w:type="gramStart"/>
      <w:r w:rsidRPr="004E1D80">
        <w:rPr>
          <w:color w:val="000000" w:themeColor="text1"/>
          <w:sz w:val="30"/>
          <w:szCs w:val="30"/>
        </w:rPr>
        <w:t>процентных</w:t>
      </w:r>
      <w:proofErr w:type="gramEnd"/>
      <w:r w:rsidRPr="004E1D80">
        <w:rPr>
          <w:color w:val="000000" w:themeColor="text1"/>
          <w:sz w:val="30"/>
          <w:szCs w:val="30"/>
        </w:rPr>
        <w:t xml:space="preserve"> пункта до 85,1%.</w:t>
      </w:r>
    </w:p>
    <w:p w:rsidR="0054790D" w:rsidRPr="004E1D80" w:rsidRDefault="0054790D" w:rsidP="0054790D">
      <w:pPr>
        <w:spacing w:after="0"/>
        <w:ind w:firstLine="708"/>
        <w:rPr>
          <w:color w:val="000000" w:themeColor="text1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>Средний удой молока на одну фуражную корову по району за январь</w:t>
      </w:r>
      <w:r w:rsidR="00F86A15" w:rsidRPr="004E1D80">
        <w:rPr>
          <w:color w:val="000000" w:themeColor="text1"/>
          <w:sz w:val="30"/>
          <w:szCs w:val="30"/>
        </w:rPr>
        <w:t>-</w:t>
      </w:r>
      <w:r w:rsidRPr="004E1D80">
        <w:rPr>
          <w:color w:val="000000" w:themeColor="text1"/>
          <w:sz w:val="30"/>
          <w:szCs w:val="30"/>
        </w:rPr>
        <w:t xml:space="preserve">август 2020 </w:t>
      </w:r>
      <w:r w:rsidR="00BE390E" w:rsidRPr="004E1D80">
        <w:rPr>
          <w:sz w:val="30"/>
          <w:szCs w:val="30"/>
        </w:rPr>
        <w:t>года</w:t>
      </w:r>
      <w:r w:rsidRPr="004E1D80">
        <w:rPr>
          <w:color w:val="000000" w:themeColor="text1"/>
          <w:sz w:val="30"/>
          <w:szCs w:val="30"/>
        </w:rPr>
        <w:t xml:space="preserve"> составляет 2 031 кг или 104,7% к соответствующему периоду прошлого года.</w:t>
      </w:r>
    </w:p>
    <w:p w:rsidR="0054790D" w:rsidRPr="004E1D80" w:rsidRDefault="0054790D" w:rsidP="0054790D">
      <w:pPr>
        <w:spacing w:after="0"/>
        <w:ind w:firstLine="708"/>
        <w:rPr>
          <w:sz w:val="30"/>
          <w:szCs w:val="30"/>
        </w:rPr>
      </w:pPr>
      <w:r w:rsidRPr="004E1D80">
        <w:rPr>
          <w:sz w:val="30"/>
          <w:szCs w:val="30"/>
        </w:rPr>
        <w:t>За январь</w:t>
      </w:r>
      <w:r w:rsidR="00F86A15" w:rsidRPr="004E1D80">
        <w:rPr>
          <w:sz w:val="30"/>
          <w:szCs w:val="30"/>
        </w:rPr>
        <w:t>-</w:t>
      </w:r>
      <w:r w:rsidRPr="004E1D80">
        <w:rPr>
          <w:sz w:val="30"/>
          <w:szCs w:val="30"/>
        </w:rPr>
        <w:t>август 2020 года реализовано молока сортом «Экстра»               22,8%, высшим сортом 31,0%, первым сортом 46,2%.</w:t>
      </w:r>
    </w:p>
    <w:p w:rsidR="0054790D" w:rsidRPr="004E1D80" w:rsidRDefault="0054790D" w:rsidP="0054790D">
      <w:pPr>
        <w:shd w:val="clear" w:color="auto" w:fill="FFFFFF"/>
        <w:spacing w:after="0"/>
        <w:rPr>
          <w:i/>
          <w:sz w:val="30"/>
          <w:szCs w:val="30"/>
        </w:rPr>
      </w:pPr>
      <w:r w:rsidRPr="004E1D80">
        <w:rPr>
          <w:sz w:val="30"/>
          <w:szCs w:val="30"/>
        </w:rPr>
        <w:t xml:space="preserve">Сельскохозяйственными организациями района </w:t>
      </w:r>
      <w:r w:rsidRPr="004E1D80">
        <w:rPr>
          <w:color w:val="000000" w:themeColor="text1"/>
          <w:sz w:val="30"/>
          <w:szCs w:val="30"/>
        </w:rPr>
        <w:t>за январь-август 2020 г</w:t>
      </w:r>
      <w:r w:rsidR="006C75A3" w:rsidRPr="004E1D80">
        <w:rPr>
          <w:color w:val="000000" w:themeColor="text1"/>
          <w:sz w:val="30"/>
          <w:szCs w:val="30"/>
        </w:rPr>
        <w:t>ода</w:t>
      </w:r>
      <w:r w:rsidRPr="004E1D80">
        <w:rPr>
          <w:sz w:val="30"/>
          <w:szCs w:val="30"/>
        </w:rPr>
        <w:t xml:space="preserve"> произведено (выращено) 912,4 тонны скота в живом весе, что составляет 98,6 % к уровню соответствующего периода прошлого года.</w:t>
      </w:r>
    </w:p>
    <w:p w:rsidR="0054790D" w:rsidRPr="004E1D80" w:rsidRDefault="0054790D" w:rsidP="0054790D">
      <w:pPr>
        <w:spacing w:after="0"/>
        <w:rPr>
          <w:color w:val="000000" w:themeColor="text1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lastRenderedPageBreak/>
        <w:t>За январь</w:t>
      </w:r>
      <w:r w:rsidR="00F86A15" w:rsidRPr="004E1D80">
        <w:rPr>
          <w:color w:val="000000" w:themeColor="text1"/>
          <w:sz w:val="30"/>
          <w:szCs w:val="30"/>
        </w:rPr>
        <w:t>-</w:t>
      </w:r>
      <w:r w:rsidRPr="004E1D80">
        <w:rPr>
          <w:color w:val="000000" w:themeColor="text1"/>
          <w:sz w:val="30"/>
          <w:szCs w:val="30"/>
        </w:rPr>
        <w:t>август 2020 г</w:t>
      </w:r>
      <w:r w:rsidR="006C75A3" w:rsidRPr="004E1D80">
        <w:rPr>
          <w:color w:val="000000" w:themeColor="text1"/>
          <w:sz w:val="30"/>
          <w:szCs w:val="30"/>
        </w:rPr>
        <w:t>ода</w:t>
      </w:r>
      <w:r w:rsidRPr="004E1D80">
        <w:rPr>
          <w:color w:val="000000" w:themeColor="text1"/>
          <w:sz w:val="30"/>
          <w:szCs w:val="30"/>
        </w:rPr>
        <w:t xml:space="preserve"> реализ</w:t>
      </w:r>
      <w:r w:rsidR="006C75A3" w:rsidRPr="004E1D80">
        <w:rPr>
          <w:color w:val="000000" w:themeColor="text1"/>
          <w:sz w:val="30"/>
          <w:szCs w:val="30"/>
        </w:rPr>
        <w:t>овано</w:t>
      </w:r>
      <w:r w:rsidRPr="004E1D80">
        <w:rPr>
          <w:color w:val="000000" w:themeColor="text1"/>
          <w:sz w:val="30"/>
          <w:szCs w:val="30"/>
        </w:rPr>
        <w:t xml:space="preserve"> скота на убой в живом весе 623,1 тонны, или 62,0% к соответствующему периоду прошлого года.</w:t>
      </w:r>
    </w:p>
    <w:p w:rsidR="0054790D" w:rsidRPr="004E1D80" w:rsidRDefault="0054790D" w:rsidP="0054790D">
      <w:pPr>
        <w:spacing w:after="0"/>
        <w:ind w:firstLine="708"/>
        <w:rPr>
          <w:i/>
          <w:color w:val="000000" w:themeColor="text1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>Среднесуточный привес на выращивании и откорме крупного рогатого скота за 8 месяцев 2020 года по району составил 445 г или            106,2% к уровню соответствующего периода прошлого года («плюс» 26 г).</w:t>
      </w:r>
    </w:p>
    <w:p w:rsidR="0054790D" w:rsidRPr="004E1D80" w:rsidRDefault="0054790D" w:rsidP="0054790D">
      <w:pPr>
        <w:pStyle w:val="32"/>
        <w:shd w:val="clear" w:color="auto" w:fill="auto"/>
        <w:spacing w:line="240" w:lineRule="auto"/>
        <w:ind w:firstLine="700"/>
        <w:rPr>
          <w:rFonts w:ascii="Times New Roman" w:hAnsi="Times New Roman"/>
          <w:color w:val="000000" w:themeColor="text1"/>
          <w:sz w:val="30"/>
          <w:szCs w:val="30"/>
        </w:rPr>
      </w:pPr>
      <w:r w:rsidRPr="004E1D80">
        <w:rPr>
          <w:rFonts w:ascii="Times New Roman" w:hAnsi="Times New Roman"/>
          <w:color w:val="000000" w:themeColor="text1"/>
          <w:sz w:val="30"/>
          <w:szCs w:val="30"/>
        </w:rPr>
        <w:t>Получено приплода телят за январь</w:t>
      </w:r>
      <w:r w:rsidR="00F86A15" w:rsidRPr="004E1D80">
        <w:rPr>
          <w:rFonts w:ascii="Times New Roman" w:hAnsi="Times New Roman"/>
          <w:color w:val="000000" w:themeColor="text1"/>
          <w:sz w:val="30"/>
          <w:szCs w:val="30"/>
        </w:rPr>
        <w:t>-</w:t>
      </w:r>
      <w:r w:rsidRPr="004E1D80">
        <w:rPr>
          <w:rFonts w:ascii="Times New Roman" w:hAnsi="Times New Roman"/>
          <w:color w:val="000000" w:themeColor="text1"/>
          <w:sz w:val="30"/>
          <w:szCs w:val="30"/>
        </w:rPr>
        <w:t xml:space="preserve">август 2020 </w:t>
      </w:r>
      <w:r w:rsidR="00BE390E" w:rsidRPr="004E1D80">
        <w:rPr>
          <w:rFonts w:ascii="Times New Roman" w:hAnsi="Times New Roman"/>
          <w:sz w:val="30"/>
          <w:szCs w:val="30"/>
        </w:rPr>
        <w:t>года</w:t>
      </w:r>
      <w:r w:rsidRPr="004E1D80">
        <w:rPr>
          <w:rFonts w:ascii="Times New Roman" w:hAnsi="Times New Roman"/>
          <w:color w:val="000000" w:themeColor="text1"/>
          <w:sz w:val="30"/>
          <w:szCs w:val="30"/>
        </w:rPr>
        <w:t xml:space="preserve"> 2 998 голов, что составляет 110,1% к уровню 2019 года (плюс 276 голов).</w:t>
      </w:r>
    </w:p>
    <w:p w:rsidR="0054790D" w:rsidRPr="004E1D80" w:rsidRDefault="0054790D" w:rsidP="0054790D">
      <w:pPr>
        <w:pStyle w:val="32"/>
        <w:shd w:val="clear" w:color="auto" w:fill="auto"/>
        <w:spacing w:line="240" w:lineRule="auto"/>
        <w:ind w:firstLine="700"/>
        <w:rPr>
          <w:rFonts w:ascii="Times New Roman" w:hAnsi="Times New Roman"/>
          <w:color w:val="000000" w:themeColor="text1"/>
          <w:sz w:val="30"/>
          <w:szCs w:val="30"/>
        </w:rPr>
      </w:pPr>
      <w:r w:rsidRPr="004E1D80">
        <w:rPr>
          <w:rFonts w:ascii="Times New Roman" w:hAnsi="Times New Roman"/>
          <w:color w:val="000000" w:themeColor="text1"/>
          <w:sz w:val="30"/>
          <w:szCs w:val="30"/>
        </w:rPr>
        <w:t xml:space="preserve">За январь-август 2020 </w:t>
      </w:r>
      <w:r w:rsidR="00BE390E" w:rsidRPr="004E1D80">
        <w:rPr>
          <w:rFonts w:ascii="Times New Roman" w:hAnsi="Times New Roman"/>
          <w:sz w:val="30"/>
          <w:szCs w:val="30"/>
        </w:rPr>
        <w:t>года</w:t>
      </w:r>
      <w:r w:rsidRPr="004E1D80">
        <w:rPr>
          <w:rFonts w:ascii="Times New Roman" w:hAnsi="Times New Roman"/>
          <w:color w:val="000000" w:themeColor="text1"/>
          <w:sz w:val="30"/>
          <w:szCs w:val="30"/>
        </w:rPr>
        <w:t xml:space="preserve"> в сельскохозяйственных организациях района снизился падеж крупного рогатого скота на 15,4% до 115 голов. Процент падежа к приплоду по району составляет 3,8 %. </w:t>
      </w:r>
    </w:p>
    <w:p w:rsidR="0054790D" w:rsidRPr="004E1D80" w:rsidRDefault="0054790D" w:rsidP="0054790D">
      <w:pPr>
        <w:shd w:val="clear" w:color="auto" w:fill="FFFFFF"/>
        <w:spacing w:after="0"/>
        <w:rPr>
          <w:color w:val="FF0000"/>
          <w:sz w:val="30"/>
          <w:szCs w:val="30"/>
        </w:rPr>
      </w:pPr>
      <w:r w:rsidRPr="004E1D80">
        <w:rPr>
          <w:color w:val="000000"/>
          <w:sz w:val="30"/>
          <w:szCs w:val="30"/>
        </w:rPr>
        <w:t xml:space="preserve">В растениеводстве за январь-август 2020 </w:t>
      </w:r>
      <w:r w:rsidR="00BE390E" w:rsidRPr="004E1D80">
        <w:rPr>
          <w:sz w:val="30"/>
          <w:szCs w:val="30"/>
        </w:rPr>
        <w:t>года</w:t>
      </w:r>
      <w:r w:rsidRPr="004E1D80">
        <w:rPr>
          <w:color w:val="000000"/>
          <w:sz w:val="30"/>
          <w:szCs w:val="30"/>
        </w:rPr>
        <w:t xml:space="preserve"> в сельскохозяйственных организациях намолочено 29 239,0 тонн зерна (в первоначально оприходованном весе) или 95,8% к  уровню 2019 года, рапса – 2 988</w:t>
      </w:r>
      <w:r w:rsidRPr="004E1D80">
        <w:rPr>
          <w:b/>
          <w:color w:val="000000"/>
          <w:sz w:val="30"/>
          <w:szCs w:val="30"/>
        </w:rPr>
        <w:t>,</w:t>
      </w:r>
      <w:r w:rsidRPr="004E1D80">
        <w:rPr>
          <w:color w:val="000000"/>
          <w:sz w:val="30"/>
          <w:szCs w:val="30"/>
        </w:rPr>
        <w:t>0 тонн (326,2%),  сурепицы –  301 тонна (</w:t>
      </w:r>
      <w:r w:rsidRPr="004E1D80">
        <w:rPr>
          <w:color w:val="000000" w:themeColor="text1"/>
          <w:sz w:val="30"/>
          <w:szCs w:val="30"/>
        </w:rPr>
        <w:t>29,4%).</w:t>
      </w:r>
      <w:r w:rsidRPr="004E1D80">
        <w:rPr>
          <w:color w:val="FF0000"/>
          <w:sz w:val="30"/>
          <w:szCs w:val="30"/>
        </w:rPr>
        <w:t xml:space="preserve"> </w:t>
      </w:r>
    </w:p>
    <w:p w:rsidR="0054790D" w:rsidRPr="004E1D80" w:rsidRDefault="0054790D" w:rsidP="0054790D">
      <w:pPr>
        <w:spacing w:after="0"/>
        <w:ind w:firstLine="708"/>
        <w:rPr>
          <w:color w:val="000000" w:themeColor="text1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>В сельскохозяйственных организациях Кричевского района                        в 2020 году произведено зерновых и зернобобовых культур в амбарном весе (с гречихой) 31095,0 т (101,8 % к 2019 г</w:t>
      </w:r>
      <w:r w:rsidR="004E1D80" w:rsidRPr="004E1D80">
        <w:rPr>
          <w:sz w:val="30"/>
          <w:szCs w:val="30"/>
        </w:rPr>
        <w:t xml:space="preserve"> году</w:t>
      </w:r>
      <w:r w:rsidRPr="004E1D80">
        <w:rPr>
          <w:color w:val="000000" w:themeColor="text1"/>
          <w:sz w:val="30"/>
          <w:szCs w:val="30"/>
        </w:rPr>
        <w:t xml:space="preserve">) при урожайности 31,7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/га (2019 год – 27,0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/га).  </w:t>
      </w:r>
    </w:p>
    <w:p w:rsidR="0054790D" w:rsidRPr="004E1D80" w:rsidRDefault="0054790D" w:rsidP="0054790D">
      <w:pPr>
        <w:spacing w:after="0"/>
        <w:ind w:firstLine="708"/>
        <w:rPr>
          <w:color w:val="000000" w:themeColor="text1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>Собрано 2988 т (в 3,26 раза более 2019 г</w:t>
      </w:r>
      <w:r w:rsidR="004E1D80" w:rsidRPr="004E1D80">
        <w:rPr>
          <w:sz w:val="30"/>
          <w:szCs w:val="30"/>
        </w:rPr>
        <w:t xml:space="preserve"> года</w:t>
      </w:r>
      <w:r w:rsidRPr="004E1D80">
        <w:rPr>
          <w:color w:val="000000" w:themeColor="text1"/>
          <w:sz w:val="30"/>
          <w:szCs w:val="30"/>
        </w:rPr>
        <w:t xml:space="preserve">) </w:t>
      </w:r>
      <w:proofErr w:type="spellStart"/>
      <w:r w:rsidRPr="004E1D80">
        <w:rPr>
          <w:color w:val="000000" w:themeColor="text1"/>
          <w:sz w:val="30"/>
          <w:szCs w:val="30"/>
        </w:rPr>
        <w:t>маслосемян</w:t>
      </w:r>
      <w:proofErr w:type="spellEnd"/>
      <w:r w:rsidRPr="004E1D80">
        <w:rPr>
          <w:color w:val="000000" w:themeColor="text1"/>
          <w:sz w:val="30"/>
          <w:szCs w:val="30"/>
        </w:rPr>
        <w:t xml:space="preserve"> рапса в амбарном весе при урожайности 16,6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/га (2019 </w:t>
      </w:r>
      <w:r w:rsidR="004E1D80" w:rsidRPr="004E1D80">
        <w:rPr>
          <w:sz w:val="30"/>
          <w:szCs w:val="30"/>
        </w:rPr>
        <w:t>года</w:t>
      </w:r>
      <w:r w:rsidRPr="004E1D80">
        <w:rPr>
          <w:color w:val="000000" w:themeColor="text1"/>
          <w:sz w:val="30"/>
          <w:szCs w:val="30"/>
        </w:rPr>
        <w:t xml:space="preserve"> – 13,5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/га). </w:t>
      </w:r>
    </w:p>
    <w:p w:rsidR="0054790D" w:rsidRPr="004E1D80" w:rsidRDefault="0054790D" w:rsidP="0054790D">
      <w:pPr>
        <w:spacing w:after="0"/>
        <w:ind w:firstLine="684"/>
        <w:rPr>
          <w:color w:val="FF0000"/>
          <w:sz w:val="30"/>
          <w:szCs w:val="30"/>
        </w:rPr>
      </w:pPr>
      <w:r w:rsidRPr="004E1D80">
        <w:rPr>
          <w:color w:val="000000" w:themeColor="text1"/>
          <w:sz w:val="30"/>
          <w:szCs w:val="30"/>
        </w:rPr>
        <w:t xml:space="preserve">Сельскохозяйственными организациями района по состоянию на </w:t>
      </w:r>
      <w:r w:rsidR="006C75A3" w:rsidRPr="004E1D80">
        <w:rPr>
          <w:color w:val="000000" w:themeColor="text1"/>
          <w:sz w:val="30"/>
          <w:szCs w:val="30"/>
        </w:rPr>
        <w:t xml:space="preserve">          </w:t>
      </w:r>
      <w:r w:rsidRPr="004E1D80">
        <w:rPr>
          <w:color w:val="000000" w:themeColor="text1"/>
          <w:sz w:val="30"/>
          <w:szCs w:val="30"/>
        </w:rPr>
        <w:t>1 октября 2020 года заготовлено сена - 1677 т (2019 г. - 2300 т) или 72,9 % к уровню прошлого года, сенажа - 49916 т (2019 г. – 36208 т) или 137, 8 % к уровню прошлого года.</w:t>
      </w:r>
    </w:p>
    <w:p w:rsidR="0054790D" w:rsidRPr="004E1D80" w:rsidRDefault="0054790D" w:rsidP="0054790D">
      <w:pPr>
        <w:spacing w:after="0"/>
        <w:contextualSpacing/>
        <w:rPr>
          <w:b/>
          <w:color w:val="000000" w:themeColor="text1"/>
          <w:sz w:val="30"/>
          <w:szCs w:val="30"/>
        </w:rPr>
      </w:pPr>
      <w:proofErr w:type="gramStart"/>
      <w:r w:rsidRPr="004E1D80">
        <w:rPr>
          <w:color w:val="000000" w:themeColor="text1"/>
          <w:sz w:val="30"/>
          <w:szCs w:val="30"/>
        </w:rPr>
        <w:t>Заготовлено кормов для общественного животноводства (в пересчете на кормовые единицы) - 20261 т  (99,8 % к 2019</w:t>
      </w:r>
      <w:r w:rsidR="004E1D80" w:rsidRPr="004E1D80">
        <w:rPr>
          <w:sz w:val="30"/>
          <w:szCs w:val="30"/>
        </w:rPr>
        <w:t xml:space="preserve"> году</w:t>
      </w:r>
      <w:r w:rsidRPr="004E1D80">
        <w:rPr>
          <w:color w:val="000000" w:themeColor="text1"/>
          <w:sz w:val="30"/>
          <w:szCs w:val="30"/>
        </w:rPr>
        <w:t xml:space="preserve">) или 42,3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 к.ед. (плюс 19,9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 к.ед. к 2019 </w:t>
      </w:r>
      <w:r w:rsidR="004E1D80" w:rsidRPr="004E1D80">
        <w:rPr>
          <w:sz w:val="30"/>
          <w:szCs w:val="30"/>
        </w:rPr>
        <w:t>году</w:t>
      </w:r>
      <w:r w:rsidRPr="004E1D80">
        <w:rPr>
          <w:color w:val="000000" w:themeColor="text1"/>
          <w:sz w:val="30"/>
          <w:szCs w:val="30"/>
        </w:rPr>
        <w:t xml:space="preserve">) на 1 условную голову скота, из них  травянистых - 16289 т к. ед. (101,1 % к 2019 </w:t>
      </w:r>
      <w:r w:rsidR="004E1D80" w:rsidRPr="004E1D80">
        <w:rPr>
          <w:sz w:val="30"/>
          <w:szCs w:val="30"/>
        </w:rPr>
        <w:t>году</w:t>
      </w:r>
      <w:r w:rsidRPr="004E1D80">
        <w:rPr>
          <w:color w:val="000000" w:themeColor="text1"/>
          <w:sz w:val="30"/>
          <w:szCs w:val="30"/>
        </w:rPr>
        <w:t xml:space="preserve">) или 34,0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 к.ед. (плюс 16,2 </w:t>
      </w:r>
      <w:proofErr w:type="spellStart"/>
      <w:r w:rsidRPr="004E1D80">
        <w:rPr>
          <w:color w:val="000000" w:themeColor="text1"/>
          <w:sz w:val="30"/>
          <w:szCs w:val="30"/>
        </w:rPr>
        <w:t>ц</w:t>
      </w:r>
      <w:proofErr w:type="spellEnd"/>
      <w:r w:rsidRPr="004E1D80">
        <w:rPr>
          <w:color w:val="000000" w:themeColor="text1"/>
          <w:sz w:val="30"/>
          <w:szCs w:val="30"/>
        </w:rPr>
        <w:t xml:space="preserve"> к.ед. к 2019 </w:t>
      </w:r>
      <w:r w:rsidR="004E1D80" w:rsidRPr="004E1D80">
        <w:rPr>
          <w:sz w:val="30"/>
          <w:szCs w:val="30"/>
        </w:rPr>
        <w:t>году</w:t>
      </w:r>
      <w:r w:rsidRPr="004E1D80">
        <w:rPr>
          <w:color w:val="000000" w:themeColor="text1"/>
          <w:sz w:val="30"/>
          <w:szCs w:val="30"/>
        </w:rPr>
        <w:t>) на 1</w:t>
      </w:r>
      <w:proofErr w:type="gramEnd"/>
      <w:r w:rsidRPr="004E1D80">
        <w:rPr>
          <w:color w:val="000000" w:themeColor="text1"/>
          <w:sz w:val="30"/>
          <w:szCs w:val="30"/>
        </w:rPr>
        <w:t xml:space="preserve"> условную голову скота.</w:t>
      </w:r>
    </w:p>
    <w:p w:rsidR="00B83E88" w:rsidRPr="004926F5" w:rsidRDefault="00C452A4" w:rsidP="00B83E88">
      <w:pPr>
        <w:spacing w:after="0"/>
        <w:contextualSpacing/>
        <w:rPr>
          <w:sz w:val="30"/>
          <w:szCs w:val="30"/>
        </w:rPr>
      </w:pPr>
      <w:r w:rsidRPr="00810CD9">
        <w:rPr>
          <w:b/>
          <w:sz w:val="30"/>
          <w:szCs w:val="30"/>
        </w:rPr>
        <w:t>Внешнеэкономическая деятельность</w:t>
      </w:r>
      <w:r w:rsidRPr="00810CD9">
        <w:rPr>
          <w:sz w:val="30"/>
          <w:szCs w:val="30"/>
        </w:rPr>
        <w:t>.</w:t>
      </w:r>
      <w:r w:rsidRPr="00810CD9">
        <w:rPr>
          <w:color w:val="FF0000"/>
          <w:sz w:val="30"/>
          <w:szCs w:val="30"/>
        </w:rPr>
        <w:t xml:space="preserve"> </w:t>
      </w:r>
      <w:r w:rsidR="00B83E88" w:rsidRPr="004926F5">
        <w:rPr>
          <w:sz w:val="30"/>
          <w:szCs w:val="30"/>
        </w:rPr>
        <w:t>В январе-</w:t>
      </w:r>
      <w:r w:rsidR="00B83E88">
        <w:rPr>
          <w:sz w:val="30"/>
          <w:szCs w:val="30"/>
        </w:rPr>
        <w:t>августе</w:t>
      </w:r>
      <w:r w:rsidR="00B83E88" w:rsidRPr="004926F5">
        <w:rPr>
          <w:sz w:val="30"/>
          <w:szCs w:val="30"/>
        </w:rPr>
        <w:t xml:space="preserve"> 2020 года </w:t>
      </w:r>
      <w:r w:rsidR="00B83E88" w:rsidRPr="004926F5">
        <w:rPr>
          <w:rStyle w:val="FontStyle12"/>
          <w:sz w:val="30"/>
          <w:szCs w:val="30"/>
        </w:rPr>
        <w:t xml:space="preserve">экспорт товаров в целом по району составил </w:t>
      </w:r>
      <w:r w:rsidR="00B83E88">
        <w:rPr>
          <w:rStyle w:val="FontStyle12"/>
          <w:sz w:val="30"/>
          <w:szCs w:val="30"/>
        </w:rPr>
        <w:t>9849,6</w:t>
      </w:r>
      <w:r w:rsidR="00B83E88" w:rsidRPr="004926F5">
        <w:rPr>
          <w:rStyle w:val="FontStyle12"/>
          <w:sz w:val="30"/>
          <w:szCs w:val="30"/>
        </w:rPr>
        <w:t xml:space="preserve"> тыс. долларов, или 10</w:t>
      </w:r>
      <w:r w:rsidR="00B83E88">
        <w:rPr>
          <w:rStyle w:val="FontStyle12"/>
          <w:sz w:val="30"/>
          <w:szCs w:val="30"/>
        </w:rPr>
        <w:t>4,8</w:t>
      </w:r>
      <w:r w:rsidR="00B83E88" w:rsidRPr="004926F5">
        <w:rPr>
          <w:rStyle w:val="FontStyle12"/>
          <w:sz w:val="30"/>
          <w:szCs w:val="30"/>
        </w:rPr>
        <w:t xml:space="preserve">% к аналогичному периоду 2019 </w:t>
      </w:r>
      <w:r w:rsidR="00B83E88" w:rsidRPr="004926F5">
        <w:rPr>
          <w:sz w:val="30"/>
          <w:szCs w:val="30"/>
        </w:rPr>
        <w:t>года</w:t>
      </w:r>
      <w:r w:rsidR="00B83E88">
        <w:rPr>
          <w:sz w:val="30"/>
          <w:szCs w:val="30"/>
        </w:rPr>
        <w:t>.</w:t>
      </w:r>
      <w:r w:rsidR="00B83E88" w:rsidRPr="004926F5">
        <w:rPr>
          <w:rStyle w:val="FontStyle12"/>
          <w:sz w:val="30"/>
          <w:szCs w:val="30"/>
        </w:rPr>
        <w:t xml:space="preserve"> </w:t>
      </w:r>
      <w:r w:rsidR="00B83E88">
        <w:rPr>
          <w:rStyle w:val="FontStyle12"/>
          <w:sz w:val="30"/>
          <w:szCs w:val="30"/>
        </w:rPr>
        <w:t>С</w:t>
      </w:r>
      <w:r w:rsidR="00B83E88" w:rsidRPr="004926F5">
        <w:rPr>
          <w:rStyle w:val="FontStyle12"/>
          <w:sz w:val="30"/>
          <w:szCs w:val="30"/>
        </w:rPr>
        <w:t xml:space="preserve">альдо внешней торговли сформировалось положительным в размере </w:t>
      </w:r>
      <w:r w:rsidR="00B83E88">
        <w:rPr>
          <w:rStyle w:val="FontStyle12"/>
          <w:sz w:val="30"/>
          <w:szCs w:val="30"/>
        </w:rPr>
        <w:t>4819,4</w:t>
      </w:r>
      <w:r w:rsidR="00B83E88" w:rsidRPr="004926F5">
        <w:rPr>
          <w:rStyle w:val="FontStyle12"/>
          <w:sz w:val="30"/>
          <w:szCs w:val="30"/>
        </w:rPr>
        <w:t xml:space="preserve"> тыс. долларов</w:t>
      </w:r>
      <w:r w:rsidR="00B83E88">
        <w:rPr>
          <w:rStyle w:val="FontStyle12"/>
          <w:sz w:val="30"/>
          <w:szCs w:val="30"/>
        </w:rPr>
        <w:t>, увеличено по сравнению с аналогичным периодом прошлого года на   340,9 тыс. долларов</w:t>
      </w:r>
      <w:r w:rsidR="00B83E88" w:rsidRPr="004926F5">
        <w:rPr>
          <w:rStyle w:val="FontStyle12"/>
          <w:sz w:val="30"/>
          <w:szCs w:val="30"/>
        </w:rPr>
        <w:t>.</w:t>
      </w:r>
      <w:r w:rsidR="00B83E88" w:rsidRPr="004926F5">
        <w:rPr>
          <w:sz w:val="30"/>
          <w:szCs w:val="30"/>
        </w:rPr>
        <w:t xml:space="preserve"> </w:t>
      </w:r>
    </w:p>
    <w:p w:rsidR="00B83E88" w:rsidRPr="004926F5" w:rsidRDefault="00B83E88" w:rsidP="00B83E88">
      <w:pPr>
        <w:spacing w:after="0"/>
        <w:ind w:firstLine="708"/>
        <w:contextualSpacing/>
        <w:rPr>
          <w:sz w:val="30"/>
          <w:szCs w:val="30"/>
        </w:rPr>
      </w:pPr>
      <w:r w:rsidRPr="004926F5">
        <w:rPr>
          <w:sz w:val="30"/>
          <w:szCs w:val="30"/>
        </w:rPr>
        <w:t>За истекший период 2020 года субъектами хозяйствования района товары экспортировались в 2</w:t>
      </w:r>
      <w:r>
        <w:rPr>
          <w:sz w:val="30"/>
          <w:szCs w:val="30"/>
        </w:rPr>
        <w:t>1</w:t>
      </w:r>
      <w:r w:rsidRPr="004926F5">
        <w:rPr>
          <w:sz w:val="30"/>
          <w:szCs w:val="30"/>
        </w:rPr>
        <w:t xml:space="preserve"> стран</w:t>
      </w:r>
      <w:r>
        <w:rPr>
          <w:sz w:val="30"/>
          <w:szCs w:val="30"/>
        </w:rPr>
        <w:t xml:space="preserve">у мира: </w:t>
      </w:r>
      <w:proofErr w:type="gramStart"/>
      <w:r>
        <w:rPr>
          <w:sz w:val="30"/>
          <w:szCs w:val="30"/>
        </w:rPr>
        <w:t xml:space="preserve">Азербайджан, </w:t>
      </w:r>
      <w:r w:rsidRPr="004926F5">
        <w:rPr>
          <w:sz w:val="30"/>
          <w:szCs w:val="30"/>
        </w:rPr>
        <w:t xml:space="preserve">Республика Молдова, Российская Федерация, Узбекистан, Украина, Бельгия, Венгрия, Германия, Дания, </w:t>
      </w:r>
      <w:r>
        <w:rPr>
          <w:sz w:val="30"/>
          <w:szCs w:val="30"/>
        </w:rPr>
        <w:t xml:space="preserve">Иран, </w:t>
      </w:r>
      <w:r w:rsidRPr="004926F5">
        <w:rPr>
          <w:sz w:val="30"/>
          <w:szCs w:val="30"/>
        </w:rPr>
        <w:t>Италия, Латвия, Литва, Нидерланды, Польша, Португалия, Словакия, Соединенное Королевство Великобритания, Франция, Чехия, Эстония.</w:t>
      </w:r>
      <w:proofErr w:type="gramEnd"/>
    </w:p>
    <w:p w:rsidR="00B83E88" w:rsidRPr="004926F5" w:rsidRDefault="00B83E88" w:rsidP="00B83E88">
      <w:pPr>
        <w:spacing w:after="0"/>
        <w:ind w:firstLine="708"/>
        <w:contextualSpacing/>
        <w:rPr>
          <w:rStyle w:val="FontStyle12"/>
          <w:sz w:val="30"/>
          <w:szCs w:val="30"/>
        </w:rPr>
      </w:pPr>
      <w:r w:rsidRPr="004926F5">
        <w:rPr>
          <w:rStyle w:val="FontStyle12"/>
          <w:sz w:val="30"/>
          <w:szCs w:val="30"/>
        </w:rPr>
        <w:lastRenderedPageBreak/>
        <w:t>В январе-</w:t>
      </w:r>
      <w:r>
        <w:rPr>
          <w:rStyle w:val="FontStyle12"/>
          <w:sz w:val="30"/>
          <w:szCs w:val="30"/>
        </w:rPr>
        <w:t>августе</w:t>
      </w:r>
      <w:r w:rsidRPr="004926F5">
        <w:rPr>
          <w:rStyle w:val="FontStyle12"/>
          <w:sz w:val="30"/>
          <w:szCs w:val="30"/>
        </w:rPr>
        <w:t xml:space="preserve"> 2020 </w:t>
      </w:r>
      <w:r w:rsidRPr="004926F5">
        <w:rPr>
          <w:sz w:val="30"/>
          <w:szCs w:val="30"/>
        </w:rPr>
        <w:t>года</w:t>
      </w:r>
      <w:r w:rsidRPr="004926F5">
        <w:rPr>
          <w:rStyle w:val="FontStyle12"/>
          <w:sz w:val="30"/>
          <w:szCs w:val="30"/>
        </w:rPr>
        <w:t xml:space="preserve"> экспорт товаров в страны ЕАЭС составил </w:t>
      </w:r>
      <w:r>
        <w:rPr>
          <w:rStyle w:val="FontStyle12"/>
          <w:sz w:val="30"/>
          <w:szCs w:val="30"/>
        </w:rPr>
        <w:t>3589,8</w:t>
      </w:r>
      <w:r w:rsidRPr="004926F5">
        <w:rPr>
          <w:rStyle w:val="FontStyle12"/>
          <w:sz w:val="30"/>
          <w:szCs w:val="30"/>
        </w:rPr>
        <w:t xml:space="preserve"> тыс. долларов, или </w:t>
      </w:r>
      <w:r>
        <w:rPr>
          <w:rStyle w:val="FontStyle12"/>
          <w:sz w:val="30"/>
          <w:szCs w:val="30"/>
        </w:rPr>
        <w:t>69,8</w:t>
      </w:r>
      <w:r w:rsidRPr="004926F5">
        <w:rPr>
          <w:rStyle w:val="FontStyle12"/>
          <w:sz w:val="30"/>
          <w:szCs w:val="30"/>
        </w:rPr>
        <w:t xml:space="preserve">% к аналогичному периоду 2019 </w:t>
      </w:r>
      <w:r w:rsidRPr="004926F5">
        <w:rPr>
          <w:sz w:val="30"/>
          <w:szCs w:val="30"/>
        </w:rPr>
        <w:t>года</w:t>
      </w:r>
      <w:r w:rsidRPr="004926F5">
        <w:rPr>
          <w:rStyle w:val="FontStyle12"/>
          <w:sz w:val="30"/>
          <w:szCs w:val="30"/>
        </w:rPr>
        <w:t xml:space="preserve">, в том числе в Россию – </w:t>
      </w:r>
      <w:r>
        <w:rPr>
          <w:rStyle w:val="FontStyle12"/>
          <w:sz w:val="30"/>
          <w:szCs w:val="30"/>
        </w:rPr>
        <w:t>3589,8</w:t>
      </w:r>
      <w:r w:rsidRPr="004926F5">
        <w:rPr>
          <w:rStyle w:val="FontStyle12"/>
          <w:sz w:val="30"/>
          <w:szCs w:val="30"/>
        </w:rPr>
        <w:t xml:space="preserve"> тыс. долларов. Доля стран ЕАЭС в объеме экспорта товаров составила 3</w:t>
      </w:r>
      <w:r>
        <w:rPr>
          <w:rStyle w:val="FontStyle12"/>
          <w:sz w:val="30"/>
          <w:szCs w:val="30"/>
        </w:rPr>
        <w:t>6,5</w:t>
      </w:r>
      <w:r w:rsidRPr="004926F5">
        <w:rPr>
          <w:rStyle w:val="FontStyle12"/>
          <w:sz w:val="30"/>
          <w:szCs w:val="30"/>
        </w:rPr>
        <w:t>% (снизилась на 1</w:t>
      </w:r>
      <w:r>
        <w:rPr>
          <w:rStyle w:val="FontStyle12"/>
          <w:sz w:val="30"/>
          <w:szCs w:val="30"/>
        </w:rPr>
        <w:t>8,2</w:t>
      </w:r>
      <w:r w:rsidRPr="004926F5">
        <w:rPr>
          <w:rStyle w:val="FontStyle12"/>
          <w:sz w:val="30"/>
          <w:szCs w:val="30"/>
        </w:rPr>
        <w:t xml:space="preserve"> п.п. к аналогичному периоду 2019 </w:t>
      </w:r>
      <w:r w:rsidRPr="004926F5">
        <w:rPr>
          <w:sz w:val="30"/>
          <w:szCs w:val="30"/>
        </w:rPr>
        <w:t>года</w:t>
      </w:r>
      <w:r w:rsidRPr="004926F5">
        <w:rPr>
          <w:rStyle w:val="FontStyle12"/>
          <w:sz w:val="30"/>
          <w:szCs w:val="30"/>
        </w:rPr>
        <w:t xml:space="preserve">). </w:t>
      </w:r>
    </w:p>
    <w:p w:rsidR="00B83E88" w:rsidRPr="004926F5" w:rsidRDefault="00B83E88" w:rsidP="00B83E88">
      <w:pPr>
        <w:spacing w:after="0"/>
        <w:ind w:firstLine="708"/>
        <w:contextualSpacing/>
        <w:rPr>
          <w:rStyle w:val="FontStyle12"/>
          <w:sz w:val="30"/>
          <w:szCs w:val="30"/>
        </w:rPr>
      </w:pPr>
      <w:r w:rsidRPr="004926F5">
        <w:rPr>
          <w:rStyle w:val="FontStyle12"/>
          <w:sz w:val="30"/>
          <w:szCs w:val="30"/>
        </w:rPr>
        <w:t xml:space="preserve">Экспорт товаров в страны ЕС составил </w:t>
      </w:r>
      <w:r>
        <w:rPr>
          <w:rStyle w:val="FontStyle12"/>
          <w:sz w:val="30"/>
          <w:szCs w:val="30"/>
        </w:rPr>
        <w:t>5047,6</w:t>
      </w:r>
      <w:r w:rsidRPr="004926F5">
        <w:rPr>
          <w:rStyle w:val="FontStyle12"/>
          <w:sz w:val="30"/>
          <w:szCs w:val="30"/>
        </w:rPr>
        <w:t xml:space="preserve"> тыс. долларов, или 170,</w:t>
      </w:r>
      <w:r>
        <w:rPr>
          <w:rStyle w:val="FontStyle12"/>
          <w:sz w:val="30"/>
          <w:szCs w:val="30"/>
        </w:rPr>
        <w:t>3</w:t>
      </w:r>
      <w:r w:rsidRPr="004926F5">
        <w:rPr>
          <w:rStyle w:val="FontStyle12"/>
          <w:sz w:val="30"/>
          <w:szCs w:val="30"/>
        </w:rPr>
        <w:t>% к январю-</w:t>
      </w:r>
      <w:r>
        <w:rPr>
          <w:rStyle w:val="FontStyle12"/>
          <w:sz w:val="30"/>
          <w:szCs w:val="30"/>
        </w:rPr>
        <w:t>августу</w:t>
      </w:r>
      <w:r w:rsidRPr="004926F5">
        <w:rPr>
          <w:rStyle w:val="FontStyle12"/>
          <w:sz w:val="30"/>
          <w:szCs w:val="30"/>
        </w:rPr>
        <w:t xml:space="preserve"> 2019 </w:t>
      </w:r>
      <w:r w:rsidRPr="004926F5">
        <w:rPr>
          <w:sz w:val="30"/>
          <w:szCs w:val="30"/>
        </w:rPr>
        <w:t>года</w:t>
      </w:r>
      <w:r>
        <w:rPr>
          <w:sz w:val="30"/>
          <w:szCs w:val="30"/>
        </w:rPr>
        <w:t xml:space="preserve">. </w:t>
      </w:r>
      <w:r w:rsidRPr="004926F5">
        <w:rPr>
          <w:rStyle w:val="FontStyle12"/>
          <w:sz w:val="30"/>
          <w:szCs w:val="30"/>
        </w:rPr>
        <w:t>Доля стран ЕС в объеме экспорта товаров составила 5</w:t>
      </w:r>
      <w:r>
        <w:rPr>
          <w:rStyle w:val="FontStyle12"/>
          <w:sz w:val="30"/>
          <w:szCs w:val="30"/>
        </w:rPr>
        <w:t>1,3</w:t>
      </w:r>
      <w:r w:rsidRPr="004926F5">
        <w:rPr>
          <w:rStyle w:val="FontStyle12"/>
          <w:sz w:val="30"/>
          <w:szCs w:val="30"/>
        </w:rPr>
        <w:t xml:space="preserve">% (увеличилась на </w:t>
      </w:r>
      <w:r>
        <w:rPr>
          <w:rStyle w:val="FontStyle12"/>
          <w:sz w:val="30"/>
          <w:szCs w:val="30"/>
        </w:rPr>
        <w:t>19,7</w:t>
      </w:r>
      <w:r w:rsidRPr="004926F5">
        <w:rPr>
          <w:rStyle w:val="FontStyle12"/>
          <w:sz w:val="30"/>
          <w:szCs w:val="30"/>
        </w:rPr>
        <w:t xml:space="preserve"> п.п. к аналогичному периоду 2019 г</w:t>
      </w:r>
      <w:r>
        <w:rPr>
          <w:rStyle w:val="FontStyle12"/>
          <w:sz w:val="30"/>
          <w:szCs w:val="30"/>
        </w:rPr>
        <w:t>ода</w:t>
      </w:r>
      <w:r w:rsidRPr="004926F5">
        <w:rPr>
          <w:rStyle w:val="FontStyle12"/>
          <w:sz w:val="30"/>
          <w:szCs w:val="30"/>
        </w:rPr>
        <w:t xml:space="preserve">). </w:t>
      </w:r>
    </w:p>
    <w:p w:rsidR="00B83E88" w:rsidRPr="004926F5" w:rsidRDefault="00B83E88" w:rsidP="00B83E88">
      <w:pPr>
        <w:spacing w:after="0"/>
        <w:contextualSpacing/>
        <w:rPr>
          <w:sz w:val="30"/>
          <w:szCs w:val="30"/>
        </w:rPr>
      </w:pPr>
      <w:r w:rsidRPr="004926F5">
        <w:rPr>
          <w:rStyle w:val="FontStyle12"/>
          <w:sz w:val="30"/>
          <w:szCs w:val="30"/>
        </w:rPr>
        <w:t>Экспорт товаров без учета организаций, подчиненных республиканским органам государственного управления, а также нефти и нефтепродуктов з</w:t>
      </w:r>
      <w:r w:rsidRPr="004926F5">
        <w:rPr>
          <w:sz w:val="30"/>
          <w:szCs w:val="30"/>
        </w:rPr>
        <w:t>а январь-</w:t>
      </w:r>
      <w:r>
        <w:rPr>
          <w:sz w:val="30"/>
          <w:szCs w:val="30"/>
        </w:rPr>
        <w:t>август</w:t>
      </w:r>
      <w:r w:rsidRPr="004926F5">
        <w:rPr>
          <w:sz w:val="30"/>
          <w:szCs w:val="30"/>
        </w:rPr>
        <w:t xml:space="preserve"> 2020 года составил </w:t>
      </w:r>
      <w:r>
        <w:rPr>
          <w:sz w:val="30"/>
          <w:szCs w:val="30"/>
        </w:rPr>
        <w:t>8933,4</w:t>
      </w:r>
      <w:r w:rsidRPr="004926F5">
        <w:rPr>
          <w:sz w:val="30"/>
          <w:szCs w:val="30"/>
        </w:rPr>
        <w:t xml:space="preserve"> тыс. долларов, или 12</w:t>
      </w:r>
      <w:r>
        <w:rPr>
          <w:sz w:val="30"/>
          <w:szCs w:val="30"/>
        </w:rPr>
        <w:t>4</w:t>
      </w:r>
      <w:r w:rsidRPr="004926F5">
        <w:rPr>
          <w:sz w:val="30"/>
          <w:szCs w:val="30"/>
        </w:rPr>
        <w:t>,8 % к аналогичному периоду 2019 года при задании на январь-</w:t>
      </w:r>
      <w:r>
        <w:rPr>
          <w:sz w:val="30"/>
          <w:szCs w:val="30"/>
        </w:rPr>
        <w:t xml:space="preserve">сентябрь </w:t>
      </w:r>
      <w:r w:rsidRPr="004926F5">
        <w:rPr>
          <w:sz w:val="30"/>
          <w:szCs w:val="30"/>
        </w:rPr>
        <w:t>2020 года 10</w:t>
      </w:r>
      <w:r>
        <w:rPr>
          <w:sz w:val="30"/>
          <w:szCs w:val="30"/>
        </w:rPr>
        <w:t>2,5</w:t>
      </w:r>
      <w:r w:rsidRPr="004926F5">
        <w:rPr>
          <w:sz w:val="30"/>
          <w:szCs w:val="30"/>
        </w:rPr>
        <w:t xml:space="preserve">% согласно решению Могилевского облисполкома. Основной прирост экспорта товаров обеспечен юридическими лицами без ведомственной подчиненности: </w:t>
      </w:r>
      <w:proofErr w:type="gramStart"/>
      <w:r w:rsidRPr="004926F5">
        <w:rPr>
          <w:sz w:val="30"/>
          <w:szCs w:val="30"/>
        </w:rPr>
        <w:t xml:space="preserve">СООО «ЦСП БЗС» </w:t>
      </w:r>
      <w:r w:rsidRPr="004926F5">
        <w:rPr>
          <w:rStyle w:val="FontStyle12"/>
          <w:sz w:val="30"/>
          <w:szCs w:val="30"/>
        </w:rPr>
        <w:t>–</w:t>
      </w:r>
      <w:r w:rsidRPr="004926F5">
        <w:rPr>
          <w:sz w:val="30"/>
          <w:szCs w:val="30"/>
        </w:rPr>
        <w:t xml:space="preserve"> </w:t>
      </w:r>
      <w:r>
        <w:rPr>
          <w:sz w:val="30"/>
          <w:szCs w:val="30"/>
        </w:rPr>
        <w:t>6269,3</w:t>
      </w:r>
      <w:r w:rsidRPr="004926F5">
        <w:rPr>
          <w:sz w:val="30"/>
          <w:szCs w:val="30"/>
        </w:rPr>
        <w:t xml:space="preserve"> тыс. долларов </w:t>
      </w:r>
      <w:r>
        <w:rPr>
          <w:sz w:val="30"/>
          <w:szCs w:val="30"/>
        </w:rPr>
        <w:t>(</w:t>
      </w:r>
      <w:r w:rsidRPr="004926F5">
        <w:rPr>
          <w:sz w:val="30"/>
          <w:szCs w:val="30"/>
        </w:rPr>
        <w:t>13</w:t>
      </w:r>
      <w:r>
        <w:rPr>
          <w:sz w:val="30"/>
          <w:szCs w:val="30"/>
        </w:rPr>
        <w:t>0,9</w:t>
      </w:r>
      <w:r w:rsidRPr="004926F5">
        <w:rPr>
          <w:sz w:val="30"/>
          <w:szCs w:val="30"/>
        </w:rPr>
        <w:t xml:space="preserve">% </w:t>
      </w:r>
      <w:r w:rsidRPr="004926F5">
        <w:rPr>
          <w:rStyle w:val="FontStyle12"/>
          <w:sz w:val="30"/>
          <w:szCs w:val="30"/>
        </w:rPr>
        <w:t xml:space="preserve">к аналогичному периоду </w:t>
      </w:r>
      <w:r>
        <w:rPr>
          <w:rStyle w:val="FontStyle12"/>
          <w:sz w:val="30"/>
          <w:szCs w:val="30"/>
        </w:rPr>
        <w:t xml:space="preserve">               </w:t>
      </w:r>
      <w:r w:rsidRPr="004926F5">
        <w:rPr>
          <w:rStyle w:val="FontStyle12"/>
          <w:sz w:val="30"/>
          <w:szCs w:val="30"/>
        </w:rPr>
        <w:t xml:space="preserve">2019 </w:t>
      </w:r>
      <w:r w:rsidRPr="004926F5">
        <w:rPr>
          <w:sz w:val="30"/>
          <w:szCs w:val="30"/>
        </w:rPr>
        <w:t>года</w:t>
      </w:r>
      <w:r>
        <w:rPr>
          <w:sz w:val="30"/>
          <w:szCs w:val="30"/>
        </w:rPr>
        <w:t>)</w:t>
      </w:r>
      <w:r w:rsidRPr="004926F5">
        <w:rPr>
          <w:rStyle w:val="FontStyle12"/>
          <w:sz w:val="30"/>
          <w:szCs w:val="30"/>
        </w:rPr>
        <w:t xml:space="preserve">, </w:t>
      </w:r>
      <w:r w:rsidRPr="004926F5">
        <w:rPr>
          <w:sz w:val="30"/>
          <w:szCs w:val="30"/>
        </w:rPr>
        <w:t xml:space="preserve"> ООО «</w:t>
      </w:r>
      <w:proofErr w:type="spellStart"/>
      <w:r w:rsidRPr="004926F5">
        <w:rPr>
          <w:sz w:val="30"/>
          <w:szCs w:val="30"/>
        </w:rPr>
        <w:t>КМБ-Восток</w:t>
      </w:r>
      <w:proofErr w:type="spellEnd"/>
      <w:r w:rsidRPr="004926F5">
        <w:rPr>
          <w:sz w:val="30"/>
          <w:szCs w:val="30"/>
        </w:rPr>
        <w:t xml:space="preserve">» </w:t>
      </w:r>
      <w:r w:rsidRPr="004926F5">
        <w:rPr>
          <w:rStyle w:val="FontStyle12"/>
          <w:sz w:val="30"/>
          <w:szCs w:val="30"/>
        </w:rPr>
        <w:t>–</w:t>
      </w:r>
      <w:r w:rsidRPr="004926F5">
        <w:rPr>
          <w:sz w:val="30"/>
          <w:szCs w:val="30"/>
        </w:rPr>
        <w:t xml:space="preserve"> </w:t>
      </w:r>
      <w:r>
        <w:rPr>
          <w:sz w:val="30"/>
          <w:szCs w:val="30"/>
        </w:rPr>
        <w:t>979,7</w:t>
      </w:r>
      <w:r w:rsidRPr="004926F5">
        <w:rPr>
          <w:sz w:val="30"/>
          <w:szCs w:val="30"/>
        </w:rPr>
        <w:t xml:space="preserve"> тыс. долларов </w:t>
      </w:r>
      <w:r>
        <w:rPr>
          <w:sz w:val="30"/>
          <w:szCs w:val="30"/>
        </w:rPr>
        <w:t>(</w:t>
      </w:r>
      <w:r w:rsidRPr="004926F5">
        <w:rPr>
          <w:sz w:val="30"/>
          <w:szCs w:val="30"/>
        </w:rPr>
        <w:t>1</w:t>
      </w:r>
      <w:r>
        <w:rPr>
          <w:sz w:val="30"/>
          <w:szCs w:val="30"/>
        </w:rPr>
        <w:t>18,</w:t>
      </w:r>
      <w:r w:rsidRPr="004926F5">
        <w:rPr>
          <w:sz w:val="30"/>
          <w:szCs w:val="30"/>
        </w:rPr>
        <w:t xml:space="preserve">1% </w:t>
      </w:r>
      <w:r w:rsidRPr="004926F5">
        <w:rPr>
          <w:rStyle w:val="FontStyle12"/>
          <w:sz w:val="30"/>
          <w:szCs w:val="30"/>
        </w:rPr>
        <w:t xml:space="preserve">к аналогичному периоду 2019 </w:t>
      </w:r>
      <w:r w:rsidRPr="004926F5">
        <w:rPr>
          <w:sz w:val="30"/>
          <w:szCs w:val="30"/>
        </w:rPr>
        <w:t>года</w:t>
      </w:r>
      <w:r>
        <w:rPr>
          <w:sz w:val="30"/>
          <w:szCs w:val="30"/>
        </w:rPr>
        <w:t>)</w:t>
      </w:r>
      <w:r w:rsidRPr="004926F5">
        <w:rPr>
          <w:rStyle w:val="FontStyle12"/>
          <w:sz w:val="30"/>
          <w:szCs w:val="30"/>
        </w:rPr>
        <w:t>,</w:t>
      </w:r>
      <w:r>
        <w:rPr>
          <w:rStyle w:val="FontStyle12"/>
          <w:sz w:val="30"/>
          <w:szCs w:val="30"/>
        </w:rPr>
        <w:t xml:space="preserve"> ЧТУП «Сергеева С.З.» </w:t>
      </w:r>
      <w:r w:rsidRPr="004926F5">
        <w:rPr>
          <w:rStyle w:val="FontStyle12"/>
          <w:sz w:val="30"/>
          <w:szCs w:val="30"/>
        </w:rPr>
        <w:t>–</w:t>
      </w:r>
      <w:r>
        <w:rPr>
          <w:rStyle w:val="FontStyle12"/>
          <w:sz w:val="30"/>
          <w:szCs w:val="30"/>
        </w:rPr>
        <w:t xml:space="preserve"> 342,6</w:t>
      </w:r>
      <w:r w:rsidRPr="004926F5">
        <w:rPr>
          <w:sz w:val="30"/>
          <w:szCs w:val="30"/>
        </w:rPr>
        <w:t xml:space="preserve"> тыс. долларов </w:t>
      </w:r>
      <w:r>
        <w:rPr>
          <w:sz w:val="30"/>
          <w:szCs w:val="30"/>
        </w:rPr>
        <w:t>(</w:t>
      </w:r>
      <w:r w:rsidRPr="004926F5">
        <w:rPr>
          <w:sz w:val="30"/>
          <w:szCs w:val="30"/>
        </w:rPr>
        <w:t>1</w:t>
      </w:r>
      <w:r>
        <w:rPr>
          <w:sz w:val="30"/>
          <w:szCs w:val="30"/>
        </w:rPr>
        <w:t>14,6</w:t>
      </w:r>
      <w:r w:rsidRPr="004926F5">
        <w:rPr>
          <w:sz w:val="30"/>
          <w:szCs w:val="30"/>
        </w:rPr>
        <w:t xml:space="preserve">% </w:t>
      </w:r>
      <w:r w:rsidRPr="004926F5">
        <w:rPr>
          <w:rStyle w:val="FontStyle12"/>
          <w:sz w:val="30"/>
          <w:szCs w:val="30"/>
        </w:rPr>
        <w:t xml:space="preserve">к аналогичному периоду 2019 </w:t>
      </w:r>
      <w:r w:rsidRPr="004926F5">
        <w:rPr>
          <w:sz w:val="30"/>
          <w:szCs w:val="30"/>
        </w:rPr>
        <w:t>года</w:t>
      </w:r>
      <w:r>
        <w:rPr>
          <w:sz w:val="30"/>
          <w:szCs w:val="30"/>
        </w:rPr>
        <w:t>)</w:t>
      </w:r>
      <w:r w:rsidRPr="004926F5">
        <w:rPr>
          <w:rStyle w:val="FontStyle12"/>
          <w:sz w:val="30"/>
          <w:szCs w:val="30"/>
        </w:rPr>
        <w:t>,</w:t>
      </w:r>
      <w:r>
        <w:rPr>
          <w:rStyle w:val="FontStyle12"/>
          <w:sz w:val="30"/>
          <w:szCs w:val="30"/>
        </w:rPr>
        <w:t xml:space="preserve">                               </w:t>
      </w:r>
      <w:r w:rsidRPr="004926F5">
        <w:rPr>
          <w:rStyle w:val="FontStyle12"/>
          <w:sz w:val="30"/>
          <w:szCs w:val="30"/>
        </w:rPr>
        <w:t xml:space="preserve">ОАО «Кричевский машиностроительный завод» – </w:t>
      </w:r>
      <w:r>
        <w:rPr>
          <w:rStyle w:val="FontStyle12"/>
          <w:sz w:val="30"/>
          <w:szCs w:val="30"/>
        </w:rPr>
        <w:t>1205,4</w:t>
      </w:r>
      <w:r w:rsidRPr="004926F5">
        <w:rPr>
          <w:rStyle w:val="FontStyle12"/>
          <w:sz w:val="30"/>
          <w:szCs w:val="30"/>
        </w:rPr>
        <w:t xml:space="preserve"> тыс. долларов</w:t>
      </w:r>
      <w:r>
        <w:rPr>
          <w:rStyle w:val="FontStyle12"/>
          <w:sz w:val="30"/>
          <w:szCs w:val="30"/>
        </w:rPr>
        <w:t xml:space="preserve"> (</w:t>
      </w:r>
      <w:r w:rsidRPr="004926F5">
        <w:rPr>
          <w:sz w:val="30"/>
          <w:szCs w:val="30"/>
        </w:rPr>
        <w:t xml:space="preserve">в </w:t>
      </w:r>
      <w:r>
        <w:rPr>
          <w:sz w:val="30"/>
          <w:szCs w:val="30"/>
        </w:rPr>
        <w:t>2,0</w:t>
      </w:r>
      <w:r w:rsidRPr="004926F5">
        <w:rPr>
          <w:sz w:val="30"/>
          <w:szCs w:val="30"/>
        </w:rPr>
        <w:t xml:space="preserve"> раза </w:t>
      </w:r>
      <w:r w:rsidRPr="004926F5">
        <w:rPr>
          <w:rStyle w:val="FontStyle12"/>
          <w:sz w:val="30"/>
          <w:szCs w:val="30"/>
        </w:rPr>
        <w:t xml:space="preserve">к аналогичному периоду 2019 </w:t>
      </w:r>
      <w:r w:rsidRPr="004926F5">
        <w:rPr>
          <w:sz w:val="30"/>
          <w:szCs w:val="30"/>
        </w:rPr>
        <w:t>года</w:t>
      </w:r>
      <w:r>
        <w:rPr>
          <w:sz w:val="30"/>
          <w:szCs w:val="30"/>
        </w:rPr>
        <w:t>)</w:t>
      </w:r>
      <w:r w:rsidRPr="004926F5">
        <w:rPr>
          <w:sz w:val="30"/>
          <w:szCs w:val="30"/>
        </w:rPr>
        <w:t>.</w:t>
      </w:r>
      <w:proofErr w:type="gramEnd"/>
    </w:p>
    <w:p w:rsidR="00B83E88" w:rsidRPr="004926F5" w:rsidRDefault="00B83E88" w:rsidP="00B83E88">
      <w:pPr>
        <w:widowControl w:val="0"/>
        <w:spacing w:after="0"/>
        <w:ind w:firstLine="708"/>
        <w:contextualSpacing/>
        <w:rPr>
          <w:sz w:val="30"/>
          <w:szCs w:val="30"/>
          <w:shd w:val="clear" w:color="auto" w:fill="FFFFFF"/>
        </w:rPr>
      </w:pPr>
      <w:r w:rsidRPr="004926F5">
        <w:rPr>
          <w:sz w:val="30"/>
          <w:szCs w:val="30"/>
          <w:shd w:val="clear" w:color="auto" w:fill="FFFFFF"/>
        </w:rPr>
        <w:t xml:space="preserve">Сальдо внешней торговли </w:t>
      </w:r>
      <w:r w:rsidRPr="004926F5">
        <w:rPr>
          <w:rStyle w:val="FontStyle12"/>
          <w:sz w:val="30"/>
          <w:szCs w:val="30"/>
        </w:rPr>
        <w:t xml:space="preserve">без учета организаций, подчиненных республиканским органам государственного управления, а также нефти и нефтепродуктов </w:t>
      </w:r>
      <w:r w:rsidRPr="004926F5">
        <w:rPr>
          <w:sz w:val="30"/>
          <w:szCs w:val="30"/>
          <w:shd w:val="clear" w:color="auto" w:fill="FFFFFF"/>
        </w:rPr>
        <w:t xml:space="preserve">сложилось положительное в размере </w:t>
      </w:r>
      <w:r>
        <w:rPr>
          <w:sz w:val="30"/>
          <w:szCs w:val="30"/>
          <w:shd w:val="clear" w:color="auto" w:fill="FFFFFF"/>
        </w:rPr>
        <w:t>6212,1</w:t>
      </w:r>
      <w:r w:rsidRPr="004926F5">
        <w:rPr>
          <w:sz w:val="30"/>
          <w:szCs w:val="30"/>
          <w:shd w:val="clear" w:color="auto" w:fill="FFFFFF"/>
        </w:rPr>
        <w:t xml:space="preserve"> тыс. долларов и увеличилось </w:t>
      </w:r>
      <w:r w:rsidRPr="004926F5">
        <w:rPr>
          <w:rStyle w:val="FontStyle12"/>
          <w:sz w:val="30"/>
          <w:szCs w:val="30"/>
        </w:rPr>
        <w:t>по сравнению с январем-</w:t>
      </w:r>
      <w:r>
        <w:rPr>
          <w:rStyle w:val="FontStyle12"/>
          <w:sz w:val="30"/>
          <w:szCs w:val="30"/>
        </w:rPr>
        <w:t>августом</w:t>
      </w:r>
      <w:r w:rsidRPr="004926F5">
        <w:rPr>
          <w:rStyle w:val="FontStyle12"/>
          <w:sz w:val="30"/>
          <w:szCs w:val="30"/>
        </w:rPr>
        <w:t xml:space="preserve"> 2019 </w:t>
      </w:r>
      <w:r w:rsidRPr="004926F5">
        <w:rPr>
          <w:sz w:val="30"/>
          <w:szCs w:val="30"/>
        </w:rPr>
        <w:t>года</w:t>
      </w:r>
      <w:r w:rsidRPr="004926F5">
        <w:rPr>
          <w:rStyle w:val="FontStyle12"/>
          <w:sz w:val="30"/>
          <w:szCs w:val="30"/>
        </w:rPr>
        <w:t xml:space="preserve"> на                </w:t>
      </w:r>
      <w:r>
        <w:rPr>
          <w:rStyle w:val="FontStyle12"/>
          <w:sz w:val="30"/>
          <w:szCs w:val="30"/>
        </w:rPr>
        <w:t>661,8</w:t>
      </w:r>
      <w:r w:rsidRPr="004926F5">
        <w:rPr>
          <w:sz w:val="30"/>
          <w:szCs w:val="30"/>
          <w:shd w:val="clear" w:color="auto" w:fill="FFFFFF"/>
        </w:rPr>
        <w:t xml:space="preserve"> тыс. долларов.   </w:t>
      </w:r>
    </w:p>
    <w:p w:rsidR="00B83E88" w:rsidRPr="004926F5" w:rsidRDefault="00B83E88" w:rsidP="00B83E88">
      <w:pPr>
        <w:spacing w:after="0"/>
        <w:ind w:firstLine="708"/>
        <w:contextualSpacing/>
        <w:rPr>
          <w:sz w:val="30"/>
          <w:szCs w:val="30"/>
        </w:rPr>
      </w:pPr>
      <w:r w:rsidRPr="004926F5">
        <w:rPr>
          <w:sz w:val="30"/>
          <w:szCs w:val="30"/>
        </w:rPr>
        <w:t>По оперативной информации экспорт товаров без учета организаций, подчиненных республиканским органам государственного управления, а также без нефти и нефтепродуктов за январь-</w:t>
      </w:r>
      <w:r>
        <w:rPr>
          <w:sz w:val="30"/>
          <w:szCs w:val="30"/>
        </w:rPr>
        <w:t>сентябрь</w:t>
      </w:r>
      <w:r w:rsidRPr="004926F5">
        <w:rPr>
          <w:sz w:val="30"/>
          <w:szCs w:val="30"/>
        </w:rPr>
        <w:t xml:space="preserve"> 2020 г</w:t>
      </w:r>
      <w:r>
        <w:rPr>
          <w:sz w:val="30"/>
          <w:szCs w:val="30"/>
        </w:rPr>
        <w:t>ода</w:t>
      </w:r>
      <w:r w:rsidRPr="004926F5">
        <w:rPr>
          <w:sz w:val="30"/>
          <w:szCs w:val="30"/>
        </w:rPr>
        <w:t xml:space="preserve"> составит               </w:t>
      </w:r>
      <w:r>
        <w:rPr>
          <w:sz w:val="30"/>
          <w:szCs w:val="30"/>
        </w:rPr>
        <w:t>9998,6</w:t>
      </w:r>
      <w:r w:rsidRPr="004926F5">
        <w:rPr>
          <w:sz w:val="30"/>
          <w:szCs w:val="30"/>
        </w:rPr>
        <w:t xml:space="preserve"> тыс. долларов, или 1</w:t>
      </w:r>
      <w:r>
        <w:rPr>
          <w:sz w:val="30"/>
          <w:szCs w:val="30"/>
        </w:rPr>
        <w:t>20,7</w:t>
      </w:r>
      <w:r w:rsidRPr="004926F5">
        <w:rPr>
          <w:sz w:val="30"/>
          <w:szCs w:val="30"/>
        </w:rPr>
        <w:t xml:space="preserve"> % к январю-</w:t>
      </w:r>
      <w:r>
        <w:rPr>
          <w:sz w:val="30"/>
          <w:szCs w:val="30"/>
        </w:rPr>
        <w:t>сентябрю</w:t>
      </w:r>
      <w:r w:rsidRPr="004926F5">
        <w:rPr>
          <w:sz w:val="30"/>
          <w:szCs w:val="30"/>
        </w:rPr>
        <w:t xml:space="preserve"> 2019 года.</w:t>
      </w:r>
    </w:p>
    <w:p w:rsidR="00B83E88" w:rsidRPr="005625DE" w:rsidRDefault="00B83E88" w:rsidP="00B83E88">
      <w:pPr>
        <w:spacing w:after="0"/>
        <w:ind w:firstLine="720"/>
        <w:contextualSpacing/>
        <w:rPr>
          <w:sz w:val="30"/>
          <w:szCs w:val="30"/>
        </w:rPr>
      </w:pPr>
      <w:r w:rsidRPr="005625DE">
        <w:rPr>
          <w:sz w:val="30"/>
          <w:szCs w:val="30"/>
        </w:rPr>
        <w:t xml:space="preserve">Экспорт услуг без учета организаций, подчиненных республиканским органам государственного управления, за январь-август 2020 года составил 86,4 тыс. долларов, или 17,1% к аналогичному периоду 2019 года при задании на январь-сентябрь 2020 года 100,0% согласно решению Могилевского облисполкома. </w:t>
      </w:r>
    </w:p>
    <w:p w:rsidR="00B83E88" w:rsidRPr="005625DE" w:rsidRDefault="00B83E88" w:rsidP="00B83E88">
      <w:pPr>
        <w:spacing w:after="0"/>
        <w:contextualSpacing/>
        <w:rPr>
          <w:bCs/>
          <w:sz w:val="30"/>
          <w:szCs w:val="30"/>
        </w:rPr>
      </w:pPr>
      <w:r w:rsidRPr="005625DE">
        <w:rPr>
          <w:bCs/>
          <w:sz w:val="30"/>
          <w:szCs w:val="30"/>
        </w:rPr>
        <w:t xml:space="preserve">По итогам работы за январь-август 2020 </w:t>
      </w:r>
      <w:r w:rsidRPr="005625DE">
        <w:rPr>
          <w:sz w:val="30"/>
          <w:szCs w:val="30"/>
        </w:rPr>
        <w:t>года</w:t>
      </w:r>
      <w:r w:rsidRPr="005625DE">
        <w:rPr>
          <w:bCs/>
          <w:sz w:val="30"/>
          <w:szCs w:val="30"/>
        </w:rPr>
        <w:t xml:space="preserve"> не выполняют доведенные задания по экспорту услуг: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r w:rsidRPr="005625DE">
        <w:rPr>
          <w:sz w:val="30"/>
          <w:szCs w:val="30"/>
        </w:rPr>
        <w:t>УЗ «Кричевская центральная районная больница» (1,6 тыс. долларов при задании 5,4);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r w:rsidRPr="005625DE">
        <w:rPr>
          <w:sz w:val="30"/>
          <w:szCs w:val="30"/>
        </w:rPr>
        <w:lastRenderedPageBreak/>
        <w:t>отдел по образованию райисполкома  (3,1 тыс. долларов при задании 10,6);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proofErr w:type="spellStart"/>
      <w:r w:rsidRPr="005625DE">
        <w:rPr>
          <w:sz w:val="30"/>
          <w:szCs w:val="30"/>
        </w:rPr>
        <w:t>Кричевское</w:t>
      </w:r>
      <w:proofErr w:type="spellEnd"/>
      <w:r w:rsidRPr="005625DE">
        <w:rPr>
          <w:sz w:val="30"/>
          <w:szCs w:val="30"/>
        </w:rPr>
        <w:t xml:space="preserve"> УКПП Коммунальник» (0,6 тыс. долларов при задании 6,2); 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r w:rsidRPr="005625DE">
        <w:rPr>
          <w:sz w:val="30"/>
          <w:szCs w:val="30"/>
        </w:rPr>
        <w:t xml:space="preserve">сектор культуры райисполкома (0,7 тыс. долларов при задании  5,3); 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r w:rsidRPr="005625DE">
        <w:rPr>
          <w:sz w:val="30"/>
          <w:szCs w:val="30"/>
        </w:rPr>
        <w:t>КУП «Кричевская ПМК № 264» (0 тыс. долларов при задании 422,7);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r w:rsidRPr="005625DE">
        <w:rPr>
          <w:sz w:val="30"/>
          <w:szCs w:val="30"/>
        </w:rPr>
        <w:t>Кричевский филиал КУДП «</w:t>
      </w:r>
      <w:proofErr w:type="spellStart"/>
      <w:r w:rsidRPr="005625DE">
        <w:rPr>
          <w:sz w:val="30"/>
          <w:szCs w:val="30"/>
        </w:rPr>
        <w:t>Могилевоблдорстрой</w:t>
      </w:r>
      <w:proofErr w:type="spellEnd"/>
      <w:r w:rsidRPr="005625DE">
        <w:rPr>
          <w:sz w:val="30"/>
          <w:szCs w:val="30"/>
        </w:rPr>
        <w:t>» ДРСУ № 198              (0 тыс. долларов при задании 16,0);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r w:rsidRPr="005625DE">
        <w:rPr>
          <w:sz w:val="30"/>
          <w:szCs w:val="30"/>
        </w:rPr>
        <w:t xml:space="preserve"> ГУКДСП «Кричевская СПМК № 111» (0 тыс. долларов при задании 16,0).</w:t>
      </w:r>
    </w:p>
    <w:p w:rsidR="00B83E88" w:rsidRPr="005625DE" w:rsidRDefault="00B83E88" w:rsidP="00B83E88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>Снижение</w:t>
      </w:r>
      <w:r w:rsidRPr="005625DE">
        <w:rPr>
          <w:sz w:val="30"/>
          <w:szCs w:val="30"/>
        </w:rPr>
        <w:t xml:space="preserve"> экспорта услуг по итогам января-августа 2020 года обусловлено тем, что в первом квартале 2019 года завершено строительство </w:t>
      </w:r>
      <w:r w:rsidRPr="005625DE">
        <w:rPr>
          <w:iCs/>
          <w:sz w:val="30"/>
          <w:szCs w:val="30"/>
        </w:rPr>
        <w:t>60-квартирного жилого дома № 1а в микрорайоне «</w:t>
      </w:r>
      <w:proofErr w:type="spellStart"/>
      <w:r w:rsidRPr="005625DE">
        <w:rPr>
          <w:iCs/>
          <w:sz w:val="30"/>
          <w:szCs w:val="30"/>
        </w:rPr>
        <w:t>Сож</w:t>
      </w:r>
      <w:proofErr w:type="spellEnd"/>
      <w:r w:rsidRPr="005625DE">
        <w:rPr>
          <w:iCs/>
          <w:sz w:val="30"/>
          <w:szCs w:val="30"/>
        </w:rPr>
        <w:t xml:space="preserve">» </w:t>
      </w:r>
      <w:r>
        <w:rPr>
          <w:iCs/>
          <w:sz w:val="30"/>
          <w:szCs w:val="30"/>
        </w:rPr>
        <w:t xml:space="preserve">          </w:t>
      </w:r>
      <w:r w:rsidRPr="005625DE">
        <w:rPr>
          <w:iCs/>
          <w:sz w:val="30"/>
          <w:szCs w:val="30"/>
        </w:rPr>
        <w:t>г. Кричева</w:t>
      </w:r>
      <w:r w:rsidRPr="005625DE">
        <w:rPr>
          <w:sz w:val="30"/>
          <w:szCs w:val="30"/>
        </w:rPr>
        <w:t xml:space="preserve"> с участием технической помощи Китайской Народной Республики (объем экспорта строительных услуг за аналогичный период 2019 года составлял 397,7 тыс. долларов). </w:t>
      </w:r>
      <w:r>
        <w:rPr>
          <w:sz w:val="30"/>
          <w:szCs w:val="30"/>
        </w:rPr>
        <w:t>Кроме того, в связи со сложившейся эпидемиологической ситуацией снизились туристические услуги (25,5% к январю-августу 2019 года), услуги в области культуры и отдыха (15,6% к январю-августу 2019 года).</w:t>
      </w:r>
    </w:p>
    <w:p w:rsidR="00B83E88" w:rsidRPr="00F16EBA" w:rsidRDefault="00B83E88" w:rsidP="00B83E88">
      <w:pPr>
        <w:spacing w:after="0"/>
        <w:contextualSpacing/>
        <w:rPr>
          <w:sz w:val="30"/>
          <w:szCs w:val="30"/>
        </w:rPr>
      </w:pPr>
      <w:r w:rsidRPr="00F16EBA">
        <w:rPr>
          <w:sz w:val="30"/>
          <w:szCs w:val="30"/>
        </w:rPr>
        <w:t>В структуре экспорта услуг основной удельный вес занимают транспортные услуги, объем которых за январь-август 2020 года составил                      73,1 тыс. долларов, удельный вес в общем объеме экспорта услуг – 84,6% (87,9% к аналогичному периоду 2019 г.). Экспорт туристических услуг составил 3,7 тыс. долларов (25,5% к аналогичному периоду 2019 года), экспорт услуг в области здравоохранения – 1,6 тыс. долларов (36,4% к аналогичному периоду 2019 года), экспорт услуг в области культуры и отдыха – 0,7 тыс. долларов (15,6% к аналогичному периоду 2019 года).</w:t>
      </w:r>
    </w:p>
    <w:p w:rsidR="00B83E88" w:rsidRPr="00F16EBA" w:rsidRDefault="00B83E88" w:rsidP="00B83E88">
      <w:pPr>
        <w:spacing w:after="0"/>
        <w:contextualSpacing/>
        <w:rPr>
          <w:sz w:val="30"/>
          <w:szCs w:val="30"/>
        </w:rPr>
      </w:pPr>
      <w:r w:rsidRPr="00F16EBA">
        <w:rPr>
          <w:sz w:val="30"/>
          <w:szCs w:val="30"/>
        </w:rPr>
        <w:t>По оперативной информации за январь-сентябрь 2020 года экспорт услуг без учета организаций, подчиненных республиканским органам государственного управления, составит 92,1 тыс. долларов, или 18,0% к аналогичному периоду 2019 г</w:t>
      </w:r>
      <w:r>
        <w:rPr>
          <w:sz w:val="30"/>
          <w:szCs w:val="30"/>
        </w:rPr>
        <w:t>ода</w:t>
      </w:r>
      <w:r w:rsidRPr="00F16EBA">
        <w:rPr>
          <w:sz w:val="30"/>
          <w:szCs w:val="30"/>
        </w:rPr>
        <w:t xml:space="preserve">. </w:t>
      </w:r>
    </w:p>
    <w:p w:rsidR="00B83E88" w:rsidRPr="00962DC7" w:rsidRDefault="00375F59" w:rsidP="00B83E88">
      <w:pPr>
        <w:spacing w:after="0"/>
        <w:contextualSpacing/>
        <w:rPr>
          <w:sz w:val="30"/>
          <w:szCs w:val="30"/>
        </w:rPr>
      </w:pPr>
      <w:r w:rsidRPr="00810CD9">
        <w:rPr>
          <w:b/>
          <w:sz w:val="30"/>
          <w:szCs w:val="30"/>
        </w:rPr>
        <w:t>Инвестиционная деятельность.</w:t>
      </w:r>
      <w:r w:rsidRPr="00810CD9">
        <w:rPr>
          <w:b/>
          <w:color w:val="FF0000"/>
          <w:sz w:val="30"/>
          <w:szCs w:val="30"/>
        </w:rPr>
        <w:t xml:space="preserve"> </w:t>
      </w:r>
      <w:r w:rsidR="00B83E88" w:rsidRPr="00962DC7">
        <w:rPr>
          <w:sz w:val="30"/>
          <w:szCs w:val="30"/>
        </w:rPr>
        <w:t>В январе-августе 2020 года на развитие экономики и социальной сферы за счет всех источников финансирования использовано 15737 тыс. руб. инвестиций в основной капитал, что в сопоставимых ценах составило 100,2% к аналогичному периоду 2019 года.</w:t>
      </w:r>
    </w:p>
    <w:p w:rsidR="00B83E88" w:rsidRPr="00962DC7" w:rsidRDefault="00B83E88" w:rsidP="00B83E88">
      <w:pPr>
        <w:widowControl w:val="0"/>
        <w:spacing w:after="0"/>
        <w:contextualSpacing/>
        <w:rPr>
          <w:sz w:val="30"/>
          <w:szCs w:val="30"/>
        </w:rPr>
      </w:pPr>
      <w:r w:rsidRPr="00962DC7">
        <w:rPr>
          <w:sz w:val="30"/>
          <w:szCs w:val="30"/>
        </w:rPr>
        <w:t>Организациями, подчиненными местным исполнительным и распорядительным органам, за январь-август 2020 года использовано              6440 тыс. руб. инвестиций в основной капитал, или 68,7% к январю-августу 2019 года, организациями, не имеющими ведомственной подчиненности, – 3475 тыс. руб. (или 89,8%).</w:t>
      </w:r>
    </w:p>
    <w:p w:rsidR="00B83E88" w:rsidRPr="00962DC7" w:rsidRDefault="00B83E88" w:rsidP="00B83E88">
      <w:pPr>
        <w:spacing w:after="0"/>
        <w:contextualSpacing/>
        <w:rPr>
          <w:sz w:val="30"/>
          <w:szCs w:val="30"/>
        </w:rPr>
      </w:pPr>
      <w:r w:rsidRPr="00962DC7">
        <w:rPr>
          <w:sz w:val="30"/>
          <w:szCs w:val="30"/>
        </w:rPr>
        <w:lastRenderedPageBreak/>
        <w:t xml:space="preserve">Затраты на приобретение машин, оборудования, транспортных средств (без работ по монтажу оборудования) составили </w:t>
      </w:r>
      <w:r w:rsidRPr="00962DC7">
        <w:rPr>
          <w:sz w:val="30"/>
          <w:szCs w:val="30"/>
        </w:rPr>
        <w:br/>
        <w:t>4683 тыс. руб., или 69,1% к аналогичному периоду 2019 года, их удельный вес в общем объеме инвестиций в основной капитал составил 29,8%. Удельный вес импортного оборудования в общем объеме приобретенного оборудования составил 29,1%.</w:t>
      </w:r>
    </w:p>
    <w:p w:rsidR="00B83E88" w:rsidRPr="00962DC7" w:rsidRDefault="00B83E88" w:rsidP="00B83E88">
      <w:pPr>
        <w:shd w:val="clear" w:color="auto" w:fill="FFFFFF"/>
        <w:spacing w:after="0"/>
        <w:contextualSpacing/>
        <w:rPr>
          <w:sz w:val="30"/>
          <w:szCs w:val="30"/>
        </w:rPr>
      </w:pPr>
      <w:r w:rsidRPr="00962DC7">
        <w:rPr>
          <w:sz w:val="30"/>
          <w:szCs w:val="30"/>
        </w:rPr>
        <w:t xml:space="preserve">Строительно-монтажные работы составили 8925 тыс. руб., или 109,5% к аналогичному периоду 2019 года, их удельный вес в общем объеме инвестиций в основной капитал составил 56,7%. На строительство жилья за январь-август 2020 года использовано 3815 тыс. руб. инвестиций в основной капитал, или 24,2% в общем объеме инвестиций в основной капитал. </w:t>
      </w:r>
    </w:p>
    <w:p w:rsidR="00B83E88" w:rsidRPr="00962DC7" w:rsidRDefault="00B83E88" w:rsidP="00B83E88">
      <w:pPr>
        <w:shd w:val="clear" w:color="auto" w:fill="FFFFFF"/>
        <w:spacing w:after="0"/>
        <w:contextualSpacing/>
        <w:rPr>
          <w:iCs/>
          <w:sz w:val="30"/>
          <w:szCs w:val="30"/>
        </w:rPr>
      </w:pPr>
      <w:r w:rsidRPr="00962DC7">
        <w:rPr>
          <w:iCs/>
          <w:sz w:val="30"/>
          <w:szCs w:val="30"/>
        </w:rPr>
        <w:t xml:space="preserve">По оперативной информации объем </w:t>
      </w:r>
      <w:r w:rsidRPr="00962DC7">
        <w:rPr>
          <w:sz w:val="30"/>
          <w:szCs w:val="30"/>
        </w:rPr>
        <w:t>инвестиций в основной капитал за счет всех источников финансирования</w:t>
      </w:r>
      <w:r w:rsidRPr="00962DC7">
        <w:rPr>
          <w:iCs/>
          <w:sz w:val="30"/>
          <w:szCs w:val="30"/>
        </w:rPr>
        <w:t xml:space="preserve"> за январь-сентябрь 2020 </w:t>
      </w:r>
      <w:r w:rsidRPr="00962DC7">
        <w:rPr>
          <w:sz w:val="30"/>
          <w:szCs w:val="30"/>
        </w:rPr>
        <w:t>года</w:t>
      </w:r>
      <w:r w:rsidRPr="00962DC7">
        <w:rPr>
          <w:iCs/>
          <w:sz w:val="30"/>
          <w:szCs w:val="30"/>
        </w:rPr>
        <w:t xml:space="preserve"> составит 17890 тыс. руб. или 100,2% к январю-сентябрю 2019 </w:t>
      </w:r>
      <w:r w:rsidRPr="00962DC7">
        <w:rPr>
          <w:sz w:val="30"/>
          <w:szCs w:val="30"/>
        </w:rPr>
        <w:t>года</w:t>
      </w:r>
      <w:r w:rsidRPr="00962DC7">
        <w:rPr>
          <w:iCs/>
          <w:sz w:val="30"/>
          <w:szCs w:val="30"/>
        </w:rPr>
        <w:t xml:space="preserve"> в сопоставимых ценах. </w:t>
      </w:r>
    </w:p>
    <w:p w:rsidR="00B83E88" w:rsidRPr="00965BFD" w:rsidRDefault="00B83E88" w:rsidP="00B83E88">
      <w:pPr>
        <w:widowControl w:val="0"/>
        <w:spacing w:after="0"/>
        <w:contextualSpacing/>
        <w:rPr>
          <w:iCs/>
          <w:sz w:val="30"/>
          <w:szCs w:val="30"/>
        </w:rPr>
      </w:pPr>
      <w:r w:rsidRPr="00965BFD">
        <w:rPr>
          <w:iCs/>
          <w:sz w:val="30"/>
          <w:szCs w:val="30"/>
        </w:rPr>
        <w:t>За январь-июнь 2020 г.</w:t>
      </w:r>
      <w:r w:rsidRPr="00965BFD">
        <w:rPr>
          <w:iCs/>
          <w:color w:val="FF0000"/>
          <w:sz w:val="30"/>
          <w:szCs w:val="30"/>
        </w:rPr>
        <w:t xml:space="preserve"> </w:t>
      </w:r>
      <w:r w:rsidRPr="00965BFD">
        <w:rPr>
          <w:sz w:val="30"/>
          <w:szCs w:val="30"/>
        </w:rPr>
        <w:t>объем прямых иностранных инвестиций на чистой основе (без учета задолженности прямому инвестору за товары, работы, услуги) по</w:t>
      </w:r>
      <w:r w:rsidRPr="00965BFD">
        <w:rPr>
          <w:iCs/>
          <w:sz w:val="30"/>
          <w:szCs w:val="30"/>
        </w:rPr>
        <w:t xml:space="preserve"> району состави</w:t>
      </w:r>
      <w:r>
        <w:rPr>
          <w:iCs/>
          <w:sz w:val="30"/>
          <w:szCs w:val="30"/>
        </w:rPr>
        <w:t>ли</w:t>
      </w:r>
      <w:r w:rsidRPr="00965BFD">
        <w:rPr>
          <w:iCs/>
          <w:sz w:val="30"/>
          <w:szCs w:val="30"/>
        </w:rPr>
        <w:t xml:space="preserve"> 227,3 тыс. долларов при задании на </w:t>
      </w:r>
      <w:r>
        <w:rPr>
          <w:iCs/>
          <w:sz w:val="30"/>
          <w:szCs w:val="30"/>
        </w:rPr>
        <w:t>январь-сентябрь</w:t>
      </w:r>
      <w:r w:rsidRPr="00965BFD">
        <w:rPr>
          <w:iCs/>
          <w:sz w:val="30"/>
          <w:szCs w:val="30"/>
        </w:rPr>
        <w:t xml:space="preserve"> текущего года </w:t>
      </w:r>
      <w:r>
        <w:rPr>
          <w:iCs/>
          <w:sz w:val="30"/>
          <w:szCs w:val="30"/>
        </w:rPr>
        <w:t>2</w:t>
      </w:r>
      <w:r w:rsidRPr="00965BFD">
        <w:rPr>
          <w:iCs/>
          <w:sz w:val="30"/>
          <w:szCs w:val="30"/>
        </w:rPr>
        <w:t xml:space="preserve">00 тыс. долларов. Прямые иностранные инвестиции привлечены организациями, не имеющие ведомственной подчиненности, </w:t>
      </w:r>
      <w:r w:rsidRPr="00965BFD">
        <w:rPr>
          <w:sz w:val="30"/>
          <w:szCs w:val="30"/>
        </w:rPr>
        <w:t xml:space="preserve">– </w:t>
      </w:r>
      <w:r w:rsidRPr="00965BFD">
        <w:rPr>
          <w:iCs/>
          <w:sz w:val="30"/>
          <w:szCs w:val="30"/>
        </w:rPr>
        <w:t xml:space="preserve">СООО «ЦСП БЗС» </w:t>
      </w:r>
      <w:proofErr w:type="gramStart"/>
      <w:r w:rsidRPr="00965BFD">
        <w:rPr>
          <w:iCs/>
          <w:sz w:val="30"/>
          <w:szCs w:val="30"/>
        </w:rPr>
        <w:t>и ООО</w:t>
      </w:r>
      <w:proofErr w:type="gramEnd"/>
      <w:r w:rsidRPr="00965BFD">
        <w:rPr>
          <w:iCs/>
          <w:sz w:val="30"/>
          <w:szCs w:val="30"/>
        </w:rPr>
        <w:t xml:space="preserve"> «</w:t>
      </w:r>
      <w:proofErr w:type="spellStart"/>
      <w:r w:rsidRPr="00965BFD">
        <w:rPr>
          <w:iCs/>
          <w:sz w:val="30"/>
          <w:szCs w:val="30"/>
        </w:rPr>
        <w:t>КМБ-Восток</w:t>
      </w:r>
      <w:proofErr w:type="spellEnd"/>
      <w:r w:rsidRPr="00965BFD">
        <w:rPr>
          <w:iCs/>
          <w:sz w:val="30"/>
          <w:szCs w:val="30"/>
        </w:rPr>
        <w:t xml:space="preserve">». </w:t>
      </w:r>
    </w:p>
    <w:p w:rsidR="00B83E88" w:rsidRDefault="00B83E88" w:rsidP="00B83E88">
      <w:pPr>
        <w:spacing w:after="0"/>
        <w:contextualSpacing/>
        <w:rPr>
          <w:iCs/>
          <w:sz w:val="30"/>
          <w:szCs w:val="30"/>
        </w:rPr>
      </w:pPr>
      <w:r w:rsidRPr="00965BFD">
        <w:rPr>
          <w:sz w:val="30"/>
          <w:szCs w:val="30"/>
        </w:rPr>
        <w:t>По предварительной оценке</w:t>
      </w:r>
      <w:r w:rsidRPr="00965BFD">
        <w:rPr>
          <w:iCs/>
          <w:sz w:val="30"/>
          <w:szCs w:val="30"/>
        </w:rPr>
        <w:t xml:space="preserve"> за январь-сентябрь 2020 г</w:t>
      </w:r>
      <w:r>
        <w:rPr>
          <w:iCs/>
          <w:sz w:val="30"/>
          <w:szCs w:val="30"/>
        </w:rPr>
        <w:t>ода</w:t>
      </w:r>
      <w:r w:rsidRPr="00965BFD">
        <w:rPr>
          <w:iCs/>
          <w:sz w:val="30"/>
          <w:szCs w:val="30"/>
        </w:rPr>
        <w:t xml:space="preserve"> </w:t>
      </w:r>
      <w:r w:rsidRPr="00965BFD">
        <w:rPr>
          <w:sz w:val="30"/>
          <w:szCs w:val="30"/>
        </w:rPr>
        <w:t>объем прямых иностранных инвестиций на чистой основе (без учета задолженности прямому инвестору за товары, работы, услуги) по</w:t>
      </w:r>
      <w:r w:rsidRPr="00965BFD">
        <w:rPr>
          <w:iCs/>
          <w:sz w:val="30"/>
          <w:szCs w:val="30"/>
        </w:rPr>
        <w:t xml:space="preserve"> району составит 227,3 тыс. долларов</w:t>
      </w:r>
      <w:r>
        <w:rPr>
          <w:iCs/>
          <w:sz w:val="30"/>
          <w:szCs w:val="30"/>
        </w:rPr>
        <w:t>.</w:t>
      </w:r>
    </w:p>
    <w:p w:rsidR="007462B9" w:rsidRPr="003A4EDF" w:rsidRDefault="000D72D3" w:rsidP="00B83E88">
      <w:pPr>
        <w:spacing w:after="0"/>
        <w:contextualSpacing/>
        <w:rPr>
          <w:sz w:val="30"/>
          <w:szCs w:val="30"/>
        </w:rPr>
      </w:pPr>
      <w:r w:rsidRPr="00810CD9">
        <w:rPr>
          <w:b/>
          <w:sz w:val="30"/>
          <w:szCs w:val="30"/>
        </w:rPr>
        <w:t>Финансов</w:t>
      </w:r>
      <w:r w:rsidR="009C32AF" w:rsidRPr="00810CD9">
        <w:rPr>
          <w:b/>
          <w:sz w:val="30"/>
          <w:szCs w:val="30"/>
        </w:rPr>
        <w:t>ое состояние предприятий района</w:t>
      </w:r>
      <w:r w:rsidR="001B613B" w:rsidRPr="003A4EDF">
        <w:rPr>
          <w:b/>
          <w:sz w:val="30"/>
          <w:szCs w:val="30"/>
        </w:rPr>
        <w:t>.</w:t>
      </w:r>
      <w:r w:rsidR="00A36BA5" w:rsidRPr="003A4EDF">
        <w:rPr>
          <w:b/>
          <w:sz w:val="30"/>
          <w:szCs w:val="30"/>
        </w:rPr>
        <w:t xml:space="preserve"> </w:t>
      </w:r>
      <w:r w:rsidR="001B4130" w:rsidRPr="003A4EDF">
        <w:rPr>
          <w:sz w:val="30"/>
          <w:szCs w:val="30"/>
        </w:rPr>
        <w:t>По итогам</w:t>
      </w:r>
      <w:r w:rsidR="00C3544E" w:rsidRPr="003A4EDF">
        <w:rPr>
          <w:sz w:val="30"/>
          <w:szCs w:val="30"/>
        </w:rPr>
        <w:t xml:space="preserve"> работы</w:t>
      </w:r>
      <w:r w:rsidR="001B4130" w:rsidRPr="003A4EDF">
        <w:rPr>
          <w:sz w:val="30"/>
          <w:szCs w:val="30"/>
        </w:rPr>
        <w:t xml:space="preserve"> за январь-</w:t>
      </w:r>
      <w:r w:rsidR="003A4EDF" w:rsidRPr="003A4EDF">
        <w:rPr>
          <w:sz w:val="30"/>
          <w:szCs w:val="30"/>
        </w:rPr>
        <w:t>август</w:t>
      </w:r>
      <w:r w:rsidR="00ED0C37" w:rsidRPr="003A4EDF">
        <w:rPr>
          <w:sz w:val="30"/>
          <w:szCs w:val="30"/>
        </w:rPr>
        <w:t xml:space="preserve"> </w:t>
      </w:r>
      <w:r w:rsidR="001B4130" w:rsidRPr="003A4EDF">
        <w:rPr>
          <w:sz w:val="30"/>
          <w:szCs w:val="30"/>
        </w:rPr>
        <w:t>20</w:t>
      </w:r>
      <w:r w:rsidR="00E95705" w:rsidRPr="003A4EDF">
        <w:rPr>
          <w:sz w:val="30"/>
          <w:szCs w:val="30"/>
        </w:rPr>
        <w:t>20</w:t>
      </w:r>
      <w:r w:rsidR="001B4130" w:rsidRPr="003A4EDF">
        <w:rPr>
          <w:sz w:val="30"/>
          <w:szCs w:val="30"/>
        </w:rPr>
        <w:t xml:space="preserve"> г</w:t>
      </w:r>
      <w:r w:rsidR="009F27A2">
        <w:rPr>
          <w:sz w:val="30"/>
          <w:szCs w:val="30"/>
        </w:rPr>
        <w:t>ода</w:t>
      </w:r>
      <w:r w:rsidR="001B4130" w:rsidRPr="003A4EDF">
        <w:rPr>
          <w:sz w:val="30"/>
          <w:szCs w:val="30"/>
        </w:rPr>
        <w:t xml:space="preserve"> </w:t>
      </w:r>
      <w:r w:rsidR="001047F1" w:rsidRPr="003A4EDF">
        <w:rPr>
          <w:sz w:val="30"/>
          <w:szCs w:val="30"/>
        </w:rPr>
        <w:t xml:space="preserve">в целом по району </w:t>
      </w:r>
      <w:r w:rsidR="00F92A9A" w:rsidRPr="003A4EDF">
        <w:rPr>
          <w:sz w:val="30"/>
          <w:szCs w:val="30"/>
        </w:rPr>
        <w:t xml:space="preserve">в </w:t>
      </w:r>
      <w:r w:rsidR="003A4EDF" w:rsidRPr="003A4EDF">
        <w:rPr>
          <w:sz w:val="30"/>
          <w:szCs w:val="30"/>
        </w:rPr>
        <w:t>2,2</w:t>
      </w:r>
      <w:r w:rsidR="00F92A9A" w:rsidRPr="003A4EDF">
        <w:rPr>
          <w:sz w:val="30"/>
          <w:szCs w:val="30"/>
        </w:rPr>
        <w:t xml:space="preserve"> раза </w:t>
      </w:r>
      <w:r w:rsidR="007462B9" w:rsidRPr="003A4EDF">
        <w:rPr>
          <w:sz w:val="30"/>
          <w:szCs w:val="30"/>
        </w:rPr>
        <w:t xml:space="preserve">увеличена прибыль от реализации к уровню соответствующего периода прошлого года.  </w:t>
      </w:r>
    </w:p>
    <w:p w:rsidR="00254EF8" w:rsidRPr="003A4EDF" w:rsidRDefault="00254EF8" w:rsidP="00254EF8">
      <w:pPr>
        <w:spacing w:after="0"/>
        <w:ind w:firstLine="708"/>
        <w:rPr>
          <w:rFonts w:eastAsia="Calibri"/>
          <w:sz w:val="30"/>
          <w:szCs w:val="30"/>
        </w:rPr>
      </w:pPr>
      <w:r w:rsidRPr="003A4EDF">
        <w:rPr>
          <w:rFonts w:eastAsia="Calibri"/>
          <w:sz w:val="30"/>
          <w:szCs w:val="30"/>
        </w:rPr>
        <w:t xml:space="preserve">Соответственно в целом по району за  </w:t>
      </w:r>
      <w:r w:rsidR="00F92A9A" w:rsidRPr="003A4EDF">
        <w:rPr>
          <w:sz w:val="30"/>
          <w:szCs w:val="30"/>
        </w:rPr>
        <w:t>пять</w:t>
      </w:r>
      <w:r w:rsidR="00AE109A" w:rsidRPr="003A4EDF">
        <w:rPr>
          <w:sz w:val="30"/>
          <w:szCs w:val="30"/>
        </w:rPr>
        <w:t xml:space="preserve"> месяц</w:t>
      </w:r>
      <w:r w:rsidR="00F92A9A" w:rsidRPr="003A4EDF">
        <w:rPr>
          <w:sz w:val="30"/>
          <w:szCs w:val="30"/>
        </w:rPr>
        <w:t>ев</w:t>
      </w:r>
      <w:r w:rsidRPr="003A4EDF">
        <w:rPr>
          <w:rFonts w:eastAsia="Calibri"/>
          <w:sz w:val="30"/>
          <w:szCs w:val="30"/>
        </w:rPr>
        <w:t xml:space="preserve"> текущего года сложил</w:t>
      </w:r>
      <w:r w:rsidR="004E5EF0" w:rsidRPr="003A4EDF">
        <w:rPr>
          <w:rFonts w:eastAsia="Calibri"/>
          <w:sz w:val="30"/>
          <w:szCs w:val="30"/>
        </w:rPr>
        <w:t>и</w:t>
      </w:r>
      <w:r w:rsidRPr="003A4EDF">
        <w:rPr>
          <w:rFonts w:eastAsia="Calibri"/>
          <w:sz w:val="30"/>
          <w:szCs w:val="30"/>
        </w:rPr>
        <w:t xml:space="preserve">сь </w:t>
      </w:r>
      <w:r w:rsidR="00F92A9A" w:rsidRPr="003A4EDF">
        <w:rPr>
          <w:rFonts w:eastAsia="Calibri"/>
          <w:sz w:val="30"/>
          <w:szCs w:val="30"/>
        </w:rPr>
        <w:t>положительные</w:t>
      </w:r>
      <w:r w:rsidRPr="003A4EDF">
        <w:rPr>
          <w:rFonts w:eastAsia="Calibri"/>
          <w:sz w:val="30"/>
          <w:szCs w:val="30"/>
        </w:rPr>
        <w:t xml:space="preserve"> рентабельность продаж </w:t>
      </w:r>
      <w:r w:rsidR="003A4EDF" w:rsidRPr="003A4EDF">
        <w:rPr>
          <w:rFonts w:eastAsia="Calibri"/>
          <w:sz w:val="30"/>
          <w:szCs w:val="30"/>
        </w:rPr>
        <w:t>4,9</w:t>
      </w:r>
      <w:r w:rsidRPr="003A4EDF">
        <w:rPr>
          <w:rFonts w:eastAsia="Calibri"/>
          <w:sz w:val="30"/>
          <w:szCs w:val="30"/>
        </w:rPr>
        <w:t xml:space="preserve"> % и рентабельность реализации </w:t>
      </w:r>
      <w:r w:rsidR="003A4EDF" w:rsidRPr="003A4EDF">
        <w:rPr>
          <w:rFonts w:eastAsia="Calibri"/>
          <w:sz w:val="30"/>
          <w:szCs w:val="30"/>
        </w:rPr>
        <w:t>5,8</w:t>
      </w:r>
      <w:r w:rsidRPr="003A4EDF">
        <w:rPr>
          <w:rFonts w:eastAsia="Calibri"/>
          <w:sz w:val="30"/>
          <w:szCs w:val="30"/>
        </w:rPr>
        <w:t xml:space="preserve"> %.</w:t>
      </w:r>
      <w:r w:rsidR="004E5EF0" w:rsidRPr="003A4EDF">
        <w:rPr>
          <w:rFonts w:eastAsia="Calibri"/>
          <w:sz w:val="30"/>
          <w:szCs w:val="30"/>
        </w:rPr>
        <w:t xml:space="preserve"> За соответствующий период прошлого года рентабельность продаж составила </w:t>
      </w:r>
      <w:r w:rsidR="003A4EDF" w:rsidRPr="003A4EDF">
        <w:rPr>
          <w:rFonts w:eastAsia="Calibri"/>
          <w:sz w:val="30"/>
          <w:szCs w:val="30"/>
        </w:rPr>
        <w:t>2,8</w:t>
      </w:r>
      <w:r w:rsidR="004E5EF0" w:rsidRPr="003A4EDF">
        <w:rPr>
          <w:rFonts w:eastAsia="Calibri"/>
          <w:sz w:val="30"/>
          <w:szCs w:val="30"/>
        </w:rPr>
        <w:t xml:space="preserve"> % и рентабельность реализации </w:t>
      </w:r>
      <w:r w:rsidR="003A4EDF" w:rsidRPr="003A4EDF">
        <w:rPr>
          <w:rFonts w:eastAsia="Calibri"/>
          <w:sz w:val="30"/>
          <w:szCs w:val="30"/>
        </w:rPr>
        <w:t>3,3</w:t>
      </w:r>
      <w:r w:rsidR="004E5EF0" w:rsidRPr="003A4EDF">
        <w:rPr>
          <w:rFonts w:eastAsia="Calibri"/>
          <w:sz w:val="30"/>
          <w:szCs w:val="30"/>
        </w:rPr>
        <w:t xml:space="preserve"> %.</w:t>
      </w:r>
    </w:p>
    <w:p w:rsidR="003F418C" w:rsidRPr="003A4EDF" w:rsidRDefault="003F418C" w:rsidP="003F418C">
      <w:pPr>
        <w:spacing w:after="0"/>
        <w:contextualSpacing/>
        <w:rPr>
          <w:sz w:val="30"/>
          <w:szCs w:val="30"/>
        </w:rPr>
      </w:pPr>
      <w:r w:rsidRPr="003A4EDF">
        <w:rPr>
          <w:sz w:val="30"/>
          <w:szCs w:val="30"/>
        </w:rPr>
        <w:t>За январь-</w:t>
      </w:r>
      <w:r w:rsidR="003A4EDF" w:rsidRPr="003A4EDF">
        <w:rPr>
          <w:sz w:val="30"/>
          <w:szCs w:val="30"/>
        </w:rPr>
        <w:t>август</w:t>
      </w:r>
      <w:r w:rsidRPr="003A4EDF">
        <w:rPr>
          <w:sz w:val="30"/>
          <w:szCs w:val="30"/>
        </w:rPr>
        <w:t xml:space="preserve"> 20</w:t>
      </w:r>
      <w:r w:rsidR="009F5C98" w:rsidRPr="003A4EDF">
        <w:rPr>
          <w:sz w:val="30"/>
          <w:szCs w:val="30"/>
        </w:rPr>
        <w:t xml:space="preserve">20 </w:t>
      </w:r>
      <w:r w:rsidRPr="003A4EDF">
        <w:rPr>
          <w:sz w:val="30"/>
          <w:szCs w:val="30"/>
        </w:rPr>
        <w:t xml:space="preserve">года в целом по району получено выручки от реализации в сумме </w:t>
      </w:r>
      <w:r w:rsidR="003A4EDF" w:rsidRPr="003A4EDF">
        <w:rPr>
          <w:sz w:val="30"/>
          <w:szCs w:val="30"/>
        </w:rPr>
        <w:t>451,5</w:t>
      </w:r>
      <w:r w:rsidRPr="003A4EDF">
        <w:rPr>
          <w:sz w:val="30"/>
          <w:szCs w:val="30"/>
        </w:rPr>
        <w:t xml:space="preserve"> млн. руб. или </w:t>
      </w:r>
      <w:r w:rsidR="003A4EDF" w:rsidRPr="003A4EDF">
        <w:rPr>
          <w:sz w:val="30"/>
          <w:szCs w:val="30"/>
        </w:rPr>
        <w:t>126,9</w:t>
      </w:r>
      <w:r w:rsidRPr="003A4EDF">
        <w:rPr>
          <w:sz w:val="30"/>
          <w:szCs w:val="30"/>
        </w:rPr>
        <w:t xml:space="preserve"> % к уровню января-</w:t>
      </w:r>
      <w:r w:rsidR="003A4EDF" w:rsidRPr="003A4EDF">
        <w:rPr>
          <w:sz w:val="30"/>
          <w:szCs w:val="30"/>
        </w:rPr>
        <w:t>августа</w:t>
      </w:r>
      <w:r w:rsidR="00254EF8" w:rsidRPr="003A4EDF">
        <w:rPr>
          <w:sz w:val="30"/>
          <w:szCs w:val="30"/>
        </w:rPr>
        <w:t xml:space="preserve"> </w:t>
      </w:r>
      <w:r w:rsidRPr="003A4EDF">
        <w:rPr>
          <w:sz w:val="30"/>
          <w:szCs w:val="30"/>
        </w:rPr>
        <w:t>201</w:t>
      </w:r>
      <w:r w:rsidR="004E5EF0" w:rsidRPr="003A4EDF">
        <w:rPr>
          <w:sz w:val="30"/>
          <w:szCs w:val="30"/>
        </w:rPr>
        <w:t>9</w:t>
      </w:r>
      <w:r w:rsidRPr="003A4EDF">
        <w:rPr>
          <w:sz w:val="30"/>
          <w:szCs w:val="30"/>
        </w:rPr>
        <w:t xml:space="preserve"> года. </w:t>
      </w:r>
    </w:p>
    <w:p w:rsidR="003F418C" w:rsidRPr="00B42D27" w:rsidRDefault="003F418C" w:rsidP="003F418C">
      <w:pPr>
        <w:spacing w:after="0"/>
        <w:contextualSpacing/>
        <w:rPr>
          <w:sz w:val="30"/>
          <w:szCs w:val="30"/>
        </w:rPr>
      </w:pPr>
      <w:r w:rsidRPr="00B42D27">
        <w:rPr>
          <w:sz w:val="30"/>
          <w:szCs w:val="30"/>
        </w:rPr>
        <w:t xml:space="preserve">Выручка на 1 среднесписочного работника </w:t>
      </w:r>
      <w:r w:rsidR="00C440EB" w:rsidRPr="00B42D27">
        <w:rPr>
          <w:sz w:val="30"/>
          <w:szCs w:val="30"/>
        </w:rPr>
        <w:t>за январь-</w:t>
      </w:r>
      <w:r w:rsidR="00B42D27" w:rsidRPr="00B42D27">
        <w:rPr>
          <w:sz w:val="30"/>
          <w:szCs w:val="30"/>
        </w:rPr>
        <w:t>август</w:t>
      </w:r>
      <w:r w:rsidR="009F27A2">
        <w:rPr>
          <w:sz w:val="30"/>
          <w:szCs w:val="30"/>
        </w:rPr>
        <w:t xml:space="preserve">                 </w:t>
      </w:r>
      <w:r w:rsidR="00C440EB" w:rsidRPr="00B42D27">
        <w:rPr>
          <w:sz w:val="30"/>
          <w:szCs w:val="30"/>
        </w:rPr>
        <w:t xml:space="preserve"> 20</w:t>
      </w:r>
      <w:r w:rsidR="002851C2" w:rsidRPr="00B42D27">
        <w:rPr>
          <w:sz w:val="30"/>
          <w:szCs w:val="30"/>
        </w:rPr>
        <w:t>20</w:t>
      </w:r>
      <w:r w:rsidR="00C440EB" w:rsidRPr="00B42D27">
        <w:rPr>
          <w:sz w:val="30"/>
          <w:szCs w:val="30"/>
        </w:rPr>
        <w:t xml:space="preserve"> г</w:t>
      </w:r>
      <w:r w:rsidR="009F27A2">
        <w:rPr>
          <w:sz w:val="30"/>
          <w:szCs w:val="30"/>
        </w:rPr>
        <w:t>ода</w:t>
      </w:r>
      <w:r w:rsidR="00C440EB" w:rsidRPr="00B42D27">
        <w:rPr>
          <w:sz w:val="30"/>
          <w:szCs w:val="30"/>
        </w:rPr>
        <w:t xml:space="preserve"> </w:t>
      </w:r>
      <w:r w:rsidR="002851C2" w:rsidRPr="00B42D27">
        <w:rPr>
          <w:sz w:val="30"/>
          <w:szCs w:val="30"/>
        </w:rPr>
        <w:t xml:space="preserve">составит порядка </w:t>
      </w:r>
      <w:r w:rsidR="00B42D27" w:rsidRPr="00B42D27">
        <w:rPr>
          <w:sz w:val="30"/>
          <w:szCs w:val="30"/>
        </w:rPr>
        <w:t>87,3</w:t>
      </w:r>
      <w:r w:rsidRPr="00B42D27">
        <w:rPr>
          <w:sz w:val="30"/>
          <w:szCs w:val="30"/>
        </w:rPr>
        <w:t xml:space="preserve"> тыс. руб. или </w:t>
      </w:r>
      <w:r w:rsidR="00B42D27" w:rsidRPr="00B42D27">
        <w:rPr>
          <w:sz w:val="30"/>
          <w:szCs w:val="30"/>
        </w:rPr>
        <w:t>121,1</w:t>
      </w:r>
      <w:r w:rsidRPr="00B42D27">
        <w:rPr>
          <w:sz w:val="30"/>
          <w:szCs w:val="30"/>
        </w:rPr>
        <w:t xml:space="preserve"> % к соответствующему периоду </w:t>
      </w:r>
      <w:r w:rsidR="00C440EB" w:rsidRPr="00B42D27">
        <w:rPr>
          <w:sz w:val="30"/>
          <w:szCs w:val="30"/>
        </w:rPr>
        <w:t>201</w:t>
      </w:r>
      <w:r w:rsidR="002851C2" w:rsidRPr="00B42D27">
        <w:rPr>
          <w:sz w:val="30"/>
          <w:szCs w:val="30"/>
        </w:rPr>
        <w:t>9</w:t>
      </w:r>
      <w:r w:rsidRPr="00B42D27">
        <w:rPr>
          <w:sz w:val="30"/>
          <w:szCs w:val="30"/>
        </w:rPr>
        <w:t xml:space="preserve"> года.</w:t>
      </w:r>
    </w:p>
    <w:p w:rsidR="003F418C" w:rsidRPr="004C2838" w:rsidRDefault="003F418C" w:rsidP="00E52D5A">
      <w:pPr>
        <w:spacing w:after="0"/>
        <w:contextualSpacing/>
        <w:rPr>
          <w:sz w:val="30"/>
          <w:szCs w:val="30"/>
        </w:rPr>
      </w:pPr>
      <w:r w:rsidRPr="004C2838">
        <w:rPr>
          <w:sz w:val="30"/>
          <w:szCs w:val="30"/>
        </w:rPr>
        <w:lastRenderedPageBreak/>
        <w:t>Коэффициент соотношения темпов роста выручки на одного среднесписочного работника и заработной платы по райо</w:t>
      </w:r>
      <w:r w:rsidR="00D448CF" w:rsidRPr="004C2838">
        <w:rPr>
          <w:sz w:val="30"/>
          <w:szCs w:val="30"/>
        </w:rPr>
        <w:t>ну на 01.</w:t>
      </w:r>
      <w:r w:rsidR="002851C2" w:rsidRPr="004C2838">
        <w:rPr>
          <w:sz w:val="30"/>
          <w:szCs w:val="30"/>
        </w:rPr>
        <w:t>0</w:t>
      </w:r>
      <w:r w:rsidR="00B42D27" w:rsidRPr="004C2838">
        <w:rPr>
          <w:sz w:val="30"/>
          <w:szCs w:val="30"/>
        </w:rPr>
        <w:t>8</w:t>
      </w:r>
      <w:r w:rsidR="001B4130" w:rsidRPr="004C2838">
        <w:rPr>
          <w:sz w:val="30"/>
          <w:szCs w:val="30"/>
        </w:rPr>
        <w:t>.20</w:t>
      </w:r>
      <w:r w:rsidR="002851C2" w:rsidRPr="004C2838">
        <w:rPr>
          <w:sz w:val="30"/>
          <w:szCs w:val="30"/>
        </w:rPr>
        <w:t>20</w:t>
      </w:r>
      <w:r w:rsidR="001B4130" w:rsidRPr="004C2838">
        <w:rPr>
          <w:sz w:val="30"/>
          <w:szCs w:val="30"/>
        </w:rPr>
        <w:t xml:space="preserve"> составил 1,</w:t>
      </w:r>
      <w:r w:rsidR="00E52D5A" w:rsidRPr="004C2838">
        <w:rPr>
          <w:sz w:val="30"/>
          <w:szCs w:val="30"/>
        </w:rPr>
        <w:t>1</w:t>
      </w:r>
      <w:r w:rsidR="00B42D27" w:rsidRPr="004C2838">
        <w:rPr>
          <w:sz w:val="30"/>
          <w:szCs w:val="30"/>
        </w:rPr>
        <w:t>04</w:t>
      </w:r>
      <w:r w:rsidR="001B4130" w:rsidRPr="004C2838">
        <w:rPr>
          <w:sz w:val="30"/>
          <w:szCs w:val="30"/>
        </w:rPr>
        <w:t>.</w:t>
      </w:r>
    </w:p>
    <w:p w:rsidR="00836D47" w:rsidRPr="002428B3" w:rsidRDefault="00836D47" w:rsidP="00836D47">
      <w:pPr>
        <w:widowControl w:val="0"/>
        <w:spacing w:after="0"/>
        <w:rPr>
          <w:sz w:val="30"/>
          <w:szCs w:val="30"/>
        </w:rPr>
      </w:pPr>
      <w:r w:rsidRPr="002428B3">
        <w:rPr>
          <w:sz w:val="30"/>
          <w:szCs w:val="30"/>
        </w:rPr>
        <w:t>По итогам работы за январь-</w:t>
      </w:r>
      <w:r>
        <w:rPr>
          <w:sz w:val="30"/>
          <w:szCs w:val="30"/>
        </w:rPr>
        <w:t>август</w:t>
      </w:r>
      <w:r w:rsidRPr="002428B3">
        <w:rPr>
          <w:sz w:val="30"/>
          <w:szCs w:val="30"/>
        </w:rPr>
        <w:t xml:space="preserve"> 2020 г</w:t>
      </w:r>
      <w:r w:rsidR="009F27A2">
        <w:rPr>
          <w:sz w:val="30"/>
          <w:szCs w:val="30"/>
        </w:rPr>
        <w:t>ода</w:t>
      </w:r>
      <w:r w:rsidRPr="002428B3">
        <w:rPr>
          <w:sz w:val="30"/>
          <w:szCs w:val="30"/>
        </w:rPr>
        <w:t xml:space="preserve"> в целом по району получен отрицательный финансовый результат, который составил минус </w:t>
      </w:r>
      <w:r w:rsidR="00A157BF">
        <w:rPr>
          <w:sz w:val="30"/>
          <w:szCs w:val="30"/>
        </w:rPr>
        <w:t>60867</w:t>
      </w:r>
      <w:r w:rsidRPr="002428B3">
        <w:rPr>
          <w:sz w:val="30"/>
          <w:szCs w:val="30"/>
        </w:rPr>
        <w:t xml:space="preserve"> тыс. руб. (за соответствующий период прошлого года чистая прибыль </w:t>
      </w:r>
      <w:r w:rsidR="00A157BF">
        <w:rPr>
          <w:sz w:val="30"/>
          <w:szCs w:val="30"/>
        </w:rPr>
        <w:t>6438</w:t>
      </w:r>
      <w:r w:rsidRPr="002428B3">
        <w:rPr>
          <w:sz w:val="30"/>
          <w:szCs w:val="30"/>
        </w:rPr>
        <w:t xml:space="preserve"> тыс. руб.).</w:t>
      </w:r>
    </w:p>
    <w:p w:rsidR="00836D47" w:rsidRDefault="00836D47" w:rsidP="00836D47">
      <w:pPr>
        <w:spacing w:after="0"/>
        <w:contextualSpacing/>
        <w:rPr>
          <w:sz w:val="30"/>
          <w:szCs w:val="30"/>
        </w:rPr>
      </w:pPr>
      <w:r w:rsidRPr="002428B3">
        <w:rPr>
          <w:sz w:val="30"/>
          <w:szCs w:val="30"/>
        </w:rPr>
        <w:t>Отрицательный финансовый результат получен 7 организациями района (ОАО «Кричевцементношифер», ОАО «Кричевский завод ЖБИ», УКП «</w:t>
      </w:r>
      <w:proofErr w:type="spellStart"/>
      <w:r w:rsidRPr="002428B3">
        <w:rPr>
          <w:sz w:val="30"/>
          <w:szCs w:val="30"/>
        </w:rPr>
        <w:t>Бытуслуги</w:t>
      </w:r>
      <w:proofErr w:type="spellEnd"/>
      <w:r w:rsidRPr="002428B3">
        <w:rPr>
          <w:sz w:val="30"/>
          <w:szCs w:val="30"/>
        </w:rPr>
        <w:t>», Кричевский филиал «Автобусный парк №3», УКДРСП «ДРСУ №198», ОАО «</w:t>
      </w:r>
      <w:proofErr w:type="spellStart"/>
      <w:r w:rsidRPr="002428B3">
        <w:rPr>
          <w:sz w:val="30"/>
          <w:szCs w:val="30"/>
        </w:rPr>
        <w:t>Кричевобщепит</w:t>
      </w:r>
      <w:proofErr w:type="spellEnd"/>
      <w:r w:rsidRPr="002428B3">
        <w:rPr>
          <w:sz w:val="30"/>
          <w:szCs w:val="30"/>
        </w:rPr>
        <w:t xml:space="preserve">», СООО «ЦСП БЗС»), за соответствующий период прошлого года убыток был получен </w:t>
      </w:r>
      <w:r w:rsidRPr="00A157BF">
        <w:rPr>
          <w:sz w:val="30"/>
          <w:szCs w:val="30"/>
        </w:rPr>
        <w:t>двумя</w:t>
      </w:r>
      <w:r w:rsidRPr="002428B3">
        <w:rPr>
          <w:sz w:val="30"/>
          <w:szCs w:val="30"/>
        </w:rPr>
        <w:t xml:space="preserve"> организациями.</w:t>
      </w:r>
    </w:p>
    <w:p w:rsidR="003F418C" w:rsidRPr="001022EA" w:rsidRDefault="00893D02" w:rsidP="00E52D5A">
      <w:pPr>
        <w:spacing w:after="0"/>
        <w:rPr>
          <w:sz w:val="30"/>
          <w:szCs w:val="30"/>
        </w:rPr>
      </w:pPr>
      <w:proofErr w:type="gramStart"/>
      <w:r w:rsidRPr="00836D47">
        <w:rPr>
          <w:rFonts w:eastAsia="Calibri"/>
          <w:sz w:val="30"/>
          <w:szCs w:val="30"/>
        </w:rPr>
        <w:t xml:space="preserve">Убытки получены </w:t>
      </w:r>
      <w:r w:rsidR="00A157BF">
        <w:rPr>
          <w:rFonts w:eastAsia="Calibri"/>
          <w:sz w:val="30"/>
          <w:szCs w:val="30"/>
        </w:rPr>
        <w:t>тремя</w:t>
      </w:r>
      <w:r w:rsidR="001307E8" w:rsidRPr="00836D47">
        <w:rPr>
          <w:rFonts w:eastAsia="Calibri"/>
          <w:sz w:val="30"/>
          <w:szCs w:val="30"/>
        </w:rPr>
        <w:t xml:space="preserve"> промышленными</w:t>
      </w:r>
      <w:r w:rsidRPr="00836D47">
        <w:rPr>
          <w:rFonts w:eastAsia="Calibri"/>
          <w:sz w:val="30"/>
          <w:szCs w:val="30"/>
        </w:rPr>
        <w:t xml:space="preserve"> организациями                                     </w:t>
      </w:r>
      <w:r w:rsidR="001307E8" w:rsidRPr="00836D47">
        <w:rPr>
          <w:rFonts w:eastAsia="Calibri"/>
          <w:sz w:val="30"/>
          <w:szCs w:val="30"/>
        </w:rPr>
        <w:t>(</w:t>
      </w:r>
      <w:r w:rsidR="00AB590A" w:rsidRPr="00836D47">
        <w:rPr>
          <w:rFonts w:eastAsia="Calibri"/>
          <w:sz w:val="30"/>
          <w:szCs w:val="30"/>
        </w:rPr>
        <w:t xml:space="preserve">ОАО «Кричевцементношифер» - </w:t>
      </w:r>
      <w:r w:rsidR="00836D47" w:rsidRPr="00836D47">
        <w:rPr>
          <w:rFonts w:eastAsia="Calibri"/>
          <w:sz w:val="30"/>
          <w:szCs w:val="30"/>
        </w:rPr>
        <w:t>67540</w:t>
      </w:r>
      <w:r w:rsidR="00AB590A" w:rsidRPr="00836D47">
        <w:rPr>
          <w:rFonts w:eastAsia="Calibri"/>
          <w:sz w:val="30"/>
          <w:szCs w:val="30"/>
        </w:rPr>
        <w:t xml:space="preserve"> тыс. руб., </w:t>
      </w:r>
      <w:r w:rsidR="003F418C" w:rsidRPr="00836D47">
        <w:rPr>
          <w:rFonts w:eastAsia="Calibri"/>
          <w:sz w:val="30"/>
          <w:szCs w:val="30"/>
        </w:rPr>
        <w:t>ОАО «Кричевский завод ЖБИ»</w:t>
      </w:r>
      <w:r w:rsidR="00836D47" w:rsidRPr="00836D47">
        <w:rPr>
          <w:rFonts w:eastAsia="Calibri"/>
          <w:sz w:val="30"/>
          <w:szCs w:val="30"/>
        </w:rPr>
        <w:t xml:space="preserve"> - </w:t>
      </w:r>
      <w:r w:rsidR="00836D47" w:rsidRPr="00A157BF">
        <w:rPr>
          <w:rFonts w:eastAsia="Calibri"/>
          <w:sz w:val="30"/>
          <w:szCs w:val="30"/>
        </w:rPr>
        <w:t>34</w:t>
      </w:r>
      <w:r w:rsidR="00A157BF" w:rsidRPr="00A157BF">
        <w:rPr>
          <w:rFonts w:eastAsia="Calibri"/>
          <w:sz w:val="30"/>
          <w:szCs w:val="30"/>
        </w:rPr>
        <w:t xml:space="preserve">9 </w:t>
      </w:r>
      <w:r w:rsidR="00A157BF" w:rsidRPr="00D639A6">
        <w:rPr>
          <w:rFonts w:eastAsia="Calibri"/>
          <w:sz w:val="30"/>
          <w:szCs w:val="30"/>
        </w:rPr>
        <w:t>тыс. руб.</w:t>
      </w:r>
      <w:r w:rsidR="00AB590A" w:rsidRPr="00A157BF">
        <w:rPr>
          <w:rFonts w:eastAsia="Calibri"/>
          <w:sz w:val="30"/>
          <w:szCs w:val="30"/>
        </w:rPr>
        <w:t>,</w:t>
      </w:r>
      <w:r w:rsidR="00FB4178" w:rsidRPr="00A157BF">
        <w:rPr>
          <w:rFonts w:eastAsia="Calibri"/>
          <w:sz w:val="30"/>
          <w:szCs w:val="30"/>
        </w:rPr>
        <w:t xml:space="preserve"> </w:t>
      </w:r>
      <w:r w:rsidR="00FB4178" w:rsidRPr="00D639A6">
        <w:rPr>
          <w:rFonts w:eastAsia="Calibri"/>
          <w:sz w:val="30"/>
          <w:szCs w:val="30"/>
        </w:rPr>
        <w:t xml:space="preserve">СООО «ЦСП БЗС» - </w:t>
      </w:r>
      <w:r w:rsidR="00D639A6" w:rsidRPr="00D639A6">
        <w:rPr>
          <w:rFonts w:eastAsia="Calibri"/>
          <w:sz w:val="30"/>
          <w:szCs w:val="30"/>
        </w:rPr>
        <w:t>649</w:t>
      </w:r>
      <w:r w:rsidR="00FB4178" w:rsidRPr="00D639A6">
        <w:rPr>
          <w:rFonts w:eastAsia="Calibri"/>
          <w:sz w:val="30"/>
          <w:szCs w:val="30"/>
        </w:rPr>
        <w:t xml:space="preserve"> тыс. руб., </w:t>
      </w:r>
      <w:r w:rsidR="001307E8" w:rsidRPr="00D639A6">
        <w:rPr>
          <w:rFonts w:eastAsia="Calibri"/>
          <w:sz w:val="30"/>
          <w:szCs w:val="30"/>
        </w:rPr>
        <w:t>одной транспортной (</w:t>
      </w:r>
      <w:r w:rsidR="00020B9F" w:rsidRPr="00D639A6">
        <w:rPr>
          <w:sz w:val="30"/>
          <w:szCs w:val="30"/>
        </w:rPr>
        <w:t xml:space="preserve">Кричевский </w:t>
      </w:r>
      <w:r w:rsidR="00020B9F" w:rsidRPr="00D639A6">
        <w:rPr>
          <w:rFonts w:eastAsia="Calibri"/>
          <w:sz w:val="30"/>
          <w:szCs w:val="30"/>
        </w:rPr>
        <w:t>филиал Автобусный парк № 3</w:t>
      </w:r>
      <w:r w:rsidR="00A157BF">
        <w:rPr>
          <w:rFonts w:eastAsia="Calibri"/>
          <w:sz w:val="30"/>
          <w:szCs w:val="30"/>
        </w:rPr>
        <w:t xml:space="preserve">                              </w:t>
      </w:r>
      <w:r w:rsidR="00020B9F" w:rsidRPr="00D639A6">
        <w:rPr>
          <w:rFonts w:eastAsia="Calibri"/>
          <w:sz w:val="30"/>
          <w:szCs w:val="30"/>
        </w:rPr>
        <w:t xml:space="preserve"> ОАО «</w:t>
      </w:r>
      <w:proofErr w:type="spellStart"/>
      <w:r w:rsidR="00020B9F" w:rsidRPr="00D639A6">
        <w:rPr>
          <w:rFonts w:eastAsia="Calibri"/>
          <w:sz w:val="30"/>
          <w:szCs w:val="30"/>
        </w:rPr>
        <w:t>Могилевоблавтотранс</w:t>
      </w:r>
      <w:proofErr w:type="spellEnd"/>
      <w:r w:rsidR="00020B9F" w:rsidRPr="00D639A6">
        <w:rPr>
          <w:rFonts w:eastAsia="Calibri"/>
          <w:sz w:val="30"/>
          <w:szCs w:val="30"/>
        </w:rPr>
        <w:t xml:space="preserve">» - </w:t>
      </w:r>
      <w:r w:rsidR="00D639A6" w:rsidRPr="00D639A6">
        <w:rPr>
          <w:rFonts w:eastAsia="Calibri"/>
          <w:sz w:val="30"/>
          <w:szCs w:val="30"/>
        </w:rPr>
        <w:t>20</w:t>
      </w:r>
      <w:r w:rsidR="00020B9F" w:rsidRPr="00D639A6">
        <w:rPr>
          <w:rFonts w:eastAsia="Calibri"/>
          <w:sz w:val="30"/>
          <w:szCs w:val="30"/>
        </w:rPr>
        <w:t xml:space="preserve"> тыс. руб.</w:t>
      </w:r>
      <w:r w:rsidR="001307E8" w:rsidRPr="00D639A6">
        <w:rPr>
          <w:rFonts w:eastAsia="Calibri"/>
          <w:sz w:val="30"/>
          <w:szCs w:val="30"/>
        </w:rPr>
        <w:t>)</w:t>
      </w:r>
      <w:r w:rsidR="00020B9F" w:rsidRPr="00D639A6">
        <w:rPr>
          <w:rFonts w:eastAsia="Calibri"/>
          <w:sz w:val="30"/>
          <w:szCs w:val="30"/>
        </w:rPr>
        <w:t>,</w:t>
      </w:r>
      <w:r w:rsidR="00020B9F" w:rsidRPr="00810CD9">
        <w:rPr>
          <w:rFonts w:eastAsia="Calibri"/>
          <w:color w:val="FF0000"/>
          <w:sz w:val="30"/>
          <w:szCs w:val="30"/>
        </w:rPr>
        <w:t xml:space="preserve"> </w:t>
      </w:r>
      <w:r w:rsidR="001307E8" w:rsidRPr="00D639A6">
        <w:rPr>
          <w:rFonts w:eastAsia="Calibri"/>
          <w:sz w:val="30"/>
          <w:szCs w:val="30"/>
        </w:rPr>
        <w:t>одной строительной (</w:t>
      </w:r>
      <w:r w:rsidR="003F418C" w:rsidRPr="00D639A6">
        <w:rPr>
          <w:sz w:val="30"/>
          <w:szCs w:val="30"/>
        </w:rPr>
        <w:t>Кричевски</w:t>
      </w:r>
      <w:r w:rsidR="005E6328" w:rsidRPr="00D639A6">
        <w:rPr>
          <w:sz w:val="30"/>
          <w:szCs w:val="30"/>
        </w:rPr>
        <w:t>й</w:t>
      </w:r>
      <w:r w:rsidR="003F418C" w:rsidRPr="00D639A6">
        <w:rPr>
          <w:sz w:val="30"/>
          <w:szCs w:val="30"/>
        </w:rPr>
        <w:t xml:space="preserve"> </w:t>
      </w:r>
      <w:r w:rsidR="003F418C" w:rsidRPr="00D639A6">
        <w:rPr>
          <w:rFonts w:eastAsia="Calibri"/>
          <w:sz w:val="30"/>
          <w:szCs w:val="30"/>
        </w:rPr>
        <w:t>филиал КУП «</w:t>
      </w:r>
      <w:proofErr w:type="spellStart"/>
      <w:r w:rsidR="003F418C" w:rsidRPr="00D639A6">
        <w:rPr>
          <w:rFonts w:eastAsia="Calibri"/>
          <w:sz w:val="30"/>
          <w:szCs w:val="30"/>
        </w:rPr>
        <w:t>Могилевоблдорстрой</w:t>
      </w:r>
      <w:proofErr w:type="spellEnd"/>
      <w:r w:rsidR="003F418C" w:rsidRPr="00D639A6">
        <w:rPr>
          <w:rFonts w:eastAsia="Calibri"/>
          <w:sz w:val="30"/>
          <w:szCs w:val="30"/>
        </w:rPr>
        <w:t>» ДРСУ №</w:t>
      </w:r>
      <w:r w:rsidR="00D7136A" w:rsidRPr="00D639A6">
        <w:rPr>
          <w:rFonts w:eastAsia="Calibri"/>
          <w:sz w:val="30"/>
          <w:szCs w:val="30"/>
        </w:rPr>
        <w:t xml:space="preserve"> </w:t>
      </w:r>
      <w:r w:rsidR="003F418C" w:rsidRPr="00D639A6">
        <w:rPr>
          <w:rFonts w:eastAsia="Calibri"/>
          <w:sz w:val="30"/>
          <w:szCs w:val="30"/>
        </w:rPr>
        <w:t>198</w:t>
      </w:r>
      <w:r w:rsidR="00D639A6">
        <w:rPr>
          <w:rFonts w:eastAsia="Calibri"/>
          <w:sz w:val="30"/>
          <w:szCs w:val="30"/>
        </w:rPr>
        <w:t xml:space="preserve"> – </w:t>
      </w:r>
      <w:r w:rsidR="00A157BF">
        <w:rPr>
          <w:rFonts w:eastAsia="Calibri"/>
          <w:sz w:val="30"/>
          <w:szCs w:val="30"/>
        </w:rPr>
        <w:t xml:space="preserve">          </w:t>
      </w:r>
      <w:r w:rsidR="00D639A6">
        <w:rPr>
          <w:rFonts w:eastAsia="Calibri"/>
          <w:sz w:val="30"/>
          <w:szCs w:val="30"/>
        </w:rPr>
        <w:t>113 тыс. руб.</w:t>
      </w:r>
      <w:r w:rsidR="001307E8" w:rsidRPr="00D639A6">
        <w:rPr>
          <w:rFonts w:eastAsia="Calibri"/>
          <w:sz w:val="30"/>
          <w:szCs w:val="30"/>
        </w:rPr>
        <w:t>)</w:t>
      </w:r>
      <w:r w:rsidR="005E6328" w:rsidRPr="00810CD9">
        <w:rPr>
          <w:rFonts w:eastAsia="Calibri"/>
          <w:color w:val="FF0000"/>
          <w:sz w:val="30"/>
          <w:szCs w:val="30"/>
        </w:rPr>
        <w:t xml:space="preserve"> </w:t>
      </w:r>
      <w:r w:rsidR="005E6328" w:rsidRPr="001022EA">
        <w:rPr>
          <w:rFonts w:eastAsia="Calibri"/>
          <w:sz w:val="30"/>
          <w:szCs w:val="30"/>
        </w:rPr>
        <w:t>и</w:t>
      </w:r>
      <w:r w:rsidR="00AB590A" w:rsidRPr="001022EA">
        <w:rPr>
          <w:rFonts w:eastAsia="Calibri"/>
          <w:sz w:val="30"/>
          <w:szCs w:val="30"/>
        </w:rPr>
        <w:t xml:space="preserve"> </w:t>
      </w:r>
      <w:r w:rsidR="001022EA">
        <w:rPr>
          <w:rFonts w:eastAsia="Calibri"/>
          <w:sz w:val="30"/>
          <w:szCs w:val="30"/>
        </w:rPr>
        <w:t xml:space="preserve">двумя </w:t>
      </w:r>
      <w:r w:rsidR="005E6328" w:rsidRPr="001022EA">
        <w:rPr>
          <w:rFonts w:eastAsia="Calibri"/>
          <w:sz w:val="30"/>
          <w:szCs w:val="30"/>
        </w:rPr>
        <w:t>торговыми (ОАО «</w:t>
      </w:r>
      <w:proofErr w:type="spellStart"/>
      <w:r w:rsidR="005E6328" w:rsidRPr="001022EA">
        <w:rPr>
          <w:rFonts w:eastAsia="Calibri"/>
          <w:sz w:val="30"/>
          <w:szCs w:val="30"/>
        </w:rPr>
        <w:t>Кричевобщепит</w:t>
      </w:r>
      <w:proofErr w:type="spellEnd"/>
      <w:r w:rsidR="005E6328" w:rsidRPr="001022EA">
        <w:rPr>
          <w:rFonts w:eastAsia="Calibri"/>
          <w:sz w:val="30"/>
          <w:szCs w:val="30"/>
        </w:rPr>
        <w:t xml:space="preserve">» - </w:t>
      </w:r>
      <w:r w:rsidR="001022EA" w:rsidRPr="001022EA">
        <w:rPr>
          <w:rFonts w:eastAsia="Calibri"/>
          <w:sz w:val="30"/>
          <w:szCs w:val="30"/>
        </w:rPr>
        <w:t>17</w:t>
      </w:r>
      <w:r w:rsidR="005E6328" w:rsidRPr="001022EA">
        <w:rPr>
          <w:rFonts w:eastAsia="Calibri"/>
          <w:sz w:val="30"/>
          <w:szCs w:val="30"/>
        </w:rPr>
        <w:t xml:space="preserve"> тыс. руб. и </w:t>
      </w:r>
      <w:r w:rsidR="001022EA">
        <w:rPr>
          <w:rFonts w:eastAsia="Calibri"/>
          <w:sz w:val="30"/>
          <w:szCs w:val="30"/>
        </w:rPr>
        <w:t xml:space="preserve">               </w:t>
      </w:r>
      <w:r w:rsidR="005E6328" w:rsidRPr="001022EA">
        <w:rPr>
          <w:rFonts w:eastAsia="Calibri"/>
          <w:sz w:val="30"/>
          <w:szCs w:val="30"/>
        </w:rPr>
        <w:t>У</w:t>
      </w:r>
      <w:r w:rsidR="001022EA" w:rsidRPr="001022EA">
        <w:rPr>
          <w:rFonts w:eastAsia="Calibri"/>
          <w:sz w:val="30"/>
          <w:szCs w:val="30"/>
        </w:rPr>
        <w:t>К</w:t>
      </w:r>
      <w:r w:rsidR="005E6328" w:rsidRPr="001022EA">
        <w:rPr>
          <w:rFonts w:eastAsia="Calibri"/>
          <w:sz w:val="30"/>
          <w:szCs w:val="30"/>
        </w:rPr>
        <w:t>П «</w:t>
      </w:r>
      <w:proofErr w:type="spellStart"/>
      <w:r w:rsidR="001022EA" w:rsidRPr="001022EA">
        <w:rPr>
          <w:rFonts w:eastAsia="Calibri"/>
          <w:sz w:val="30"/>
          <w:szCs w:val="30"/>
        </w:rPr>
        <w:t>Бытуслуги</w:t>
      </w:r>
      <w:proofErr w:type="spellEnd"/>
      <w:r w:rsidR="005E6328" w:rsidRPr="001022EA">
        <w:rPr>
          <w:rFonts w:eastAsia="Calibri"/>
          <w:sz w:val="30"/>
          <w:szCs w:val="30"/>
        </w:rPr>
        <w:t xml:space="preserve">» - </w:t>
      </w:r>
      <w:r w:rsidR="001022EA" w:rsidRPr="001022EA">
        <w:rPr>
          <w:rFonts w:eastAsia="Calibri"/>
          <w:sz w:val="30"/>
          <w:szCs w:val="30"/>
        </w:rPr>
        <w:t>10</w:t>
      </w:r>
      <w:r w:rsidR="005E6328" w:rsidRPr="001022EA">
        <w:rPr>
          <w:rFonts w:eastAsia="Calibri"/>
          <w:sz w:val="30"/>
          <w:szCs w:val="30"/>
        </w:rPr>
        <w:t xml:space="preserve"> тыс. руб.)</w:t>
      </w:r>
      <w:r w:rsidR="001022EA">
        <w:rPr>
          <w:rFonts w:eastAsia="Calibri"/>
          <w:sz w:val="30"/>
          <w:szCs w:val="30"/>
        </w:rPr>
        <w:t>.</w:t>
      </w:r>
      <w:proofErr w:type="gramEnd"/>
    </w:p>
    <w:p w:rsidR="001022EA" w:rsidRDefault="00263C0B" w:rsidP="001022EA">
      <w:pPr>
        <w:spacing w:after="0"/>
        <w:rPr>
          <w:sz w:val="30"/>
          <w:szCs w:val="30"/>
        </w:rPr>
      </w:pPr>
      <w:r w:rsidRPr="00B63FEB">
        <w:rPr>
          <w:spacing w:val="-4"/>
          <w:sz w:val="30"/>
          <w:szCs w:val="30"/>
        </w:rPr>
        <w:t xml:space="preserve">Наибольшая сумма убытка сложилась </w:t>
      </w:r>
      <w:r w:rsidR="001022EA">
        <w:rPr>
          <w:spacing w:val="-4"/>
          <w:sz w:val="30"/>
          <w:szCs w:val="30"/>
        </w:rPr>
        <w:t>в</w:t>
      </w:r>
      <w:r w:rsidRPr="00B63FEB">
        <w:rPr>
          <w:spacing w:val="-4"/>
          <w:sz w:val="30"/>
          <w:szCs w:val="30"/>
        </w:rPr>
        <w:t xml:space="preserve"> </w:t>
      </w:r>
      <w:r w:rsidRPr="00B63FEB">
        <w:rPr>
          <w:sz w:val="30"/>
          <w:szCs w:val="30"/>
        </w:rPr>
        <w:t xml:space="preserve">ОАО «Кричевцементношифер» в сумме </w:t>
      </w:r>
      <w:r w:rsidR="001022EA">
        <w:rPr>
          <w:sz w:val="30"/>
          <w:szCs w:val="30"/>
        </w:rPr>
        <w:t>67,5 млн.</w:t>
      </w:r>
      <w:r w:rsidR="004B743B">
        <w:rPr>
          <w:sz w:val="30"/>
          <w:szCs w:val="30"/>
        </w:rPr>
        <w:t xml:space="preserve"> </w:t>
      </w:r>
      <w:r w:rsidR="001022EA">
        <w:rPr>
          <w:sz w:val="30"/>
          <w:szCs w:val="30"/>
        </w:rPr>
        <w:t>руб</w:t>
      </w:r>
      <w:r w:rsidR="009F27A2">
        <w:rPr>
          <w:sz w:val="30"/>
          <w:szCs w:val="30"/>
        </w:rPr>
        <w:t>.</w:t>
      </w:r>
      <w:r w:rsidRPr="00B63FEB">
        <w:rPr>
          <w:sz w:val="30"/>
          <w:szCs w:val="30"/>
        </w:rPr>
        <w:t>, основная причина которых -</w:t>
      </w:r>
      <w:r w:rsidR="004B743B">
        <w:rPr>
          <w:sz w:val="30"/>
          <w:szCs w:val="30"/>
        </w:rPr>
        <w:t xml:space="preserve"> </w:t>
      </w:r>
      <w:r w:rsidRPr="00B63FEB">
        <w:rPr>
          <w:sz w:val="30"/>
          <w:szCs w:val="30"/>
        </w:rPr>
        <w:t xml:space="preserve">это изменение отложенных налоговых обязательств </w:t>
      </w:r>
      <w:r w:rsidR="001022EA">
        <w:rPr>
          <w:sz w:val="30"/>
          <w:szCs w:val="30"/>
        </w:rPr>
        <w:t>67,8</w:t>
      </w:r>
      <w:r w:rsidRPr="00B63FEB">
        <w:rPr>
          <w:sz w:val="30"/>
          <w:szCs w:val="30"/>
        </w:rPr>
        <w:t xml:space="preserve"> млн. руб., убыток от инвестиционной и финансовой деятельности (уплата процентов по кредитам под текущую деятельность 2,9 млн. руб., процентов по долгосрочным (инвестиционным) кредитам 18,</w:t>
      </w:r>
      <w:r w:rsidR="001022EA">
        <w:rPr>
          <w:sz w:val="30"/>
          <w:szCs w:val="30"/>
        </w:rPr>
        <w:t>6</w:t>
      </w:r>
      <w:r w:rsidRPr="00B63FEB">
        <w:rPr>
          <w:sz w:val="30"/>
          <w:szCs w:val="30"/>
        </w:rPr>
        <w:t xml:space="preserve"> млн. руб.</w:t>
      </w:r>
    </w:p>
    <w:p w:rsidR="00263C0B" w:rsidRPr="00B63FEB" w:rsidRDefault="00263C0B" w:rsidP="001022EA">
      <w:pPr>
        <w:spacing w:after="0"/>
        <w:rPr>
          <w:sz w:val="30"/>
          <w:szCs w:val="30"/>
        </w:rPr>
      </w:pPr>
      <w:r w:rsidRPr="00B63FEB">
        <w:rPr>
          <w:sz w:val="30"/>
          <w:szCs w:val="30"/>
        </w:rPr>
        <w:t xml:space="preserve"> В целях снижения суммы убытка предприятие воспользовалось нормами Указа №159 и отнесли на расходы будущих периодов отрицательные курсовые разницы в сумме 160 млн.</w:t>
      </w:r>
      <w:r w:rsidR="00EE76FB">
        <w:rPr>
          <w:sz w:val="30"/>
          <w:szCs w:val="30"/>
        </w:rPr>
        <w:t xml:space="preserve"> </w:t>
      </w:r>
      <w:r w:rsidRPr="00B63FEB">
        <w:rPr>
          <w:sz w:val="30"/>
          <w:szCs w:val="30"/>
        </w:rPr>
        <w:t>руб., что позволило сократить чистые убытки</w:t>
      </w:r>
      <w:r>
        <w:rPr>
          <w:sz w:val="30"/>
          <w:szCs w:val="30"/>
        </w:rPr>
        <w:t xml:space="preserve"> в мае 2020 года на 135 тыс. руб.</w:t>
      </w:r>
    </w:p>
    <w:p w:rsidR="00263C0B" w:rsidRDefault="00263C0B" w:rsidP="00263C0B">
      <w:pPr>
        <w:ind w:firstLine="708"/>
        <w:rPr>
          <w:sz w:val="30"/>
          <w:szCs w:val="30"/>
        </w:rPr>
      </w:pPr>
      <w:r w:rsidRPr="00B63FEB">
        <w:rPr>
          <w:sz w:val="30"/>
          <w:szCs w:val="30"/>
        </w:rPr>
        <w:t xml:space="preserve">Вместе с тем предприятие работает с прибылью от реализации </w:t>
      </w:r>
      <w:r w:rsidR="009F27A2">
        <w:rPr>
          <w:sz w:val="30"/>
          <w:szCs w:val="30"/>
        </w:rPr>
        <w:t xml:space="preserve">          </w:t>
      </w:r>
      <w:r w:rsidR="00EE76FB">
        <w:rPr>
          <w:sz w:val="30"/>
          <w:szCs w:val="30"/>
        </w:rPr>
        <w:t>8,2</w:t>
      </w:r>
      <w:r w:rsidRPr="00B63FEB">
        <w:rPr>
          <w:sz w:val="30"/>
          <w:szCs w:val="30"/>
        </w:rPr>
        <w:t xml:space="preserve"> млн. руб., рост к уровню </w:t>
      </w:r>
      <w:r w:rsidR="00EE76FB">
        <w:rPr>
          <w:sz w:val="30"/>
          <w:szCs w:val="30"/>
        </w:rPr>
        <w:t>8</w:t>
      </w:r>
      <w:r w:rsidRPr="00B63FEB">
        <w:rPr>
          <w:sz w:val="30"/>
          <w:szCs w:val="30"/>
        </w:rPr>
        <w:t xml:space="preserve"> месяцев прошлого года в 2,</w:t>
      </w:r>
      <w:r w:rsidR="00EE76FB">
        <w:rPr>
          <w:sz w:val="30"/>
          <w:szCs w:val="30"/>
        </w:rPr>
        <w:t>5</w:t>
      </w:r>
      <w:r w:rsidRPr="00B63FEB">
        <w:rPr>
          <w:sz w:val="30"/>
          <w:szCs w:val="30"/>
        </w:rPr>
        <w:t xml:space="preserve"> раза. Рентабельность продаж составила </w:t>
      </w:r>
      <w:r w:rsidR="00EE76FB">
        <w:rPr>
          <w:sz w:val="30"/>
          <w:szCs w:val="30"/>
        </w:rPr>
        <w:t>5,5</w:t>
      </w:r>
      <w:r w:rsidRPr="00B63FEB">
        <w:rPr>
          <w:sz w:val="30"/>
          <w:szCs w:val="30"/>
        </w:rPr>
        <w:t xml:space="preserve"> % и увеличилась к уровню соответствующего периода прошлого года на </w:t>
      </w:r>
      <w:r w:rsidR="00EE76FB">
        <w:rPr>
          <w:sz w:val="30"/>
          <w:szCs w:val="30"/>
        </w:rPr>
        <w:t>3</w:t>
      </w:r>
      <w:r w:rsidRPr="00B63FEB">
        <w:rPr>
          <w:sz w:val="30"/>
          <w:szCs w:val="30"/>
        </w:rPr>
        <w:t xml:space="preserve"> п.п.</w:t>
      </w:r>
      <w:r>
        <w:rPr>
          <w:sz w:val="30"/>
          <w:szCs w:val="30"/>
        </w:rPr>
        <w:t xml:space="preserve"> </w:t>
      </w:r>
    </w:p>
    <w:p w:rsidR="00263C0B" w:rsidRPr="00BE032B" w:rsidRDefault="00263C0B" w:rsidP="00BE032B">
      <w:pPr>
        <w:spacing w:after="0"/>
        <w:ind w:firstLine="708"/>
        <w:rPr>
          <w:sz w:val="30"/>
          <w:szCs w:val="30"/>
        </w:rPr>
      </w:pPr>
      <w:r w:rsidRPr="00BE032B">
        <w:rPr>
          <w:sz w:val="30"/>
          <w:szCs w:val="30"/>
        </w:rPr>
        <w:t>Основной причиной убыточной деятельности</w:t>
      </w:r>
      <w:r w:rsidR="00BE032B" w:rsidRPr="00BE032B">
        <w:rPr>
          <w:sz w:val="30"/>
          <w:szCs w:val="30"/>
        </w:rPr>
        <w:t xml:space="preserve"> </w:t>
      </w:r>
      <w:r w:rsidRPr="00BE032B">
        <w:rPr>
          <w:sz w:val="30"/>
          <w:szCs w:val="30"/>
        </w:rPr>
        <w:t xml:space="preserve">СООО «ЦСП БЗС» (убыток </w:t>
      </w:r>
      <w:r w:rsidR="00A157BF" w:rsidRPr="00BE032B">
        <w:rPr>
          <w:sz w:val="30"/>
          <w:szCs w:val="30"/>
        </w:rPr>
        <w:t>649</w:t>
      </w:r>
      <w:r w:rsidRPr="00BE032B">
        <w:rPr>
          <w:sz w:val="30"/>
          <w:szCs w:val="30"/>
        </w:rPr>
        <w:t xml:space="preserve"> тыс. руб.) являются отрицательные курсовые разницы, полученные от пересчета обязательств (по итогам 1 полугодия предприятие сработало с чистой прибылью 131 тыс. руб.).</w:t>
      </w:r>
    </w:p>
    <w:p w:rsidR="00263C0B" w:rsidRPr="00BE032B" w:rsidRDefault="00263C0B" w:rsidP="00A157BF">
      <w:pPr>
        <w:pStyle w:val="af3"/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 w:rsidRPr="00BE032B">
        <w:rPr>
          <w:rFonts w:ascii="Times New Roman" w:hAnsi="Times New Roman"/>
          <w:sz w:val="30"/>
          <w:szCs w:val="30"/>
        </w:rPr>
        <w:t xml:space="preserve">В августе текущего года установлена новая линия по выпуску нового вида продукции – плита шип-паз для полов и стен. Заключен новый </w:t>
      </w:r>
      <w:r w:rsidRPr="00BE032B">
        <w:rPr>
          <w:rFonts w:ascii="Times New Roman" w:hAnsi="Times New Roman"/>
          <w:sz w:val="30"/>
          <w:szCs w:val="30"/>
        </w:rPr>
        <w:lastRenderedPageBreak/>
        <w:t xml:space="preserve">контракт, который позволит дополнительно увеличить экспортную выручку и обеспечить прибыльную работу по итогам работы за год. </w:t>
      </w:r>
    </w:p>
    <w:p w:rsidR="00263C0B" w:rsidRPr="00BE032B" w:rsidRDefault="0049703A" w:rsidP="00A157BF">
      <w:pPr>
        <w:spacing w:after="0"/>
        <w:ind w:firstLine="360"/>
        <w:contextualSpacing/>
        <w:rPr>
          <w:sz w:val="30"/>
          <w:szCs w:val="30"/>
        </w:rPr>
      </w:pPr>
      <w:proofErr w:type="gramStart"/>
      <w:r w:rsidRPr="00BE032B">
        <w:rPr>
          <w:sz w:val="30"/>
          <w:szCs w:val="30"/>
        </w:rPr>
        <w:t xml:space="preserve">Основной причиной убыточной деятельности </w:t>
      </w:r>
      <w:r w:rsidR="00263C0B" w:rsidRPr="00BE032B">
        <w:rPr>
          <w:sz w:val="30"/>
          <w:szCs w:val="30"/>
        </w:rPr>
        <w:t>ОАО «Кричевский завод ЖБИ»</w:t>
      </w:r>
      <w:r w:rsidR="00BE032B" w:rsidRPr="00BE032B">
        <w:rPr>
          <w:sz w:val="30"/>
          <w:szCs w:val="30"/>
        </w:rPr>
        <w:t xml:space="preserve"> </w:t>
      </w:r>
      <w:r w:rsidR="00263C0B" w:rsidRPr="00BE032B">
        <w:rPr>
          <w:sz w:val="30"/>
          <w:szCs w:val="30"/>
        </w:rPr>
        <w:t>(убыток 3</w:t>
      </w:r>
      <w:r w:rsidR="00BE032B" w:rsidRPr="00BE032B">
        <w:rPr>
          <w:sz w:val="30"/>
          <w:szCs w:val="30"/>
        </w:rPr>
        <w:t>49</w:t>
      </w:r>
      <w:r w:rsidR="00263C0B" w:rsidRPr="00BE032B">
        <w:rPr>
          <w:sz w:val="30"/>
          <w:szCs w:val="30"/>
        </w:rPr>
        <w:t xml:space="preserve"> тыс. руб.) </w:t>
      </w:r>
      <w:r w:rsidR="00263C0B" w:rsidRPr="000B1855">
        <w:rPr>
          <w:sz w:val="30"/>
          <w:szCs w:val="30"/>
        </w:rPr>
        <w:t>является недозагрузка производственных мощностей конструкций и изделий сборных железобетонных – 27,</w:t>
      </w:r>
      <w:r w:rsidR="000B1855" w:rsidRPr="000B1855">
        <w:rPr>
          <w:sz w:val="30"/>
          <w:szCs w:val="30"/>
        </w:rPr>
        <w:t>5</w:t>
      </w:r>
      <w:r w:rsidR="00263C0B" w:rsidRPr="000B1855">
        <w:rPr>
          <w:sz w:val="30"/>
          <w:szCs w:val="30"/>
        </w:rPr>
        <w:t xml:space="preserve"> %, бетона товарного – </w:t>
      </w:r>
      <w:r w:rsidR="000B1855" w:rsidRPr="000B1855">
        <w:rPr>
          <w:sz w:val="30"/>
          <w:szCs w:val="30"/>
        </w:rPr>
        <w:t>6,1</w:t>
      </w:r>
      <w:r w:rsidR="00263C0B" w:rsidRPr="000B1855">
        <w:rPr>
          <w:sz w:val="30"/>
          <w:szCs w:val="30"/>
        </w:rPr>
        <w:t xml:space="preserve"> %, снижение</w:t>
      </w:r>
      <w:r w:rsidR="00263C0B" w:rsidRPr="00BE032B">
        <w:rPr>
          <w:sz w:val="30"/>
          <w:szCs w:val="30"/>
        </w:rPr>
        <w:t xml:space="preserve"> объемов производства при увеличении доли условно постоянных расходов (амортизация, зарплата), соответственно снижение объема выручки от реализации продукции</w:t>
      </w:r>
      <w:r w:rsidR="00BE032B">
        <w:rPr>
          <w:sz w:val="30"/>
          <w:szCs w:val="30"/>
        </w:rPr>
        <w:t xml:space="preserve"> (на 32,5 %)</w:t>
      </w:r>
      <w:r w:rsidR="00263C0B" w:rsidRPr="00BE032B">
        <w:rPr>
          <w:sz w:val="30"/>
          <w:szCs w:val="30"/>
        </w:rPr>
        <w:t>, убытки от реализации продукции</w:t>
      </w:r>
      <w:r w:rsidR="004A20EE">
        <w:rPr>
          <w:sz w:val="30"/>
          <w:szCs w:val="30"/>
        </w:rPr>
        <w:t xml:space="preserve"> </w:t>
      </w:r>
      <w:r w:rsidR="00BE032B">
        <w:rPr>
          <w:sz w:val="30"/>
          <w:szCs w:val="30"/>
        </w:rPr>
        <w:t xml:space="preserve">(340 тыс. руб.) </w:t>
      </w:r>
      <w:r w:rsidR="00263C0B" w:rsidRPr="00BE032B">
        <w:rPr>
          <w:sz w:val="30"/>
          <w:szCs w:val="30"/>
        </w:rPr>
        <w:t>и текущей деятельности</w:t>
      </w:r>
      <w:r w:rsidR="00BE032B">
        <w:rPr>
          <w:sz w:val="30"/>
          <w:szCs w:val="30"/>
        </w:rPr>
        <w:t xml:space="preserve"> (347 тыс. руб.)</w:t>
      </w:r>
      <w:r w:rsidR="00263C0B" w:rsidRPr="00BE032B">
        <w:rPr>
          <w:sz w:val="30"/>
          <w:szCs w:val="30"/>
        </w:rPr>
        <w:t xml:space="preserve">. </w:t>
      </w:r>
      <w:proofErr w:type="gramEnd"/>
    </w:p>
    <w:p w:rsidR="00263C0B" w:rsidRPr="00142283" w:rsidRDefault="00263C0B" w:rsidP="00A157BF">
      <w:pPr>
        <w:pStyle w:val="af3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142283">
        <w:rPr>
          <w:rFonts w:ascii="Times New Roman" w:hAnsi="Times New Roman"/>
          <w:sz w:val="30"/>
          <w:szCs w:val="30"/>
        </w:rPr>
        <w:t>Прини</w:t>
      </w:r>
      <w:r w:rsidR="00BE032B" w:rsidRPr="00142283">
        <w:rPr>
          <w:rFonts w:ascii="Times New Roman" w:hAnsi="Times New Roman"/>
          <w:sz w:val="30"/>
          <w:szCs w:val="30"/>
        </w:rPr>
        <w:t>маемые меры по выходу на  прибыльную работу:</w:t>
      </w:r>
    </w:p>
    <w:p w:rsidR="00263C0B" w:rsidRPr="00142283" w:rsidRDefault="00263C0B" w:rsidP="00A157BF">
      <w:pPr>
        <w:spacing w:after="0"/>
        <w:ind w:firstLine="708"/>
        <w:contextualSpacing/>
        <w:rPr>
          <w:sz w:val="30"/>
          <w:szCs w:val="30"/>
        </w:rPr>
      </w:pPr>
      <w:r w:rsidRPr="00142283">
        <w:rPr>
          <w:sz w:val="30"/>
          <w:szCs w:val="30"/>
        </w:rPr>
        <w:t>Произведена консервация неиспользуемых основных средств (экономия за год порядка 45 тыс. руб.).</w:t>
      </w:r>
    </w:p>
    <w:p w:rsidR="00263C0B" w:rsidRPr="00142283" w:rsidRDefault="00263C0B" w:rsidP="00A157BF">
      <w:pPr>
        <w:spacing w:after="0"/>
        <w:ind w:firstLine="708"/>
        <w:rPr>
          <w:sz w:val="30"/>
          <w:szCs w:val="30"/>
        </w:rPr>
      </w:pPr>
      <w:proofErr w:type="gramStart"/>
      <w:r w:rsidRPr="00142283">
        <w:rPr>
          <w:sz w:val="30"/>
          <w:szCs w:val="30"/>
        </w:rPr>
        <w:t>В связи с тем, что доля акций  в уставном фонде ОАО «Кричевский завод ЖБИ» 24,08 % принадлежит Могилевской области и представителем государства в обществе является сотрудник комитета по архитектуре и строительству Могилевского облисполкома, райисполкомом в адрес облисполкома направлено письмо о рассмотрении на наблюдательном совете общества вопрос развития ОАО «Кричевский завод ЖБИ» на период до 2025 года с обязательным участием представителя  ООО</w:t>
      </w:r>
      <w:proofErr w:type="gramEnd"/>
      <w:r w:rsidRPr="00142283">
        <w:rPr>
          <w:sz w:val="30"/>
          <w:szCs w:val="30"/>
        </w:rPr>
        <w:t xml:space="preserve"> «</w:t>
      </w:r>
      <w:proofErr w:type="gramStart"/>
      <w:r w:rsidRPr="00142283">
        <w:rPr>
          <w:sz w:val="30"/>
          <w:szCs w:val="30"/>
          <w:lang w:val="en-US"/>
        </w:rPr>
        <w:t>KASI</w:t>
      </w:r>
      <w:r w:rsidRPr="00142283">
        <w:rPr>
          <w:sz w:val="30"/>
          <w:szCs w:val="30"/>
        </w:rPr>
        <w:t xml:space="preserve">» </w:t>
      </w:r>
      <w:proofErr w:type="spellStart"/>
      <w:r w:rsidRPr="00142283">
        <w:rPr>
          <w:sz w:val="30"/>
          <w:szCs w:val="30"/>
          <w:lang w:val="en-US"/>
        </w:rPr>
        <w:t>spol</w:t>
      </w:r>
      <w:proofErr w:type="spellEnd"/>
      <w:r w:rsidRPr="00142283">
        <w:rPr>
          <w:sz w:val="30"/>
          <w:szCs w:val="30"/>
        </w:rPr>
        <w:t>.</w:t>
      </w:r>
      <w:r w:rsidRPr="00142283">
        <w:rPr>
          <w:sz w:val="30"/>
          <w:szCs w:val="30"/>
          <w:lang w:val="en-US"/>
        </w:rPr>
        <w:t>s</w:t>
      </w:r>
      <w:r w:rsidRPr="00142283">
        <w:rPr>
          <w:sz w:val="30"/>
          <w:szCs w:val="30"/>
        </w:rPr>
        <w:t>.</w:t>
      </w:r>
      <w:r w:rsidRPr="00142283">
        <w:rPr>
          <w:sz w:val="30"/>
          <w:szCs w:val="30"/>
          <w:lang w:val="en-US"/>
        </w:rPr>
        <w:t>r</w:t>
      </w:r>
      <w:r w:rsidRPr="00142283">
        <w:rPr>
          <w:sz w:val="30"/>
          <w:szCs w:val="30"/>
        </w:rPr>
        <w:t>.</w:t>
      </w:r>
      <w:r w:rsidRPr="00142283">
        <w:rPr>
          <w:sz w:val="30"/>
          <w:szCs w:val="30"/>
          <w:lang w:val="en-US"/>
        </w:rPr>
        <w:t>o</w:t>
      </w:r>
      <w:r w:rsidRPr="00142283">
        <w:rPr>
          <w:sz w:val="30"/>
          <w:szCs w:val="30"/>
        </w:rPr>
        <w:t>.</w:t>
      </w:r>
      <w:proofErr w:type="gramEnd"/>
      <w:r w:rsidRPr="00142283">
        <w:rPr>
          <w:sz w:val="30"/>
          <w:szCs w:val="30"/>
        </w:rPr>
        <w:t xml:space="preserve"> </w:t>
      </w:r>
    </w:p>
    <w:p w:rsidR="00263C0B" w:rsidRPr="002A4555" w:rsidRDefault="00142283" w:rsidP="009F27A2">
      <w:pPr>
        <w:spacing w:after="0"/>
        <w:rPr>
          <w:sz w:val="30"/>
          <w:szCs w:val="30"/>
        </w:rPr>
      </w:pPr>
      <w:proofErr w:type="gramStart"/>
      <w:r w:rsidRPr="00BE032B">
        <w:rPr>
          <w:sz w:val="30"/>
          <w:szCs w:val="30"/>
        </w:rPr>
        <w:t xml:space="preserve">Основной </w:t>
      </w:r>
      <w:r w:rsidRPr="002A4555">
        <w:rPr>
          <w:sz w:val="30"/>
          <w:szCs w:val="30"/>
        </w:rPr>
        <w:t xml:space="preserve">причиной убыточной деятельности </w:t>
      </w:r>
      <w:r w:rsidR="00263C0B" w:rsidRPr="002A4555">
        <w:rPr>
          <w:sz w:val="30"/>
          <w:szCs w:val="30"/>
        </w:rPr>
        <w:t>Кричевского филиала Автобусный парк № 3 ОАО «</w:t>
      </w:r>
      <w:proofErr w:type="spellStart"/>
      <w:r w:rsidR="00263C0B" w:rsidRPr="002A4555">
        <w:rPr>
          <w:sz w:val="30"/>
          <w:szCs w:val="30"/>
        </w:rPr>
        <w:t>Могилевоблавтотранс</w:t>
      </w:r>
      <w:proofErr w:type="spellEnd"/>
      <w:r w:rsidR="00263C0B" w:rsidRPr="002A4555">
        <w:rPr>
          <w:sz w:val="30"/>
          <w:szCs w:val="30"/>
        </w:rPr>
        <w:t xml:space="preserve">» (убыток </w:t>
      </w:r>
      <w:r w:rsidRPr="002A4555">
        <w:rPr>
          <w:sz w:val="30"/>
          <w:szCs w:val="30"/>
        </w:rPr>
        <w:t>20</w:t>
      </w:r>
      <w:r w:rsidR="00263C0B" w:rsidRPr="002A4555">
        <w:rPr>
          <w:sz w:val="30"/>
          <w:szCs w:val="30"/>
        </w:rPr>
        <w:t xml:space="preserve"> тыс. руб.) являются убытки от текущей деятельности (значительное снижение количества перевезенных пассажиров </w:t>
      </w:r>
      <w:r w:rsidR="00743663" w:rsidRPr="002A4555">
        <w:rPr>
          <w:sz w:val="30"/>
          <w:szCs w:val="30"/>
        </w:rPr>
        <w:t>1066</w:t>
      </w:r>
      <w:r w:rsidR="00263C0B" w:rsidRPr="002A4555">
        <w:rPr>
          <w:sz w:val="30"/>
          <w:szCs w:val="30"/>
        </w:rPr>
        <w:t xml:space="preserve"> тыс. пассажиров или 81,1 % к уровню января</w:t>
      </w:r>
      <w:r w:rsidR="009F27A2">
        <w:rPr>
          <w:sz w:val="30"/>
          <w:szCs w:val="30"/>
        </w:rPr>
        <w:t>-</w:t>
      </w:r>
      <w:r w:rsidR="00743663" w:rsidRPr="002A4555">
        <w:rPr>
          <w:sz w:val="30"/>
          <w:szCs w:val="30"/>
        </w:rPr>
        <w:t>августа</w:t>
      </w:r>
      <w:r w:rsidR="00263C0B" w:rsidRPr="002A4555">
        <w:rPr>
          <w:sz w:val="30"/>
          <w:szCs w:val="30"/>
        </w:rPr>
        <w:t xml:space="preserve"> 2019 г</w:t>
      </w:r>
      <w:r w:rsidR="009F27A2">
        <w:rPr>
          <w:sz w:val="30"/>
          <w:szCs w:val="30"/>
        </w:rPr>
        <w:t>ода</w:t>
      </w:r>
      <w:r w:rsidR="00263C0B" w:rsidRPr="002A4555">
        <w:rPr>
          <w:sz w:val="30"/>
          <w:szCs w:val="30"/>
        </w:rPr>
        <w:t xml:space="preserve">, что в свою очередь повлекло снижение собственных доходов, которые составили  </w:t>
      </w:r>
      <w:r w:rsidR="00743663" w:rsidRPr="002A4555">
        <w:rPr>
          <w:sz w:val="30"/>
          <w:szCs w:val="30"/>
        </w:rPr>
        <w:t>815,7</w:t>
      </w:r>
      <w:r w:rsidR="00263C0B" w:rsidRPr="002A4555">
        <w:rPr>
          <w:sz w:val="30"/>
          <w:szCs w:val="30"/>
        </w:rPr>
        <w:t xml:space="preserve"> тыс. руб.  и снизились на </w:t>
      </w:r>
      <w:r w:rsidR="00743663" w:rsidRPr="002A4555">
        <w:rPr>
          <w:sz w:val="30"/>
          <w:szCs w:val="30"/>
        </w:rPr>
        <w:t>24</w:t>
      </w:r>
      <w:r w:rsidR="00263C0B" w:rsidRPr="002A4555">
        <w:rPr>
          <w:sz w:val="30"/>
          <w:szCs w:val="30"/>
        </w:rPr>
        <w:t xml:space="preserve"> %  к уровню января-</w:t>
      </w:r>
      <w:r w:rsidR="00743663" w:rsidRPr="002A4555">
        <w:rPr>
          <w:sz w:val="30"/>
          <w:szCs w:val="30"/>
        </w:rPr>
        <w:t>августа</w:t>
      </w:r>
      <w:r w:rsidR="00263C0B" w:rsidRPr="002A4555">
        <w:rPr>
          <w:sz w:val="30"/>
          <w:szCs w:val="30"/>
        </w:rPr>
        <w:t xml:space="preserve"> 2019 г</w:t>
      </w:r>
      <w:r w:rsidR="009F27A2">
        <w:rPr>
          <w:sz w:val="30"/>
          <w:szCs w:val="30"/>
        </w:rPr>
        <w:t>ода.</w:t>
      </w:r>
      <w:r w:rsidR="00263C0B" w:rsidRPr="002A4555">
        <w:rPr>
          <w:sz w:val="30"/>
          <w:szCs w:val="30"/>
        </w:rPr>
        <w:t xml:space="preserve"> </w:t>
      </w:r>
      <w:proofErr w:type="gramEnd"/>
    </w:p>
    <w:p w:rsidR="00263C0B" w:rsidRPr="002A4555" w:rsidRDefault="00263C0B" w:rsidP="00A157BF">
      <w:pPr>
        <w:spacing w:after="0"/>
        <w:ind w:firstLine="708"/>
        <w:rPr>
          <w:sz w:val="30"/>
          <w:szCs w:val="30"/>
        </w:rPr>
      </w:pPr>
      <w:r w:rsidRPr="002A4555">
        <w:rPr>
          <w:sz w:val="30"/>
          <w:szCs w:val="30"/>
        </w:rPr>
        <w:t xml:space="preserve">Собственные доходы за </w:t>
      </w:r>
      <w:r w:rsidR="00966F35" w:rsidRPr="002A4555">
        <w:rPr>
          <w:sz w:val="30"/>
          <w:szCs w:val="30"/>
        </w:rPr>
        <w:t>8</w:t>
      </w:r>
      <w:r w:rsidRPr="002A4555">
        <w:rPr>
          <w:sz w:val="30"/>
          <w:szCs w:val="30"/>
        </w:rPr>
        <w:t xml:space="preserve"> месяцев 2020 года в разрезе видов перевозок и прочих услуг выглядят следующим образом:</w:t>
      </w:r>
    </w:p>
    <w:p w:rsidR="00263C0B" w:rsidRPr="002A4555" w:rsidRDefault="00263C0B" w:rsidP="00A157BF">
      <w:pPr>
        <w:spacing w:after="0"/>
        <w:ind w:firstLine="682"/>
        <w:rPr>
          <w:sz w:val="30"/>
          <w:szCs w:val="30"/>
        </w:rPr>
      </w:pPr>
      <w:r w:rsidRPr="002A4555">
        <w:rPr>
          <w:sz w:val="30"/>
          <w:szCs w:val="30"/>
        </w:rPr>
        <w:t xml:space="preserve">- городские перевозки – </w:t>
      </w:r>
      <w:r w:rsidR="00793684" w:rsidRPr="002A4555">
        <w:rPr>
          <w:sz w:val="30"/>
          <w:szCs w:val="30"/>
        </w:rPr>
        <w:t>288,7</w:t>
      </w:r>
      <w:r w:rsidRPr="002A4555">
        <w:rPr>
          <w:sz w:val="30"/>
          <w:szCs w:val="30"/>
        </w:rPr>
        <w:t xml:space="preserve"> тыс.</w:t>
      </w:r>
      <w:r w:rsidR="00966F35" w:rsidRPr="002A4555">
        <w:rPr>
          <w:sz w:val="30"/>
          <w:szCs w:val="30"/>
        </w:rPr>
        <w:t xml:space="preserve"> </w:t>
      </w:r>
      <w:r w:rsidRPr="002A4555">
        <w:rPr>
          <w:sz w:val="30"/>
          <w:szCs w:val="30"/>
        </w:rPr>
        <w:t xml:space="preserve">руб., темп роста </w:t>
      </w:r>
      <w:r w:rsidR="00793684" w:rsidRPr="002A4555">
        <w:rPr>
          <w:sz w:val="30"/>
          <w:szCs w:val="30"/>
        </w:rPr>
        <w:t>83,1</w:t>
      </w:r>
      <w:r w:rsidRPr="002A4555">
        <w:rPr>
          <w:sz w:val="30"/>
          <w:szCs w:val="30"/>
        </w:rPr>
        <w:t>%;</w:t>
      </w:r>
    </w:p>
    <w:p w:rsidR="00263C0B" w:rsidRPr="002A4555" w:rsidRDefault="00263C0B" w:rsidP="00A157BF">
      <w:pPr>
        <w:spacing w:after="0"/>
        <w:ind w:firstLine="682"/>
        <w:rPr>
          <w:sz w:val="30"/>
          <w:szCs w:val="30"/>
        </w:rPr>
      </w:pPr>
      <w:r w:rsidRPr="002A4555">
        <w:rPr>
          <w:sz w:val="30"/>
          <w:szCs w:val="30"/>
        </w:rPr>
        <w:t xml:space="preserve">- пригородные перевозки – </w:t>
      </w:r>
      <w:r w:rsidR="00793684" w:rsidRPr="002A4555">
        <w:rPr>
          <w:sz w:val="30"/>
          <w:szCs w:val="30"/>
        </w:rPr>
        <w:t xml:space="preserve">107,8 </w:t>
      </w:r>
      <w:r w:rsidRPr="002A4555">
        <w:rPr>
          <w:sz w:val="30"/>
          <w:szCs w:val="30"/>
        </w:rPr>
        <w:t>тыс.</w:t>
      </w:r>
      <w:r w:rsidR="00966F35" w:rsidRPr="002A4555">
        <w:rPr>
          <w:sz w:val="30"/>
          <w:szCs w:val="30"/>
        </w:rPr>
        <w:t xml:space="preserve"> </w:t>
      </w:r>
      <w:r w:rsidRPr="002A4555">
        <w:rPr>
          <w:sz w:val="30"/>
          <w:szCs w:val="30"/>
        </w:rPr>
        <w:t xml:space="preserve">руб., темп роста </w:t>
      </w:r>
      <w:r w:rsidR="00793684" w:rsidRPr="002A4555">
        <w:rPr>
          <w:sz w:val="30"/>
          <w:szCs w:val="30"/>
        </w:rPr>
        <w:t>87,7</w:t>
      </w:r>
      <w:r w:rsidRPr="002A4555">
        <w:rPr>
          <w:sz w:val="30"/>
          <w:szCs w:val="30"/>
        </w:rPr>
        <w:t>%;</w:t>
      </w:r>
    </w:p>
    <w:p w:rsidR="00263C0B" w:rsidRPr="002A4555" w:rsidRDefault="00263C0B" w:rsidP="00A157BF">
      <w:pPr>
        <w:spacing w:after="0"/>
        <w:ind w:firstLine="682"/>
        <w:rPr>
          <w:sz w:val="30"/>
          <w:szCs w:val="30"/>
        </w:rPr>
      </w:pPr>
      <w:r w:rsidRPr="002A4555">
        <w:rPr>
          <w:sz w:val="30"/>
          <w:szCs w:val="30"/>
        </w:rPr>
        <w:t>- междугородн</w:t>
      </w:r>
      <w:r w:rsidR="00793684" w:rsidRPr="002A4555">
        <w:rPr>
          <w:sz w:val="30"/>
          <w:szCs w:val="30"/>
        </w:rPr>
        <w:t>и</w:t>
      </w:r>
      <w:r w:rsidRPr="002A4555">
        <w:rPr>
          <w:sz w:val="30"/>
          <w:szCs w:val="30"/>
        </w:rPr>
        <w:t xml:space="preserve">е перевозки – </w:t>
      </w:r>
      <w:r w:rsidR="00DE080A" w:rsidRPr="002A4555">
        <w:rPr>
          <w:sz w:val="30"/>
          <w:szCs w:val="30"/>
        </w:rPr>
        <w:t>249,5</w:t>
      </w:r>
      <w:r w:rsidRPr="002A4555">
        <w:rPr>
          <w:sz w:val="30"/>
          <w:szCs w:val="30"/>
        </w:rPr>
        <w:t xml:space="preserve"> тыс.</w:t>
      </w:r>
      <w:r w:rsidR="00966F35" w:rsidRPr="002A4555">
        <w:rPr>
          <w:sz w:val="30"/>
          <w:szCs w:val="30"/>
        </w:rPr>
        <w:t xml:space="preserve"> </w:t>
      </w:r>
      <w:r w:rsidRPr="002A4555">
        <w:rPr>
          <w:sz w:val="30"/>
          <w:szCs w:val="30"/>
        </w:rPr>
        <w:t xml:space="preserve">руб., темп роста </w:t>
      </w:r>
      <w:r w:rsidR="00DE080A" w:rsidRPr="002A4555">
        <w:rPr>
          <w:sz w:val="30"/>
          <w:szCs w:val="30"/>
        </w:rPr>
        <w:t>77,0</w:t>
      </w:r>
      <w:r w:rsidRPr="002A4555">
        <w:rPr>
          <w:sz w:val="30"/>
          <w:szCs w:val="30"/>
        </w:rPr>
        <w:t>%;</w:t>
      </w:r>
    </w:p>
    <w:p w:rsidR="00263C0B" w:rsidRPr="002A4555" w:rsidRDefault="00263C0B" w:rsidP="00A157BF">
      <w:pPr>
        <w:spacing w:after="0"/>
        <w:ind w:firstLine="682"/>
        <w:rPr>
          <w:sz w:val="30"/>
          <w:szCs w:val="30"/>
        </w:rPr>
      </w:pPr>
      <w:r w:rsidRPr="002A4555">
        <w:rPr>
          <w:sz w:val="30"/>
          <w:szCs w:val="30"/>
        </w:rPr>
        <w:t>- международн</w:t>
      </w:r>
      <w:r w:rsidR="002A4555" w:rsidRPr="002A4555">
        <w:rPr>
          <w:sz w:val="30"/>
          <w:szCs w:val="30"/>
        </w:rPr>
        <w:t>ы</w:t>
      </w:r>
      <w:r w:rsidRPr="002A4555">
        <w:rPr>
          <w:sz w:val="30"/>
          <w:szCs w:val="30"/>
        </w:rPr>
        <w:t>е перевозки – 8,7 тыс.</w:t>
      </w:r>
      <w:r w:rsidR="00966F35" w:rsidRPr="002A4555">
        <w:rPr>
          <w:sz w:val="30"/>
          <w:szCs w:val="30"/>
        </w:rPr>
        <w:t xml:space="preserve"> </w:t>
      </w:r>
      <w:r w:rsidRPr="002A4555">
        <w:rPr>
          <w:sz w:val="30"/>
          <w:szCs w:val="30"/>
        </w:rPr>
        <w:t xml:space="preserve">руб., темп роста </w:t>
      </w:r>
      <w:r w:rsidR="00DE080A" w:rsidRPr="002A4555">
        <w:rPr>
          <w:sz w:val="30"/>
          <w:szCs w:val="30"/>
        </w:rPr>
        <w:t>25,2</w:t>
      </w:r>
      <w:r w:rsidRPr="002A4555">
        <w:rPr>
          <w:sz w:val="30"/>
          <w:szCs w:val="30"/>
        </w:rPr>
        <w:t>%;</w:t>
      </w:r>
    </w:p>
    <w:p w:rsidR="00263C0B" w:rsidRPr="002A4555" w:rsidRDefault="00263C0B" w:rsidP="00A157BF">
      <w:pPr>
        <w:spacing w:after="0"/>
        <w:ind w:firstLine="682"/>
        <w:rPr>
          <w:sz w:val="30"/>
          <w:szCs w:val="30"/>
        </w:rPr>
      </w:pPr>
      <w:r w:rsidRPr="002A4555">
        <w:rPr>
          <w:sz w:val="30"/>
          <w:szCs w:val="30"/>
        </w:rPr>
        <w:t xml:space="preserve">- заказные перевозки – </w:t>
      </w:r>
      <w:r w:rsidR="00DE080A" w:rsidRPr="002A4555">
        <w:rPr>
          <w:sz w:val="30"/>
          <w:szCs w:val="30"/>
        </w:rPr>
        <w:t>152,3</w:t>
      </w:r>
      <w:r w:rsidRPr="002A4555">
        <w:rPr>
          <w:sz w:val="30"/>
          <w:szCs w:val="30"/>
        </w:rPr>
        <w:t xml:space="preserve"> тыс.</w:t>
      </w:r>
      <w:r w:rsidR="00966F35" w:rsidRPr="002A4555">
        <w:rPr>
          <w:sz w:val="30"/>
          <w:szCs w:val="30"/>
        </w:rPr>
        <w:t xml:space="preserve"> </w:t>
      </w:r>
      <w:r w:rsidRPr="002A4555">
        <w:rPr>
          <w:sz w:val="30"/>
          <w:szCs w:val="30"/>
        </w:rPr>
        <w:t xml:space="preserve">руб., темп роста </w:t>
      </w:r>
      <w:r w:rsidR="00DE080A" w:rsidRPr="002A4555">
        <w:rPr>
          <w:sz w:val="30"/>
          <w:szCs w:val="30"/>
        </w:rPr>
        <w:t>64,9</w:t>
      </w:r>
      <w:r w:rsidRPr="002A4555">
        <w:rPr>
          <w:sz w:val="30"/>
          <w:szCs w:val="30"/>
        </w:rPr>
        <w:t>%;</w:t>
      </w:r>
    </w:p>
    <w:p w:rsidR="00263C0B" w:rsidRPr="002A4555" w:rsidRDefault="00263C0B" w:rsidP="00A157BF">
      <w:pPr>
        <w:spacing w:after="0"/>
        <w:ind w:firstLine="682"/>
        <w:rPr>
          <w:sz w:val="30"/>
          <w:szCs w:val="30"/>
        </w:rPr>
      </w:pPr>
      <w:r w:rsidRPr="002A4555">
        <w:rPr>
          <w:sz w:val="30"/>
          <w:szCs w:val="30"/>
        </w:rPr>
        <w:t xml:space="preserve">- доходы </w:t>
      </w:r>
      <w:r w:rsidR="002A4555" w:rsidRPr="002A4555">
        <w:rPr>
          <w:sz w:val="30"/>
          <w:szCs w:val="30"/>
        </w:rPr>
        <w:t>а</w:t>
      </w:r>
      <w:r w:rsidRPr="002A4555">
        <w:rPr>
          <w:sz w:val="30"/>
          <w:szCs w:val="30"/>
        </w:rPr>
        <w:t xml:space="preserve">втостанции – </w:t>
      </w:r>
      <w:r w:rsidR="00DE080A" w:rsidRPr="002A4555">
        <w:rPr>
          <w:sz w:val="30"/>
          <w:szCs w:val="30"/>
        </w:rPr>
        <w:t>2,3</w:t>
      </w:r>
      <w:r w:rsidRPr="002A4555">
        <w:rPr>
          <w:sz w:val="30"/>
          <w:szCs w:val="30"/>
        </w:rPr>
        <w:t>тыс.</w:t>
      </w:r>
      <w:r w:rsidR="00966F35" w:rsidRPr="002A4555">
        <w:rPr>
          <w:sz w:val="30"/>
          <w:szCs w:val="30"/>
        </w:rPr>
        <w:t xml:space="preserve"> </w:t>
      </w:r>
      <w:r w:rsidRPr="002A4555">
        <w:rPr>
          <w:sz w:val="30"/>
          <w:szCs w:val="30"/>
        </w:rPr>
        <w:t xml:space="preserve">руб., темп роста </w:t>
      </w:r>
      <w:r w:rsidR="00DE080A" w:rsidRPr="002A4555">
        <w:rPr>
          <w:sz w:val="30"/>
          <w:szCs w:val="30"/>
        </w:rPr>
        <w:t>33,3</w:t>
      </w:r>
      <w:r w:rsidRPr="002A4555">
        <w:rPr>
          <w:sz w:val="30"/>
          <w:szCs w:val="30"/>
        </w:rPr>
        <w:t>%;</w:t>
      </w:r>
    </w:p>
    <w:p w:rsidR="00263C0B" w:rsidRPr="004570B4" w:rsidRDefault="00263C0B" w:rsidP="00A157BF">
      <w:pPr>
        <w:spacing w:after="0"/>
        <w:ind w:firstLine="682"/>
        <w:rPr>
          <w:sz w:val="30"/>
          <w:szCs w:val="30"/>
        </w:rPr>
      </w:pPr>
      <w:r w:rsidRPr="004570B4">
        <w:rPr>
          <w:sz w:val="30"/>
          <w:szCs w:val="30"/>
        </w:rPr>
        <w:t xml:space="preserve">- прочие доходы – </w:t>
      </w:r>
      <w:r w:rsidR="00DE080A" w:rsidRPr="004570B4">
        <w:rPr>
          <w:sz w:val="30"/>
          <w:szCs w:val="30"/>
        </w:rPr>
        <w:t>6,4</w:t>
      </w:r>
      <w:r w:rsidRPr="004570B4">
        <w:rPr>
          <w:sz w:val="30"/>
          <w:szCs w:val="30"/>
        </w:rPr>
        <w:t xml:space="preserve"> тыс.</w:t>
      </w:r>
      <w:r w:rsidR="002A4555">
        <w:rPr>
          <w:sz w:val="30"/>
          <w:szCs w:val="30"/>
        </w:rPr>
        <w:t xml:space="preserve"> </w:t>
      </w:r>
      <w:r w:rsidRPr="004570B4">
        <w:rPr>
          <w:sz w:val="30"/>
          <w:szCs w:val="30"/>
        </w:rPr>
        <w:t xml:space="preserve">руб., темп роста </w:t>
      </w:r>
      <w:r w:rsidR="00DE080A" w:rsidRPr="004570B4">
        <w:rPr>
          <w:sz w:val="30"/>
          <w:szCs w:val="30"/>
        </w:rPr>
        <w:t>129,7</w:t>
      </w:r>
      <w:r w:rsidRPr="004570B4">
        <w:rPr>
          <w:sz w:val="30"/>
          <w:szCs w:val="30"/>
        </w:rPr>
        <w:t>%.</w:t>
      </w:r>
    </w:p>
    <w:p w:rsidR="00263C0B" w:rsidRPr="004570B4" w:rsidRDefault="00263C0B" w:rsidP="00A157BF">
      <w:pPr>
        <w:spacing w:after="0"/>
        <w:ind w:firstLine="708"/>
        <w:rPr>
          <w:sz w:val="30"/>
          <w:szCs w:val="30"/>
        </w:rPr>
      </w:pPr>
      <w:r w:rsidRPr="004570B4">
        <w:rPr>
          <w:sz w:val="30"/>
          <w:szCs w:val="30"/>
        </w:rPr>
        <w:t>На ухудшение финансового состояния в большей степени повлияла эпидемиологическая ситуация: закрытие границы с РФ, упали доходы автостанции Кричев от реализации билетов на автобусы в международном направлении иных перевозчиков на такие маршруты как «Бобруйск-</w:t>
      </w:r>
      <w:r w:rsidRPr="004570B4">
        <w:rPr>
          <w:sz w:val="30"/>
          <w:szCs w:val="30"/>
        </w:rPr>
        <w:lastRenderedPageBreak/>
        <w:t>Москва» (ранее - ежедневно), «Могилев-Москва» (ранее -</w:t>
      </w:r>
      <w:r w:rsidR="00DE080A" w:rsidRPr="004570B4">
        <w:rPr>
          <w:sz w:val="30"/>
          <w:szCs w:val="30"/>
        </w:rPr>
        <w:t xml:space="preserve"> </w:t>
      </w:r>
      <w:r w:rsidRPr="004570B4">
        <w:rPr>
          <w:sz w:val="30"/>
          <w:szCs w:val="30"/>
        </w:rPr>
        <w:t>ежедневно), «Могилев-Орел» (ранее-3 раза в неделю). В нерегулярных перевозках с начала 2020 года снизились объемы перевозок в нерегулярном сообщении (отсутствуют перевозки по постоянному клиенту «</w:t>
      </w:r>
      <w:proofErr w:type="spellStart"/>
      <w:r w:rsidRPr="004570B4">
        <w:rPr>
          <w:sz w:val="30"/>
          <w:szCs w:val="30"/>
        </w:rPr>
        <w:t>ПауэрМонтаж</w:t>
      </w:r>
      <w:proofErr w:type="spellEnd"/>
      <w:r w:rsidRPr="004570B4">
        <w:rPr>
          <w:sz w:val="30"/>
          <w:szCs w:val="30"/>
        </w:rPr>
        <w:t xml:space="preserve">», с марта 2020 года приостановлено обслуживание постоянного клиента </w:t>
      </w:r>
      <w:r w:rsidR="009F27A2">
        <w:rPr>
          <w:sz w:val="30"/>
          <w:szCs w:val="30"/>
        </w:rPr>
        <w:t xml:space="preserve">                    </w:t>
      </w:r>
      <w:r w:rsidRPr="004570B4">
        <w:rPr>
          <w:sz w:val="30"/>
          <w:szCs w:val="30"/>
        </w:rPr>
        <w:t>ЗАО «Белзарубежстрой», ежемесячные доходы от перевозки которого составляли 4,4 тыс</w:t>
      </w:r>
      <w:proofErr w:type="gramStart"/>
      <w:r w:rsidRPr="004570B4">
        <w:rPr>
          <w:sz w:val="30"/>
          <w:szCs w:val="30"/>
        </w:rPr>
        <w:t>.р</w:t>
      </w:r>
      <w:proofErr w:type="gramEnd"/>
      <w:r w:rsidRPr="004570B4">
        <w:rPr>
          <w:sz w:val="30"/>
          <w:szCs w:val="30"/>
        </w:rPr>
        <w:t xml:space="preserve">уб.). Отсутствуют заявки на перевозки туристических групп. </w:t>
      </w:r>
    </w:p>
    <w:p w:rsidR="00263C0B" w:rsidRPr="002A4555" w:rsidRDefault="00263C0B" w:rsidP="002A4555">
      <w:pPr>
        <w:pStyle w:val="af3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2A4555">
        <w:rPr>
          <w:rFonts w:ascii="Times New Roman" w:hAnsi="Times New Roman"/>
          <w:sz w:val="30"/>
          <w:szCs w:val="30"/>
        </w:rPr>
        <w:t>Принимаемые меры по выходу на прибыль</w:t>
      </w:r>
      <w:r w:rsidR="002A4555" w:rsidRPr="002A4555">
        <w:rPr>
          <w:rFonts w:ascii="Times New Roman" w:hAnsi="Times New Roman"/>
          <w:sz w:val="30"/>
          <w:szCs w:val="30"/>
        </w:rPr>
        <w:t xml:space="preserve">ную работу: </w:t>
      </w:r>
      <w:r w:rsidR="0049703A" w:rsidRPr="002A4555">
        <w:rPr>
          <w:rFonts w:ascii="Times New Roman" w:hAnsi="Times New Roman"/>
          <w:sz w:val="30"/>
          <w:szCs w:val="30"/>
        </w:rPr>
        <w:t xml:space="preserve">проведена частичная оптимизация регулярной маршрутной сети, не достаточно востребованной пассажирами </w:t>
      </w:r>
      <w:r w:rsidR="002A4555" w:rsidRPr="002A4555">
        <w:rPr>
          <w:rFonts w:ascii="Times New Roman" w:hAnsi="Times New Roman"/>
          <w:sz w:val="30"/>
          <w:szCs w:val="30"/>
        </w:rPr>
        <w:t>п</w:t>
      </w:r>
      <w:r w:rsidRPr="002A4555">
        <w:rPr>
          <w:rFonts w:ascii="Times New Roman" w:hAnsi="Times New Roman"/>
          <w:sz w:val="30"/>
          <w:szCs w:val="30"/>
        </w:rPr>
        <w:t>о причине низкого пассажиропотока, а также с целью сокращения расходов и убытков.</w:t>
      </w:r>
    </w:p>
    <w:p w:rsidR="00263C0B" w:rsidRPr="002B0E23" w:rsidRDefault="00263C0B" w:rsidP="00A157BF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B0E23">
        <w:rPr>
          <w:rFonts w:ascii="Times New Roman" w:hAnsi="Times New Roman"/>
          <w:sz w:val="30"/>
          <w:szCs w:val="30"/>
        </w:rPr>
        <w:t>Чистые убытки филиала в сумме -</w:t>
      </w:r>
      <w:r w:rsidR="002B0E23">
        <w:rPr>
          <w:rFonts w:ascii="Times New Roman" w:hAnsi="Times New Roman"/>
          <w:sz w:val="30"/>
          <w:szCs w:val="30"/>
        </w:rPr>
        <w:t xml:space="preserve"> </w:t>
      </w:r>
      <w:r w:rsidRPr="002B0E23">
        <w:rPr>
          <w:rFonts w:ascii="Times New Roman" w:hAnsi="Times New Roman"/>
          <w:sz w:val="30"/>
          <w:szCs w:val="30"/>
        </w:rPr>
        <w:t>54,0 тыс. руб. образовались в феврале</w:t>
      </w:r>
      <w:r w:rsidR="009F27A2">
        <w:rPr>
          <w:rFonts w:ascii="Times New Roman" w:hAnsi="Times New Roman"/>
          <w:sz w:val="30"/>
          <w:szCs w:val="30"/>
        </w:rPr>
        <w:t>-</w:t>
      </w:r>
      <w:r w:rsidRPr="002B0E23">
        <w:rPr>
          <w:rFonts w:ascii="Times New Roman" w:hAnsi="Times New Roman"/>
          <w:sz w:val="30"/>
          <w:szCs w:val="30"/>
        </w:rPr>
        <w:t xml:space="preserve">марте 2020 года. С апреля 2020 года наметилась тенденция к снижению чистого убытка, за </w:t>
      </w:r>
      <w:r w:rsidR="002B0E23" w:rsidRPr="002B0E23">
        <w:rPr>
          <w:rFonts w:ascii="Times New Roman" w:hAnsi="Times New Roman"/>
          <w:sz w:val="30"/>
          <w:szCs w:val="30"/>
        </w:rPr>
        <w:t>8</w:t>
      </w:r>
      <w:r w:rsidRPr="002B0E23">
        <w:rPr>
          <w:rFonts w:ascii="Times New Roman" w:hAnsi="Times New Roman"/>
          <w:sz w:val="30"/>
          <w:szCs w:val="30"/>
        </w:rPr>
        <w:t xml:space="preserve"> месяцев 2020 года, убыток снизился на </w:t>
      </w:r>
      <w:r w:rsidR="002B0E23" w:rsidRPr="002B0E23">
        <w:rPr>
          <w:rFonts w:ascii="Times New Roman" w:hAnsi="Times New Roman"/>
          <w:sz w:val="30"/>
          <w:szCs w:val="30"/>
        </w:rPr>
        <w:t xml:space="preserve">         34</w:t>
      </w:r>
      <w:r w:rsidRPr="002B0E23">
        <w:rPr>
          <w:rFonts w:ascii="Times New Roman" w:hAnsi="Times New Roman"/>
          <w:sz w:val="30"/>
          <w:szCs w:val="30"/>
        </w:rPr>
        <w:t xml:space="preserve"> тыс.</w:t>
      </w:r>
      <w:r w:rsidR="00966F35" w:rsidRPr="002B0E23">
        <w:rPr>
          <w:rFonts w:ascii="Times New Roman" w:hAnsi="Times New Roman"/>
          <w:sz w:val="30"/>
          <w:szCs w:val="30"/>
        </w:rPr>
        <w:t xml:space="preserve"> </w:t>
      </w:r>
      <w:r w:rsidRPr="002B0E23">
        <w:rPr>
          <w:rFonts w:ascii="Times New Roman" w:hAnsi="Times New Roman"/>
          <w:sz w:val="30"/>
          <w:szCs w:val="30"/>
        </w:rPr>
        <w:t>руб. Выход на безубыточный уровень работы планируется по итогам работы за 2020 год.</w:t>
      </w:r>
    </w:p>
    <w:p w:rsidR="00263C0B" w:rsidRPr="00EE36C3" w:rsidRDefault="0049703A" w:rsidP="00A157BF">
      <w:pPr>
        <w:spacing w:after="0"/>
        <w:ind w:firstLine="708"/>
        <w:rPr>
          <w:sz w:val="30"/>
          <w:szCs w:val="30"/>
        </w:rPr>
      </w:pPr>
      <w:r w:rsidRPr="00BE032B">
        <w:rPr>
          <w:sz w:val="30"/>
          <w:szCs w:val="30"/>
        </w:rPr>
        <w:t xml:space="preserve">Основной причиной убыточной </w:t>
      </w:r>
      <w:r w:rsidRPr="00EE36C3">
        <w:rPr>
          <w:sz w:val="30"/>
          <w:szCs w:val="30"/>
        </w:rPr>
        <w:t xml:space="preserve">деятельности </w:t>
      </w:r>
      <w:r w:rsidR="00263C0B" w:rsidRPr="00EE36C3">
        <w:rPr>
          <w:sz w:val="30"/>
          <w:szCs w:val="30"/>
        </w:rPr>
        <w:t>Кричевского филиала КУП «</w:t>
      </w:r>
      <w:proofErr w:type="spellStart"/>
      <w:r w:rsidR="00263C0B" w:rsidRPr="00EE36C3">
        <w:rPr>
          <w:sz w:val="30"/>
          <w:szCs w:val="30"/>
        </w:rPr>
        <w:t>Могилевоблдорстрой</w:t>
      </w:r>
      <w:proofErr w:type="spellEnd"/>
      <w:r w:rsidR="00263C0B" w:rsidRPr="00EE36C3">
        <w:rPr>
          <w:sz w:val="30"/>
          <w:szCs w:val="30"/>
        </w:rPr>
        <w:t>» ДРСУ № 198 (убыток 1</w:t>
      </w:r>
      <w:r w:rsidRPr="00EE36C3">
        <w:rPr>
          <w:sz w:val="30"/>
          <w:szCs w:val="30"/>
        </w:rPr>
        <w:t>13</w:t>
      </w:r>
      <w:r w:rsidR="00263C0B" w:rsidRPr="00EE36C3">
        <w:rPr>
          <w:sz w:val="30"/>
          <w:szCs w:val="30"/>
        </w:rPr>
        <w:t xml:space="preserve"> тыс. руб.) </w:t>
      </w:r>
      <w:r w:rsidRPr="00EE36C3">
        <w:rPr>
          <w:sz w:val="30"/>
          <w:szCs w:val="30"/>
        </w:rPr>
        <w:t>является</w:t>
      </w:r>
      <w:r w:rsidR="00232CCB">
        <w:rPr>
          <w:sz w:val="30"/>
          <w:szCs w:val="30"/>
        </w:rPr>
        <w:t>:</w:t>
      </w:r>
      <w:r w:rsidR="00263C0B" w:rsidRPr="00EE36C3">
        <w:rPr>
          <w:sz w:val="30"/>
          <w:szCs w:val="30"/>
        </w:rPr>
        <w:t xml:space="preserve"> снижение объемов по зимнему содержанию автомобильных дорог в 1 квартале 2020 </w:t>
      </w:r>
      <w:r w:rsidR="009F27A2">
        <w:rPr>
          <w:sz w:val="30"/>
          <w:szCs w:val="30"/>
        </w:rPr>
        <w:t xml:space="preserve">года </w:t>
      </w:r>
      <w:r w:rsidR="00263C0B" w:rsidRPr="00EE36C3">
        <w:rPr>
          <w:sz w:val="30"/>
          <w:szCs w:val="30"/>
        </w:rPr>
        <w:t xml:space="preserve">из-за аномально теплой зимы недополучено </w:t>
      </w:r>
      <w:r w:rsidR="00263C0B" w:rsidRPr="00EF0036">
        <w:rPr>
          <w:sz w:val="30"/>
          <w:szCs w:val="30"/>
        </w:rPr>
        <w:t>выручки</w:t>
      </w:r>
      <w:r w:rsidR="00EF0036">
        <w:rPr>
          <w:sz w:val="30"/>
          <w:szCs w:val="30"/>
        </w:rPr>
        <w:t xml:space="preserve"> </w:t>
      </w:r>
      <w:r w:rsidR="00263C0B" w:rsidRPr="00EF0036">
        <w:rPr>
          <w:sz w:val="30"/>
          <w:szCs w:val="30"/>
        </w:rPr>
        <w:t>38,5</w:t>
      </w:r>
      <w:r w:rsidR="00263C0B" w:rsidRPr="00EE36C3">
        <w:rPr>
          <w:sz w:val="30"/>
          <w:szCs w:val="30"/>
        </w:rPr>
        <w:t xml:space="preserve"> тыс. руб</w:t>
      </w:r>
      <w:r w:rsidR="000C267E">
        <w:rPr>
          <w:sz w:val="30"/>
          <w:szCs w:val="30"/>
        </w:rPr>
        <w:t>.</w:t>
      </w:r>
      <w:r w:rsidR="00263C0B" w:rsidRPr="00EE36C3">
        <w:rPr>
          <w:sz w:val="30"/>
          <w:szCs w:val="30"/>
        </w:rPr>
        <w:t>;</w:t>
      </w:r>
    </w:p>
    <w:p w:rsidR="00263C0B" w:rsidRPr="00EF0036" w:rsidRDefault="00263C0B" w:rsidP="00A157BF">
      <w:pPr>
        <w:spacing w:after="0"/>
        <w:ind w:firstLine="708"/>
        <w:rPr>
          <w:sz w:val="30"/>
          <w:szCs w:val="30"/>
        </w:rPr>
      </w:pPr>
      <w:r w:rsidRPr="00EF0036">
        <w:rPr>
          <w:sz w:val="30"/>
          <w:szCs w:val="30"/>
        </w:rPr>
        <w:t xml:space="preserve">в целях недопущения снижения среднемесячной заработной платы ниже установленного задания (не менее 500,0 рублей) и к уровню </w:t>
      </w:r>
      <w:r w:rsidR="009F27A2">
        <w:rPr>
          <w:sz w:val="30"/>
          <w:szCs w:val="30"/>
        </w:rPr>
        <w:t xml:space="preserve">           </w:t>
      </w:r>
      <w:r w:rsidRPr="00EF0036">
        <w:rPr>
          <w:sz w:val="30"/>
          <w:szCs w:val="30"/>
        </w:rPr>
        <w:t>2019 года, начисление фонда заработной платы по филиалу производилось выше заработанного согласно объемам выполненных строительных работ. Дополнительные затраты на выплату заработной платы составили</w:t>
      </w:r>
      <w:r w:rsidR="00F50893">
        <w:rPr>
          <w:sz w:val="30"/>
          <w:szCs w:val="30"/>
        </w:rPr>
        <w:t xml:space="preserve"> </w:t>
      </w:r>
      <w:r w:rsidRPr="00EF0036">
        <w:rPr>
          <w:sz w:val="30"/>
          <w:szCs w:val="30"/>
        </w:rPr>
        <w:t>55,9 тыс. руб</w:t>
      </w:r>
      <w:r w:rsidR="000C267E">
        <w:rPr>
          <w:sz w:val="30"/>
          <w:szCs w:val="30"/>
        </w:rPr>
        <w:t>.</w:t>
      </w:r>
      <w:r w:rsidRPr="00EF0036">
        <w:rPr>
          <w:sz w:val="30"/>
          <w:szCs w:val="30"/>
        </w:rPr>
        <w:t xml:space="preserve"> без учета затрат на отчисления ФСЗН;</w:t>
      </w:r>
    </w:p>
    <w:p w:rsidR="00263C0B" w:rsidRPr="00EF0036" w:rsidRDefault="00263C0B" w:rsidP="00A157BF">
      <w:pPr>
        <w:spacing w:after="0"/>
        <w:ind w:firstLine="708"/>
        <w:rPr>
          <w:sz w:val="30"/>
          <w:szCs w:val="30"/>
        </w:rPr>
      </w:pPr>
      <w:r w:rsidRPr="00EF0036">
        <w:rPr>
          <w:sz w:val="30"/>
          <w:szCs w:val="30"/>
        </w:rPr>
        <w:t>низкая загрузка асфальтобетонного завода, непокрытый убыток от содержания завода 36,7 тыс. руб</w:t>
      </w:r>
      <w:r w:rsidR="000C267E">
        <w:rPr>
          <w:sz w:val="30"/>
          <w:szCs w:val="30"/>
        </w:rPr>
        <w:t>.</w:t>
      </w:r>
      <w:r w:rsidRPr="00EF0036">
        <w:rPr>
          <w:sz w:val="30"/>
          <w:szCs w:val="30"/>
        </w:rPr>
        <w:t>;</w:t>
      </w:r>
    </w:p>
    <w:p w:rsidR="00263C0B" w:rsidRPr="00EF0036" w:rsidRDefault="00263C0B" w:rsidP="00A157BF">
      <w:pPr>
        <w:spacing w:after="0"/>
        <w:ind w:firstLine="708"/>
        <w:rPr>
          <w:sz w:val="30"/>
          <w:szCs w:val="30"/>
        </w:rPr>
      </w:pPr>
      <w:r w:rsidRPr="00232CCB">
        <w:rPr>
          <w:sz w:val="30"/>
          <w:szCs w:val="30"/>
        </w:rPr>
        <w:t xml:space="preserve">в связи с дефицитом собственных оборотных средств (дебиторская задолженность </w:t>
      </w:r>
      <w:r w:rsidR="00232CCB" w:rsidRPr="00232CCB">
        <w:rPr>
          <w:sz w:val="30"/>
          <w:szCs w:val="30"/>
        </w:rPr>
        <w:t>составляет</w:t>
      </w:r>
      <w:r w:rsidRPr="00232CCB">
        <w:rPr>
          <w:sz w:val="30"/>
          <w:szCs w:val="30"/>
        </w:rPr>
        <w:t xml:space="preserve"> </w:t>
      </w:r>
      <w:r w:rsidR="00232CCB" w:rsidRPr="00232CCB">
        <w:rPr>
          <w:sz w:val="30"/>
          <w:szCs w:val="30"/>
        </w:rPr>
        <w:t>87</w:t>
      </w:r>
      <w:r w:rsidRPr="00232CCB">
        <w:rPr>
          <w:sz w:val="30"/>
          <w:szCs w:val="30"/>
        </w:rPr>
        <w:t xml:space="preserve"> тыс. руб</w:t>
      </w:r>
      <w:r w:rsidR="000C267E">
        <w:rPr>
          <w:sz w:val="30"/>
          <w:szCs w:val="30"/>
        </w:rPr>
        <w:t>.</w:t>
      </w:r>
      <w:r w:rsidRPr="00232CCB">
        <w:rPr>
          <w:sz w:val="30"/>
          <w:szCs w:val="30"/>
        </w:rPr>
        <w:t xml:space="preserve">, в том числе просроченная </w:t>
      </w:r>
      <w:r w:rsidR="009F27A2">
        <w:rPr>
          <w:sz w:val="30"/>
          <w:szCs w:val="30"/>
        </w:rPr>
        <w:t xml:space="preserve">         </w:t>
      </w:r>
      <w:r w:rsidRPr="00232CCB">
        <w:rPr>
          <w:sz w:val="30"/>
          <w:szCs w:val="30"/>
        </w:rPr>
        <w:t>7</w:t>
      </w:r>
      <w:r w:rsidR="00232CCB" w:rsidRPr="00232CCB">
        <w:rPr>
          <w:sz w:val="30"/>
          <w:szCs w:val="30"/>
        </w:rPr>
        <w:t>4</w:t>
      </w:r>
      <w:r w:rsidRPr="00232CCB">
        <w:rPr>
          <w:sz w:val="30"/>
          <w:szCs w:val="30"/>
        </w:rPr>
        <w:t xml:space="preserve">,0 тыс. </w:t>
      </w:r>
      <w:r w:rsidRPr="00EF0036">
        <w:rPr>
          <w:sz w:val="30"/>
          <w:szCs w:val="30"/>
        </w:rPr>
        <w:t>руб</w:t>
      </w:r>
      <w:r w:rsidR="000C267E">
        <w:rPr>
          <w:sz w:val="30"/>
          <w:szCs w:val="30"/>
        </w:rPr>
        <w:t>.</w:t>
      </w:r>
      <w:r w:rsidRPr="00EF0036">
        <w:rPr>
          <w:sz w:val="30"/>
          <w:szCs w:val="30"/>
        </w:rPr>
        <w:t xml:space="preserve">) затраты (уплата процентов) по привлечению кредитных </w:t>
      </w:r>
      <w:r w:rsidR="009F27A2">
        <w:rPr>
          <w:sz w:val="30"/>
          <w:szCs w:val="30"/>
        </w:rPr>
        <w:t xml:space="preserve">ресурсов </w:t>
      </w:r>
      <w:r w:rsidRPr="00EF0036">
        <w:rPr>
          <w:sz w:val="30"/>
          <w:szCs w:val="30"/>
        </w:rPr>
        <w:t xml:space="preserve">составили </w:t>
      </w:r>
      <w:r w:rsidR="00EF0036" w:rsidRPr="00EF0036">
        <w:rPr>
          <w:sz w:val="30"/>
          <w:szCs w:val="30"/>
        </w:rPr>
        <w:t>17,0</w:t>
      </w:r>
      <w:r w:rsidRPr="00EF0036">
        <w:rPr>
          <w:sz w:val="30"/>
          <w:szCs w:val="30"/>
        </w:rPr>
        <w:t xml:space="preserve"> тыс. руб</w:t>
      </w:r>
      <w:r w:rsidR="000C267E">
        <w:rPr>
          <w:sz w:val="30"/>
          <w:szCs w:val="30"/>
        </w:rPr>
        <w:t>.</w:t>
      </w:r>
      <w:r w:rsidRPr="00EF0036">
        <w:rPr>
          <w:sz w:val="30"/>
          <w:szCs w:val="30"/>
        </w:rPr>
        <w:t>;</w:t>
      </w:r>
    </w:p>
    <w:p w:rsidR="00263C0B" w:rsidRPr="00EF0036" w:rsidRDefault="00263C0B" w:rsidP="00A157BF">
      <w:pPr>
        <w:spacing w:after="0"/>
        <w:ind w:firstLine="708"/>
        <w:rPr>
          <w:sz w:val="30"/>
          <w:szCs w:val="30"/>
        </w:rPr>
      </w:pPr>
      <w:r w:rsidRPr="00EF0036">
        <w:rPr>
          <w:sz w:val="30"/>
          <w:szCs w:val="30"/>
        </w:rPr>
        <w:t>уплата процентов, пени и штрафов по кредиторской задолженности через Минюст –</w:t>
      </w:r>
      <w:r w:rsidR="00EF0036" w:rsidRPr="00EF0036">
        <w:rPr>
          <w:sz w:val="30"/>
          <w:szCs w:val="30"/>
        </w:rPr>
        <w:t xml:space="preserve"> 10,6</w:t>
      </w:r>
      <w:r w:rsidRPr="00EF0036">
        <w:rPr>
          <w:sz w:val="30"/>
          <w:szCs w:val="30"/>
        </w:rPr>
        <w:t xml:space="preserve"> тыс. руб</w:t>
      </w:r>
      <w:proofErr w:type="gramStart"/>
      <w:r w:rsidR="005B0D03">
        <w:rPr>
          <w:sz w:val="30"/>
          <w:szCs w:val="30"/>
        </w:rPr>
        <w:t>.</w:t>
      </w:r>
      <w:r w:rsidRPr="00EF0036">
        <w:rPr>
          <w:sz w:val="30"/>
          <w:szCs w:val="30"/>
        </w:rPr>
        <w:t xml:space="preserve">. </w:t>
      </w:r>
      <w:proofErr w:type="gramEnd"/>
    </w:p>
    <w:p w:rsidR="00263C0B" w:rsidRPr="00F50893" w:rsidRDefault="00263C0B" w:rsidP="00A157BF">
      <w:pPr>
        <w:spacing w:after="0"/>
        <w:ind w:firstLine="708"/>
        <w:rPr>
          <w:sz w:val="30"/>
          <w:szCs w:val="30"/>
        </w:rPr>
      </w:pPr>
      <w:r w:rsidRPr="00F50893">
        <w:rPr>
          <w:sz w:val="30"/>
          <w:szCs w:val="30"/>
        </w:rPr>
        <w:t xml:space="preserve">Для выхода на прибыльную работу имеются следующие резервы: по двум объектам приостановлено финансирование: </w:t>
      </w:r>
      <w:proofErr w:type="spellStart"/>
      <w:r w:rsidRPr="00F50893">
        <w:rPr>
          <w:sz w:val="30"/>
          <w:szCs w:val="30"/>
        </w:rPr>
        <w:t>Кричев-Ходасы-Курманово</w:t>
      </w:r>
      <w:proofErr w:type="spellEnd"/>
      <w:r w:rsidRPr="00F50893">
        <w:rPr>
          <w:sz w:val="30"/>
          <w:szCs w:val="30"/>
        </w:rPr>
        <w:t xml:space="preserve"> 1-очередь (субвенции республиканского дорожного фонда) на сумму 178,2 тыс. руб. и 2-я очередь (финансирование Банк развития РБ)                 160 тыс. руб.</w:t>
      </w:r>
    </w:p>
    <w:p w:rsidR="00263C0B" w:rsidRPr="003E6523" w:rsidRDefault="00263C0B" w:rsidP="00A157BF">
      <w:pPr>
        <w:spacing w:after="0"/>
        <w:ind w:firstLine="708"/>
        <w:rPr>
          <w:sz w:val="30"/>
          <w:szCs w:val="30"/>
        </w:rPr>
      </w:pPr>
      <w:r w:rsidRPr="003E6523">
        <w:rPr>
          <w:sz w:val="30"/>
          <w:szCs w:val="30"/>
        </w:rPr>
        <w:lastRenderedPageBreak/>
        <w:t xml:space="preserve">Выручка от реализации за </w:t>
      </w:r>
      <w:r w:rsidR="003E6523" w:rsidRPr="003E6523">
        <w:rPr>
          <w:sz w:val="30"/>
          <w:szCs w:val="30"/>
        </w:rPr>
        <w:t>8</w:t>
      </w:r>
      <w:r w:rsidRPr="003E6523">
        <w:rPr>
          <w:sz w:val="30"/>
          <w:szCs w:val="30"/>
        </w:rPr>
        <w:t xml:space="preserve"> мес</w:t>
      </w:r>
      <w:r w:rsidR="003E6523" w:rsidRPr="003E6523">
        <w:rPr>
          <w:sz w:val="30"/>
          <w:szCs w:val="30"/>
        </w:rPr>
        <w:t>яцев</w:t>
      </w:r>
      <w:r w:rsidRPr="003E6523">
        <w:rPr>
          <w:sz w:val="30"/>
          <w:szCs w:val="30"/>
        </w:rPr>
        <w:t xml:space="preserve"> т.г. составила </w:t>
      </w:r>
      <w:r w:rsidR="003E6523" w:rsidRPr="003E6523">
        <w:rPr>
          <w:sz w:val="30"/>
          <w:szCs w:val="30"/>
        </w:rPr>
        <w:t>792</w:t>
      </w:r>
      <w:r w:rsidRPr="003E6523">
        <w:rPr>
          <w:sz w:val="30"/>
          <w:szCs w:val="30"/>
        </w:rPr>
        <w:t xml:space="preserve"> тыс. руб. или            10</w:t>
      </w:r>
      <w:r w:rsidR="003E6523" w:rsidRPr="003E6523">
        <w:rPr>
          <w:sz w:val="30"/>
          <w:szCs w:val="30"/>
        </w:rPr>
        <w:t>1</w:t>
      </w:r>
      <w:r w:rsidRPr="003E6523">
        <w:rPr>
          <w:sz w:val="30"/>
          <w:szCs w:val="30"/>
        </w:rPr>
        <w:t xml:space="preserve">,1 %. Убыток от реализации </w:t>
      </w:r>
      <w:r w:rsidR="003E6523" w:rsidRPr="003E6523">
        <w:rPr>
          <w:sz w:val="30"/>
          <w:szCs w:val="30"/>
        </w:rPr>
        <w:t>62</w:t>
      </w:r>
      <w:r w:rsidRPr="003E6523">
        <w:rPr>
          <w:sz w:val="30"/>
          <w:szCs w:val="30"/>
        </w:rPr>
        <w:t xml:space="preserve"> тыс. руб., рентабельность продаж минус </w:t>
      </w:r>
      <w:r w:rsidR="003E6523" w:rsidRPr="003E6523">
        <w:rPr>
          <w:sz w:val="30"/>
          <w:szCs w:val="30"/>
        </w:rPr>
        <w:t>7,8</w:t>
      </w:r>
      <w:r w:rsidRPr="003E6523">
        <w:rPr>
          <w:sz w:val="30"/>
          <w:szCs w:val="30"/>
        </w:rPr>
        <w:t xml:space="preserve"> %.</w:t>
      </w:r>
    </w:p>
    <w:p w:rsidR="00263C0B" w:rsidRPr="004A02ED" w:rsidRDefault="004A02ED" w:rsidP="00A157BF">
      <w:pPr>
        <w:pStyle w:val="af3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A02ED">
        <w:rPr>
          <w:rFonts w:ascii="Times New Roman" w:hAnsi="Times New Roman"/>
          <w:sz w:val="30"/>
          <w:szCs w:val="30"/>
        </w:rPr>
        <w:t>Основная причина убыточности</w:t>
      </w:r>
      <w:r w:rsidRPr="004A02ED">
        <w:rPr>
          <w:rFonts w:ascii="Times New Roman" w:hAnsi="Times New Roman"/>
          <w:b/>
          <w:sz w:val="30"/>
          <w:szCs w:val="30"/>
        </w:rPr>
        <w:t xml:space="preserve"> </w:t>
      </w:r>
      <w:r w:rsidR="00263C0B" w:rsidRPr="004A02ED">
        <w:rPr>
          <w:rFonts w:ascii="Times New Roman" w:hAnsi="Times New Roman"/>
          <w:sz w:val="30"/>
          <w:szCs w:val="30"/>
        </w:rPr>
        <w:t>ОАО «</w:t>
      </w:r>
      <w:proofErr w:type="spellStart"/>
      <w:r w:rsidR="00263C0B" w:rsidRPr="004A02ED">
        <w:rPr>
          <w:rFonts w:ascii="Times New Roman" w:hAnsi="Times New Roman"/>
          <w:sz w:val="30"/>
          <w:szCs w:val="30"/>
        </w:rPr>
        <w:t>Кричевобщепит</w:t>
      </w:r>
      <w:proofErr w:type="spellEnd"/>
      <w:r w:rsidR="00263C0B" w:rsidRPr="004A02ED">
        <w:rPr>
          <w:rFonts w:ascii="Times New Roman" w:hAnsi="Times New Roman"/>
          <w:sz w:val="30"/>
          <w:szCs w:val="30"/>
        </w:rPr>
        <w:t xml:space="preserve">» (убыток </w:t>
      </w:r>
      <w:r w:rsidRPr="004A02ED">
        <w:rPr>
          <w:rFonts w:ascii="Times New Roman" w:hAnsi="Times New Roman"/>
          <w:sz w:val="30"/>
          <w:szCs w:val="30"/>
        </w:rPr>
        <w:t>17</w:t>
      </w:r>
      <w:r w:rsidR="00263C0B" w:rsidRPr="004A02ED">
        <w:rPr>
          <w:rFonts w:ascii="Times New Roman" w:hAnsi="Times New Roman"/>
          <w:sz w:val="30"/>
          <w:szCs w:val="30"/>
        </w:rPr>
        <w:t xml:space="preserve"> тыс. руб.) - значительное снижение выручки в апреле-мае 2020 г</w:t>
      </w:r>
      <w:r w:rsidR="005B0D03">
        <w:rPr>
          <w:rFonts w:ascii="Times New Roman" w:hAnsi="Times New Roman"/>
          <w:sz w:val="30"/>
          <w:szCs w:val="30"/>
        </w:rPr>
        <w:t>ода</w:t>
      </w:r>
      <w:r w:rsidR="00263C0B" w:rsidRPr="004A02ED">
        <w:rPr>
          <w:rFonts w:ascii="Times New Roman" w:hAnsi="Times New Roman"/>
          <w:sz w:val="30"/>
          <w:szCs w:val="30"/>
        </w:rPr>
        <w:t xml:space="preserve"> к уровню соответствующего периода прошлого года в связи с эпидемиологической ситуацией. Соответственно за семь месяцев текущего года выручка снижена более чем на 30 % к уровню соответствующего периода прошлого года.</w:t>
      </w:r>
    </w:p>
    <w:p w:rsidR="00263C0B" w:rsidRPr="005B3274" w:rsidRDefault="00263C0B" w:rsidP="00A157BF">
      <w:pPr>
        <w:spacing w:after="0"/>
        <w:ind w:firstLine="708"/>
        <w:rPr>
          <w:sz w:val="30"/>
          <w:szCs w:val="30"/>
        </w:rPr>
      </w:pPr>
      <w:r w:rsidRPr="005B3274">
        <w:rPr>
          <w:sz w:val="30"/>
          <w:szCs w:val="30"/>
        </w:rPr>
        <w:t>Для выход</w:t>
      </w:r>
      <w:r w:rsidR="006356D8" w:rsidRPr="005B3274">
        <w:rPr>
          <w:sz w:val="30"/>
          <w:szCs w:val="30"/>
        </w:rPr>
        <w:t xml:space="preserve">а по итогам 2020 года </w:t>
      </w:r>
      <w:r w:rsidRPr="005B3274">
        <w:rPr>
          <w:sz w:val="30"/>
          <w:szCs w:val="30"/>
        </w:rPr>
        <w:t xml:space="preserve">на прибыльную работу предприятие </w:t>
      </w:r>
      <w:r w:rsidR="001558BD">
        <w:rPr>
          <w:sz w:val="30"/>
          <w:szCs w:val="30"/>
        </w:rPr>
        <w:t>осуществляет выездную торговлю</w:t>
      </w:r>
      <w:r w:rsidRPr="005B3274">
        <w:rPr>
          <w:sz w:val="30"/>
          <w:szCs w:val="30"/>
        </w:rPr>
        <w:t xml:space="preserve"> с реализацией продукции собственного производства (</w:t>
      </w:r>
      <w:r w:rsidR="001558BD">
        <w:rPr>
          <w:sz w:val="30"/>
          <w:szCs w:val="30"/>
        </w:rPr>
        <w:t>средняя школа</w:t>
      </w:r>
      <w:r w:rsidRPr="005B3274">
        <w:rPr>
          <w:sz w:val="30"/>
          <w:szCs w:val="30"/>
        </w:rPr>
        <w:t xml:space="preserve"> № 8). Что позлит дополнительно получить выручку в размере </w:t>
      </w:r>
      <w:r w:rsidR="005B3274" w:rsidRPr="005B3274">
        <w:rPr>
          <w:sz w:val="30"/>
          <w:szCs w:val="30"/>
        </w:rPr>
        <w:t>4</w:t>
      </w:r>
      <w:r w:rsidRPr="005B3274">
        <w:rPr>
          <w:sz w:val="30"/>
          <w:szCs w:val="30"/>
        </w:rPr>
        <w:t xml:space="preserve"> тыс. руб. в месяц. </w:t>
      </w:r>
    </w:p>
    <w:p w:rsidR="00263C0B" w:rsidRPr="00E12787" w:rsidRDefault="00263C0B" w:rsidP="00A157BF">
      <w:pPr>
        <w:spacing w:after="0"/>
        <w:ind w:firstLine="708"/>
        <w:rPr>
          <w:sz w:val="30"/>
          <w:szCs w:val="30"/>
        </w:rPr>
      </w:pPr>
      <w:r w:rsidRPr="00E12787">
        <w:rPr>
          <w:sz w:val="30"/>
          <w:szCs w:val="30"/>
        </w:rPr>
        <w:t xml:space="preserve">Выручка от реализации за </w:t>
      </w:r>
      <w:r w:rsidR="00E82C04" w:rsidRPr="00E12787">
        <w:rPr>
          <w:sz w:val="30"/>
          <w:szCs w:val="30"/>
        </w:rPr>
        <w:t>8</w:t>
      </w:r>
      <w:r w:rsidRPr="00E12787">
        <w:rPr>
          <w:sz w:val="30"/>
          <w:szCs w:val="30"/>
        </w:rPr>
        <w:t xml:space="preserve"> мес</w:t>
      </w:r>
      <w:r w:rsidR="001558BD">
        <w:rPr>
          <w:sz w:val="30"/>
          <w:szCs w:val="30"/>
        </w:rPr>
        <w:t>яцев</w:t>
      </w:r>
      <w:r w:rsidRPr="00E12787">
        <w:rPr>
          <w:sz w:val="30"/>
          <w:szCs w:val="30"/>
        </w:rPr>
        <w:t xml:space="preserve"> т.г. составила </w:t>
      </w:r>
      <w:r w:rsidR="00E82C04" w:rsidRPr="00E12787">
        <w:rPr>
          <w:sz w:val="30"/>
          <w:szCs w:val="30"/>
        </w:rPr>
        <w:t>171</w:t>
      </w:r>
      <w:r w:rsidRPr="00E12787">
        <w:rPr>
          <w:sz w:val="30"/>
          <w:szCs w:val="30"/>
        </w:rPr>
        <w:t xml:space="preserve"> тыс. руб. или            </w:t>
      </w:r>
      <w:r w:rsidR="00E82C04" w:rsidRPr="00E12787">
        <w:rPr>
          <w:sz w:val="30"/>
          <w:szCs w:val="30"/>
        </w:rPr>
        <w:t>78,1</w:t>
      </w:r>
      <w:r w:rsidRPr="00E12787">
        <w:rPr>
          <w:sz w:val="30"/>
          <w:szCs w:val="30"/>
        </w:rPr>
        <w:t xml:space="preserve"> %. Убыток от реализации </w:t>
      </w:r>
      <w:r w:rsidR="00E12787" w:rsidRPr="00E12787">
        <w:rPr>
          <w:sz w:val="30"/>
          <w:szCs w:val="30"/>
        </w:rPr>
        <w:t xml:space="preserve">19 </w:t>
      </w:r>
      <w:r w:rsidRPr="00E12787">
        <w:rPr>
          <w:sz w:val="30"/>
          <w:szCs w:val="30"/>
        </w:rPr>
        <w:t xml:space="preserve">тыс. руб., рентабельность продаж минус </w:t>
      </w:r>
      <w:r w:rsidR="00E12787" w:rsidRPr="00E12787">
        <w:rPr>
          <w:sz w:val="30"/>
          <w:szCs w:val="30"/>
        </w:rPr>
        <w:t xml:space="preserve">11,1 </w:t>
      </w:r>
      <w:r w:rsidRPr="00E12787">
        <w:rPr>
          <w:sz w:val="30"/>
          <w:szCs w:val="30"/>
        </w:rPr>
        <w:t>%.</w:t>
      </w:r>
    </w:p>
    <w:p w:rsidR="00263C0B" w:rsidRPr="00066DAE" w:rsidRDefault="00263C0B" w:rsidP="00A157BF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066DAE">
        <w:rPr>
          <w:rFonts w:ascii="Times New Roman" w:hAnsi="Times New Roman"/>
          <w:sz w:val="30"/>
          <w:szCs w:val="30"/>
        </w:rPr>
        <w:t>Кричевского УКП «</w:t>
      </w:r>
      <w:proofErr w:type="spellStart"/>
      <w:r w:rsidRPr="00066DAE">
        <w:rPr>
          <w:rFonts w:ascii="Times New Roman" w:hAnsi="Times New Roman"/>
          <w:sz w:val="30"/>
          <w:szCs w:val="30"/>
        </w:rPr>
        <w:t>Бытуслуги</w:t>
      </w:r>
      <w:proofErr w:type="spellEnd"/>
      <w:r w:rsidRPr="00066DAE">
        <w:rPr>
          <w:rFonts w:ascii="Times New Roman" w:hAnsi="Times New Roman"/>
          <w:sz w:val="30"/>
          <w:szCs w:val="30"/>
        </w:rPr>
        <w:t>» (убыток 10 тыс. руб.) основная причина убыточности - убыток от реализации продукции и оказания услуг, за январь-</w:t>
      </w:r>
      <w:r w:rsidR="00E82C04" w:rsidRPr="00066DAE">
        <w:rPr>
          <w:rFonts w:ascii="Times New Roman" w:hAnsi="Times New Roman"/>
          <w:sz w:val="30"/>
          <w:szCs w:val="30"/>
        </w:rPr>
        <w:t>август</w:t>
      </w:r>
      <w:r w:rsidRPr="00066DAE">
        <w:rPr>
          <w:rFonts w:ascii="Times New Roman" w:hAnsi="Times New Roman"/>
          <w:sz w:val="30"/>
          <w:szCs w:val="30"/>
        </w:rPr>
        <w:t xml:space="preserve"> 2020 года составил 10 тыс. руб. в связи со снижением выручки от реализации  на </w:t>
      </w:r>
      <w:r w:rsidR="00066DAE" w:rsidRPr="00066DAE">
        <w:rPr>
          <w:rFonts w:ascii="Times New Roman" w:hAnsi="Times New Roman"/>
          <w:sz w:val="30"/>
          <w:szCs w:val="30"/>
        </w:rPr>
        <w:t>6</w:t>
      </w:r>
      <w:r w:rsidRPr="00066DAE">
        <w:rPr>
          <w:rFonts w:ascii="Times New Roman" w:hAnsi="Times New Roman"/>
          <w:sz w:val="30"/>
          <w:szCs w:val="30"/>
        </w:rPr>
        <w:t xml:space="preserve"> % к уровню января-</w:t>
      </w:r>
      <w:r w:rsidR="00066DAE" w:rsidRPr="00066DAE">
        <w:rPr>
          <w:rFonts w:ascii="Times New Roman" w:hAnsi="Times New Roman"/>
          <w:sz w:val="30"/>
          <w:szCs w:val="30"/>
        </w:rPr>
        <w:t xml:space="preserve">августа </w:t>
      </w:r>
      <w:r w:rsidRPr="00066DAE">
        <w:rPr>
          <w:rFonts w:ascii="Times New Roman" w:hAnsi="Times New Roman"/>
          <w:sz w:val="30"/>
          <w:szCs w:val="30"/>
        </w:rPr>
        <w:t>прошлого года.</w:t>
      </w:r>
    </w:p>
    <w:p w:rsidR="00263C0B" w:rsidRPr="00066DAE" w:rsidRDefault="00263C0B" w:rsidP="00A157BF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066DAE">
        <w:rPr>
          <w:rFonts w:ascii="Times New Roman" w:hAnsi="Times New Roman"/>
          <w:sz w:val="30"/>
          <w:szCs w:val="30"/>
        </w:rPr>
        <w:t>В течение апреля 2020 года часть работников предприятия находилась в стационаре УЗ «Кричевская ЦРБ», часть - на самоизоляции. К работе коллектив Кричевского УКП «</w:t>
      </w:r>
      <w:proofErr w:type="spellStart"/>
      <w:r w:rsidRPr="00066DAE">
        <w:rPr>
          <w:rFonts w:ascii="Times New Roman" w:hAnsi="Times New Roman"/>
          <w:sz w:val="30"/>
          <w:szCs w:val="30"/>
        </w:rPr>
        <w:t>Бытуслуги</w:t>
      </w:r>
      <w:proofErr w:type="spellEnd"/>
      <w:r w:rsidRPr="00066DAE">
        <w:rPr>
          <w:rFonts w:ascii="Times New Roman" w:hAnsi="Times New Roman"/>
          <w:sz w:val="30"/>
          <w:szCs w:val="30"/>
        </w:rPr>
        <w:t xml:space="preserve">» приступил в мае </w:t>
      </w:r>
      <w:r w:rsidR="001558BD">
        <w:rPr>
          <w:rFonts w:ascii="Times New Roman" w:hAnsi="Times New Roman"/>
          <w:sz w:val="30"/>
          <w:szCs w:val="30"/>
        </w:rPr>
        <w:t xml:space="preserve">          </w:t>
      </w:r>
      <w:r w:rsidRPr="00066DAE">
        <w:rPr>
          <w:rFonts w:ascii="Times New Roman" w:hAnsi="Times New Roman"/>
          <w:sz w:val="30"/>
          <w:szCs w:val="30"/>
        </w:rPr>
        <w:t xml:space="preserve">2020 года, потребительский спрос во втором квартале 2020 года резко снизился (выручка за 1 квартал 2020 года составила – 122,3 тыс. руб., за </w:t>
      </w:r>
      <w:r w:rsidR="001558BD">
        <w:rPr>
          <w:rFonts w:ascii="Times New Roman" w:hAnsi="Times New Roman"/>
          <w:sz w:val="30"/>
          <w:szCs w:val="30"/>
        </w:rPr>
        <w:t xml:space="preserve">          </w:t>
      </w:r>
      <w:r w:rsidRPr="00066DAE">
        <w:rPr>
          <w:rFonts w:ascii="Times New Roman" w:hAnsi="Times New Roman"/>
          <w:sz w:val="30"/>
          <w:szCs w:val="30"/>
        </w:rPr>
        <w:t xml:space="preserve">2 квартал 2020 года – 73,4 тыс. руб., по сравнению с 1 кварталом 2020 года, выручка во втором квартале 2020 года снизилась на 40%). </w:t>
      </w:r>
    </w:p>
    <w:p w:rsidR="00263C0B" w:rsidRPr="00066DAE" w:rsidRDefault="00263C0B" w:rsidP="00A157BF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066DAE">
        <w:rPr>
          <w:rFonts w:ascii="Times New Roman" w:hAnsi="Times New Roman"/>
          <w:sz w:val="30"/>
          <w:szCs w:val="30"/>
        </w:rPr>
        <w:t>В целях увеличения выручки от реализации</w:t>
      </w:r>
      <w:r w:rsidR="00066DAE" w:rsidRPr="00066DAE">
        <w:rPr>
          <w:rFonts w:ascii="Times New Roman" w:hAnsi="Times New Roman"/>
          <w:sz w:val="30"/>
          <w:szCs w:val="30"/>
        </w:rPr>
        <w:t xml:space="preserve"> будет</w:t>
      </w:r>
      <w:r w:rsidRPr="00066DAE">
        <w:rPr>
          <w:rFonts w:ascii="Times New Roman" w:hAnsi="Times New Roman"/>
          <w:sz w:val="30"/>
          <w:szCs w:val="30"/>
        </w:rPr>
        <w:t xml:space="preserve"> продолж</w:t>
      </w:r>
      <w:r w:rsidR="00066DAE" w:rsidRPr="00066DAE">
        <w:rPr>
          <w:rFonts w:ascii="Times New Roman" w:hAnsi="Times New Roman"/>
          <w:sz w:val="30"/>
          <w:szCs w:val="30"/>
        </w:rPr>
        <w:t xml:space="preserve">ена </w:t>
      </w:r>
      <w:r w:rsidRPr="00066DAE">
        <w:rPr>
          <w:rFonts w:ascii="Times New Roman" w:hAnsi="Times New Roman"/>
          <w:sz w:val="30"/>
          <w:szCs w:val="30"/>
        </w:rPr>
        <w:t>выездн</w:t>
      </w:r>
      <w:r w:rsidR="00066DAE" w:rsidRPr="00066DAE">
        <w:rPr>
          <w:rFonts w:ascii="Times New Roman" w:hAnsi="Times New Roman"/>
          <w:sz w:val="30"/>
          <w:szCs w:val="30"/>
        </w:rPr>
        <w:t>ая</w:t>
      </w:r>
      <w:r w:rsidRPr="00066DAE">
        <w:rPr>
          <w:rFonts w:ascii="Times New Roman" w:hAnsi="Times New Roman"/>
          <w:sz w:val="30"/>
          <w:szCs w:val="30"/>
        </w:rPr>
        <w:t xml:space="preserve"> торговл</w:t>
      </w:r>
      <w:r w:rsidR="00066DAE" w:rsidRPr="00066DAE">
        <w:rPr>
          <w:rFonts w:ascii="Times New Roman" w:hAnsi="Times New Roman"/>
          <w:sz w:val="30"/>
          <w:szCs w:val="30"/>
        </w:rPr>
        <w:t>я</w:t>
      </w:r>
      <w:r w:rsidRPr="00066DAE">
        <w:rPr>
          <w:rFonts w:ascii="Times New Roman" w:hAnsi="Times New Roman"/>
          <w:sz w:val="30"/>
          <w:szCs w:val="30"/>
        </w:rPr>
        <w:t xml:space="preserve"> по организациям района, которая была прекращена в связи с эпидемиологической ситуацией; прове</w:t>
      </w:r>
      <w:r w:rsidR="00066DAE" w:rsidRPr="00066DAE">
        <w:rPr>
          <w:rFonts w:ascii="Times New Roman" w:hAnsi="Times New Roman"/>
          <w:sz w:val="30"/>
          <w:szCs w:val="30"/>
        </w:rPr>
        <w:t>дение</w:t>
      </w:r>
      <w:r w:rsidRPr="00066DAE">
        <w:rPr>
          <w:rFonts w:ascii="Times New Roman" w:hAnsi="Times New Roman"/>
          <w:sz w:val="30"/>
          <w:szCs w:val="30"/>
        </w:rPr>
        <w:t xml:space="preserve"> повторно переговор</w:t>
      </w:r>
      <w:r w:rsidR="00066DAE" w:rsidRPr="00066DAE">
        <w:rPr>
          <w:rFonts w:ascii="Times New Roman" w:hAnsi="Times New Roman"/>
          <w:sz w:val="30"/>
          <w:szCs w:val="30"/>
        </w:rPr>
        <w:t>ов</w:t>
      </w:r>
      <w:r w:rsidRPr="00066DAE">
        <w:rPr>
          <w:rFonts w:ascii="Times New Roman" w:hAnsi="Times New Roman"/>
          <w:sz w:val="30"/>
          <w:szCs w:val="30"/>
        </w:rPr>
        <w:t xml:space="preserve"> с руководителями предприятий города и района на пошив зимней спецодежды для рабочих. </w:t>
      </w:r>
    </w:p>
    <w:p w:rsidR="006E6E4C" w:rsidRPr="00066DAE" w:rsidRDefault="006E6E4C" w:rsidP="00E52D5A">
      <w:pPr>
        <w:spacing w:after="0"/>
        <w:ind w:firstLine="708"/>
        <w:rPr>
          <w:sz w:val="30"/>
          <w:szCs w:val="30"/>
        </w:rPr>
      </w:pPr>
      <w:r w:rsidRPr="00066DAE">
        <w:rPr>
          <w:rFonts w:eastAsia="Calibri"/>
          <w:sz w:val="30"/>
          <w:szCs w:val="30"/>
        </w:rPr>
        <w:t xml:space="preserve">Согласно графику выход на безубыточный уровень работы </w:t>
      </w:r>
      <w:r w:rsidR="000E573E" w:rsidRPr="00066DAE">
        <w:rPr>
          <w:rFonts w:eastAsia="Calibri"/>
          <w:sz w:val="30"/>
          <w:szCs w:val="30"/>
        </w:rPr>
        <w:t xml:space="preserve">должны обеспечить </w:t>
      </w:r>
      <w:r w:rsidRPr="00066DAE">
        <w:rPr>
          <w:sz w:val="30"/>
          <w:szCs w:val="30"/>
        </w:rPr>
        <w:t xml:space="preserve">ОАО «Кричевский завод ЖБИ» </w:t>
      </w:r>
      <w:r w:rsidR="000E573E" w:rsidRPr="00066DAE">
        <w:rPr>
          <w:sz w:val="30"/>
          <w:szCs w:val="30"/>
        </w:rPr>
        <w:t>в срок до 01.01.2021.</w:t>
      </w:r>
    </w:p>
    <w:p w:rsidR="006E6E4C" w:rsidRPr="00066DAE" w:rsidRDefault="006E6E4C" w:rsidP="00E52D5A">
      <w:pPr>
        <w:spacing w:after="0"/>
        <w:ind w:firstLine="708"/>
        <w:rPr>
          <w:sz w:val="30"/>
          <w:szCs w:val="30"/>
        </w:rPr>
      </w:pPr>
      <w:r w:rsidRPr="00066DAE">
        <w:rPr>
          <w:sz w:val="30"/>
          <w:szCs w:val="30"/>
        </w:rPr>
        <w:t>Кричевск</w:t>
      </w:r>
      <w:r w:rsidR="000E573E" w:rsidRPr="00066DAE">
        <w:rPr>
          <w:sz w:val="30"/>
          <w:szCs w:val="30"/>
        </w:rPr>
        <w:t>ий</w:t>
      </w:r>
      <w:r w:rsidRPr="00066DAE">
        <w:rPr>
          <w:sz w:val="30"/>
          <w:szCs w:val="30"/>
        </w:rPr>
        <w:t xml:space="preserve"> филиал коммунального унитарного предприятия по проектированию, ремонту и строительству дорог «</w:t>
      </w:r>
      <w:proofErr w:type="spellStart"/>
      <w:r w:rsidRPr="00066DAE">
        <w:rPr>
          <w:sz w:val="30"/>
          <w:szCs w:val="30"/>
        </w:rPr>
        <w:t>Могилевоблдорстрой</w:t>
      </w:r>
      <w:proofErr w:type="spellEnd"/>
      <w:r w:rsidRPr="00066DAE">
        <w:rPr>
          <w:sz w:val="30"/>
          <w:szCs w:val="30"/>
        </w:rPr>
        <w:t xml:space="preserve">» - «Дорожное ремонтно-строительное управление № 198» </w:t>
      </w:r>
      <w:r w:rsidR="00465D4C" w:rsidRPr="00066DAE">
        <w:rPr>
          <w:sz w:val="30"/>
          <w:szCs w:val="30"/>
        </w:rPr>
        <w:t xml:space="preserve">в срок до 01.10.2020. </w:t>
      </w:r>
    </w:p>
    <w:p w:rsidR="006E6E4C" w:rsidRPr="00066DAE" w:rsidRDefault="006E6E4C" w:rsidP="00E52D5A">
      <w:pPr>
        <w:spacing w:after="0"/>
        <w:ind w:firstLine="708"/>
        <w:rPr>
          <w:sz w:val="30"/>
          <w:szCs w:val="30"/>
        </w:rPr>
      </w:pPr>
      <w:r w:rsidRPr="00066DAE">
        <w:rPr>
          <w:sz w:val="30"/>
          <w:szCs w:val="30"/>
        </w:rPr>
        <w:t>Кричевск</w:t>
      </w:r>
      <w:r w:rsidR="00465D4C" w:rsidRPr="00066DAE">
        <w:rPr>
          <w:sz w:val="30"/>
          <w:szCs w:val="30"/>
        </w:rPr>
        <w:t>ий</w:t>
      </w:r>
      <w:r w:rsidRPr="00066DAE">
        <w:rPr>
          <w:sz w:val="30"/>
          <w:szCs w:val="30"/>
        </w:rPr>
        <w:t xml:space="preserve"> филиал Автобусный парк № 3 </w:t>
      </w:r>
      <w:r w:rsidR="00465D4C" w:rsidRPr="00066DAE">
        <w:rPr>
          <w:sz w:val="30"/>
          <w:szCs w:val="30"/>
        </w:rPr>
        <w:t xml:space="preserve">                                               </w:t>
      </w:r>
      <w:r w:rsidRPr="00066DAE">
        <w:rPr>
          <w:sz w:val="30"/>
          <w:szCs w:val="30"/>
        </w:rPr>
        <w:t>ОАО «</w:t>
      </w:r>
      <w:proofErr w:type="spellStart"/>
      <w:r w:rsidRPr="00066DAE">
        <w:rPr>
          <w:sz w:val="30"/>
          <w:szCs w:val="30"/>
        </w:rPr>
        <w:t>Могилевоблавтотранс</w:t>
      </w:r>
      <w:proofErr w:type="spellEnd"/>
      <w:r w:rsidRPr="00066DAE">
        <w:rPr>
          <w:sz w:val="30"/>
          <w:szCs w:val="30"/>
        </w:rPr>
        <w:t xml:space="preserve">» </w:t>
      </w:r>
      <w:r w:rsidR="00465D4C" w:rsidRPr="00066DAE">
        <w:rPr>
          <w:sz w:val="30"/>
          <w:szCs w:val="30"/>
        </w:rPr>
        <w:t xml:space="preserve">в срок до  01.01.2021;  </w:t>
      </w:r>
    </w:p>
    <w:p w:rsidR="006E6E4C" w:rsidRPr="00066DAE" w:rsidRDefault="006E6E4C" w:rsidP="00E52D5A">
      <w:pPr>
        <w:spacing w:after="0"/>
        <w:ind w:firstLine="708"/>
        <w:rPr>
          <w:sz w:val="30"/>
          <w:szCs w:val="30"/>
        </w:rPr>
      </w:pPr>
      <w:r w:rsidRPr="00066DAE">
        <w:rPr>
          <w:sz w:val="30"/>
          <w:szCs w:val="30"/>
        </w:rPr>
        <w:lastRenderedPageBreak/>
        <w:t>ОАО «</w:t>
      </w:r>
      <w:proofErr w:type="spellStart"/>
      <w:r w:rsidRPr="00066DAE">
        <w:rPr>
          <w:sz w:val="30"/>
          <w:szCs w:val="30"/>
        </w:rPr>
        <w:t>Кричевобщепит</w:t>
      </w:r>
      <w:proofErr w:type="spellEnd"/>
      <w:r w:rsidRPr="00066DAE">
        <w:rPr>
          <w:sz w:val="30"/>
          <w:szCs w:val="30"/>
        </w:rPr>
        <w:t xml:space="preserve">» </w:t>
      </w:r>
      <w:r w:rsidR="00465D4C" w:rsidRPr="00066DAE">
        <w:rPr>
          <w:sz w:val="30"/>
          <w:szCs w:val="30"/>
        </w:rPr>
        <w:t xml:space="preserve">до 01.01.2021.  </w:t>
      </w:r>
    </w:p>
    <w:p w:rsidR="008C3AD7" w:rsidRPr="00810CD9" w:rsidRDefault="008C3AD7" w:rsidP="008C3AD7">
      <w:pPr>
        <w:spacing w:after="0"/>
        <w:contextualSpacing/>
        <w:rPr>
          <w:b/>
          <w:bCs/>
          <w:sz w:val="30"/>
          <w:szCs w:val="30"/>
        </w:rPr>
      </w:pPr>
      <w:r w:rsidRPr="00810CD9">
        <w:rPr>
          <w:b/>
          <w:bCs/>
          <w:sz w:val="30"/>
          <w:szCs w:val="30"/>
        </w:rPr>
        <w:t xml:space="preserve">Предпринимательство, создание новых предприятий (производств). </w:t>
      </w:r>
    </w:p>
    <w:p w:rsidR="00DE3F69" w:rsidRPr="002E6C0C" w:rsidRDefault="00DE3F69" w:rsidP="00DE3F69">
      <w:pPr>
        <w:spacing w:after="0"/>
        <w:rPr>
          <w:sz w:val="30"/>
          <w:szCs w:val="30"/>
        </w:rPr>
      </w:pPr>
      <w:r w:rsidRPr="002E6C0C">
        <w:rPr>
          <w:sz w:val="30"/>
          <w:szCs w:val="30"/>
        </w:rPr>
        <w:t xml:space="preserve">По состоянию на 1 </w:t>
      </w:r>
      <w:r w:rsidR="00EE5A20" w:rsidRPr="002E6C0C">
        <w:rPr>
          <w:sz w:val="30"/>
          <w:szCs w:val="30"/>
        </w:rPr>
        <w:t>октября</w:t>
      </w:r>
      <w:r w:rsidRPr="002E6C0C">
        <w:rPr>
          <w:sz w:val="30"/>
          <w:szCs w:val="30"/>
        </w:rPr>
        <w:t xml:space="preserve"> 2020 г. в сфере малого предприни</w:t>
      </w:r>
      <w:r w:rsidR="00EE5A20" w:rsidRPr="002E6C0C">
        <w:rPr>
          <w:sz w:val="30"/>
          <w:szCs w:val="30"/>
        </w:rPr>
        <w:t>мательства зарегистрировано 1120</w:t>
      </w:r>
      <w:r w:rsidRPr="002E6C0C">
        <w:rPr>
          <w:sz w:val="30"/>
          <w:szCs w:val="30"/>
        </w:rPr>
        <w:t xml:space="preserve"> субъектов хозяйствования (на 01.01.2020 - 1131), в том числе 1</w:t>
      </w:r>
      <w:r w:rsidR="00EE5A20" w:rsidRPr="002E6C0C">
        <w:rPr>
          <w:sz w:val="30"/>
          <w:szCs w:val="30"/>
        </w:rPr>
        <w:t>30</w:t>
      </w:r>
      <w:r w:rsidRPr="002E6C0C">
        <w:rPr>
          <w:sz w:val="30"/>
          <w:szCs w:val="30"/>
        </w:rPr>
        <w:t xml:space="preserve"> коммерческих организаций                 (на 01.01.2020 - 133) и 99</w:t>
      </w:r>
      <w:r w:rsidR="00EE5A20" w:rsidRPr="002E6C0C">
        <w:rPr>
          <w:sz w:val="30"/>
          <w:szCs w:val="30"/>
        </w:rPr>
        <w:t>0</w:t>
      </w:r>
      <w:r w:rsidRPr="002E6C0C">
        <w:rPr>
          <w:sz w:val="30"/>
          <w:szCs w:val="30"/>
        </w:rPr>
        <w:t xml:space="preserve"> индивидуальных предпринимател</w:t>
      </w:r>
      <w:r w:rsidR="00EE5A20" w:rsidRPr="002E6C0C">
        <w:rPr>
          <w:sz w:val="30"/>
          <w:szCs w:val="30"/>
        </w:rPr>
        <w:t>ей</w:t>
      </w:r>
      <w:r w:rsidRPr="002E6C0C">
        <w:rPr>
          <w:sz w:val="30"/>
          <w:szCs w:val="30"/>
        </w:rPr>
        <w:t xml:space="preserve">                                    (на 01.01.2020 - 998).  </w:t>
      </w:r>
    </w:p>
    <w:p w:rsidR="00DE3F69" w:rsidRPr="002E6C0C" w:rsidRDefault="00DE3F69" w:rsidP="00DE3F69">
      <w:pPr>
        <w:spacing w:after="0"/>
        <w:ind w:firstLine="567"/>
        <w:rPr>
          <w:sz w:val="30"/>
          <w:szCs w:val="30"/>
        </w:rPr>
      </w:pPr>
      <w:proofErr w:type="gramStart"/>
      <w:r w:rsidRPr="002E6C0C">
        <w:rPr>
          <w:sz w:val="30"/>
          <w:szCs w:val="30"/>
        </w:rPr>
        <w:t>За январь-</w:t>
      </w:r>
      <w:r w:rsidR="00EE5A20" w:rsidRPr="002E6C0C">
        <w:rPr>
          <w:sz w:val="30"/>
          <w:szCs w:val="30"/>
        </w:rPr>
        <w:t>сентябрь</w:t>
      </w:r>
      <w:r w:rsidRPr="002E6C0C">
        <w:rPr>
          <w:sz w:val="30"/>
          <w:szCs w:val="30"/>
        </w:rPr>
        <w:t xml:space="preserve"> 2020 года, зарегистрировано 1 крестьянское (фермерское) хозяйство «Карп Хаус» по пресноводному рыбоводству, 1 предприятие  ООО «</w:t>
      </w:r>
      <w:proofErr w:type="spellStart"/>
      <w:r w:rsidRPr="002E6C0C">
        <w:rPr>
          <w:sz w:val="30"/>
          <w:szCs w:val="30"/>
        </w:rPr>
        <w:t>ЭкспортЛайт</w:t>
      </w:r>
      <w:proofErr w:type="spellEnd"/>
      <w:r w:rsidRPr="002E6C0C">
        <w:rPr>
          <w:sz w:val="30"/>
          <w:szCs w:val="30"/>
        </w:rPr>
        <w:t xml:space="preserve">» сменило юридический адрес                      (г. Могилев на г. Кричев), </w:t>
      </w:r>
      <w:r w:rsidR="00EE5A20" w:rsidRPr="002E6C0C">
        <w:rPr>
          <w:sz w:val="30"/>
          <w:szCs w:val="30"/>
        </w:rPr>
        <w:t xml:space="preserve">ООО «Проспект-торг» и </w:t>
      </w:r>
      <w:r w:rsidR="002E6C0C" w:rsidRPr="002E6C0C">
        <w:rPr>
          <w:sz w:val="30"/>
          <w:szCs w:val="30"/>
        </w:rPr>
        <w:t>торговое унитарное предприятие</w:t>
      </w:r>
      <w:r w:rsidR="00EE5A20" w:rsidRPr="002E6C0C">
        <w:rPr>
          <w:sz w:val="30"/>
          <w:szCs w:val="30"/>
        </w:rPr>
        <w:t xml:space="preserve"> «</w:t>
      </w:r>
      <w:proofErr w:type="spellStart"/>
      <w:r w:rsidR="00EE5A20" w:rsidRPr="002E6C0C">
        <w:rPr>
          <w:sz w:val="30"/>
          <w:szCs w:val="30"/>
        </w:rPr>
        <w:t>Сож</w:t>
      </w:r>
      <w:proofErr w:type="spellEnd"/>
      <w:r w:rsidR="00EE5A20" w:rsidRPr="002E6C0C">
        <w:rPr>
          <w:sz w:val="30"/>
          <w:szCs w:val="30"/>
        </w:rPr>
        <w:t xml:space="preserve"> </w:t>
      </w:r>
      <w:proofErr w:type="spellStart"/>
      <w:r w:rsidR="00EE5A20" w:rsidRPr="002E6C0C">
        <w:rPr>
          <w:sz w:val="30"/>
          <w:szCs w:val="30"/>
        </w:rPr>
        <w:t>Инвест</w:t>
      </w:r>
      <w:proofErr w:type="spellEnd"/>
      <w:r w:rsidR="00EE5A20" w:rsidRPr="002E6C0C">
        <w:rPr>
          <w:sz w:val="30"/>
          <w:szCs w:val="30"/>
        </w:rPr>
        <w:t xml:space="preserve">» по </w:t>
      </w:r>
      <w:r w:rsidR="002E6C0C" w:rsidRPr="002E6C0C">
        <w:rPr>
          <w:sz w:val="30"/>
          <w:szCs w:val="30"/>
        </w:rPr>
        <w:t xml:space="preserve">осуществлению </w:t>
      </w:r>
      <w:r w:rsidR="00EE5A20" w:rsidRPr="002E6C0C">
        <w:rPr>
          <w:sz w:val="30"/>
          <w:szCs w:val="30"/>
        </w:rPr>
        <w:t>розничной торговл</w:t>
      </w:r>
      <w:r w:rsidR="002E6C0C" w:rsidRPr="002E6C0C">
        <w:rPr>
          <w:sz w:val="30"/>
          <w:szCs w:val="30"/>
        </w:rPr>
        <w:t>и</w:t>
      </w:r>
      <w:r w:rsidR="00EE5A20" w:rsidRPr="002E6C0C">
        <w:rPr>
          <w:sz w:val="30"/>
          <w:szCs w:val="30"/>
        </w:rPr>
        <w:t xml:space="preserve">, </w:t>
      </w:r>
      <w:r w:rsidRPr="002E6C0C">
        <w:rPr>
          <w:sz w:val="30"/>
          <w:szCs w:val="30"/>
        </w:rPr>
        <w:t xml:space="preserve">а также </w:t>
      </w:r>
      <w:r w:rsidR="002E6C0C" w:rsidRPr="002E6C0C">
        <w:rPr>
          <w:sz w:val="30"/>
          <w:szCs w:val="30"/>
        </w:rPr>
        <w:t>63</w:t>
      </w:r>
      <w:r w:rsidRPr="002E6C0C">
        <w:rPr>
          <w:sz w:val="30"/>
          <w:szCs w:val="30"/>
        </w:rPr>
        <w:t xml:space="preserve"> индивидуальных предпринимателей.</w:t>
      </w:r>
      <w:proofErr w:type="gramEnd"/>
    </w:p>
    <w:p w:rsidR="005807A5" w:rsidRPr="00593A04" w:rsidRDefault="005807A5" w:rsidP="005807A5">
      <w:pPr>
        <w:autoSpaceDE w:val="0"/>
        <w:autoSpaceDN w:val="0"/>
        <w:adjustRightInd w:val="0"/>
        <w:spacing w:after="0"/>
        <w:rPr>
          <w:sz w:val="30"/>
          <w:szCs w:val="30"/>
        </w:rPr>
      </w:pPr>
      <w:r w:rsidRPr="00593A04">
        <w:rPr>
          <w:sz w:val="30"/>
          <w:szCs w:val="30"/>
        </w:rPr>
        <w:t>Согласно информации ИМНС по Кричевскому району, по состоянию на 01.10.2020 в инспекции Министерства по налогам и сборам Республики Беларусь по Кричевскому району осуществляют деятельность 830 индивидуальных предпринимателей и 112 коммерческих предприятий, на 01.10.2019 состояло 820 индивидуальных предпринимателей и 115 коммерческих предприятий.</w:t>
      </w:r>
    </w:p>
    <w:p w:rsidR="005807A5" w:rsidRPr="008D0FF5" w:rsidRDefault="005807A5" w:rsidP="005807A5">
      <w:pPr>
        <w:autoSpaceDE w:val="0"/>
        <w:autoSpaceDN w:val="0"/>
        <w:adjustRightInd w:val="0"/>
        <w:spacing w:after="0"/>
        <w:rPr>
          <w:sz w:val="30"/>
          <w:szCs w:val="30"/>
        </w:rPr>
      </w:pPr>
      <w:r w:rsidRPr="008D0FF5">
        <w:rPr>
          <w:sz w:val="30"/>
          <w:szCs w:val="30"/>
        </w:rPr>
        <w:t xml:space="preserve"> Кроме этого, на отчетную дату состоит на учете 189 физических лиц, на 01.10.2019 состояло на учете 182 физических лица, (обеспечен рост к аналогичному периоду прошлого года на 7 человек, темп роста составил 103,8 %), </w:t>
      </w:r>
      <w:proofErr w:type="gramStart"/>
      <w:r w:rsidRPr="008D0FF5">
        <w:rPr>
          <w:sz w:val="30"/>
          <w:szCs w:val="30"/>
        </w:rPr>
        <w:t>осуществляющее</w:t>
      </w:r>
      <w:proofErr w:type="gramEnd"/>
      <w:r w:rsidRPr="008D0FF5">
        <w:rPr>
          <w:sz w:val="30"/>
          <w:szCs w:val="30"/>
        </w:rPr>
        <w:t xml:space="preserve"> деятельность по заявительному принципу, в том числе в соответствии с нормами Указа № 337.</w:t>
      </w:r>
    </w:p>
    <w:p w:rsidR="005807A5" w:rsidRPr="00593A04" w:rsidRDefault="005807A5" w:rsidP="005807A5">
      <w:pPr>
        <w:autoSpaceDE w:val="0"/>
        <w:autoSpaceDN w:val="0"/>
        <w:adjustRightInd w:val="0"/>
        <w:spacing w:after="0"/>
        <w:rPr>
          <w:sz w:val="30"/>
          <w:szCs w:val="30"/>
        </w:rPr>
      </w:pPr>
      <w:r w:rsidRPr="00593A04">
        <w:rPr>
          <w:sz w:val="30"/>
          <w:szCs w:val="30"/>
        </w:rPr>
        <w:t xml:space="preserve">Кроме этого, 103 физических лица осуществляют ремесленную деятельность (обеспечен рост к уровню 01.10.2019 на 19 человек (84 физическое лицо), темп роста 122,6 %); 3 физических лица осуществляют деятельность в сфере </w:t>
      </w:r>
      <w:proofErr w:type="spellStart"/>
      <w:r w:rsidRPr="00593A04">
        <w:rPr>
          <w:sz w:val="30"/>
          <w:szCs w:val="30"/>
        </w:rPr>
        <w:t>агроэкотуризма</w:t>
      </w:r>
      <w:proofErr w:type="spellEnd"/>
      <w:r w:rsidRPr="00593A04">
        <w:rPr>
          <w:sz w:val="30"/>
          <w:szCs w:val="30"/>
        </w:rPr>
        <w:t xml:space="preserve"> или 100 % к уровню 01.10.2019 года (3 физических лица). </w:t>
      </w:r>
    </w:p>
    <w:p w:rsidR="005807A5" w:rsidRPr="009A7EAC" w:rsidRDefault="005807A5" w:rsidP="005807A5">
      <w:pPr>
        <w:spacing w:after="0"/>
        <w:ind w:firstLine="567"/>
        <w:rPr>
          <w:sz w:val="30"/>
          <w:szCs w:val="30"/>
        </w:rPr>
      </w:pPr>
      <w:r w:rsidRPr="009A7EAC">
        <w:rPr>
          <w:sz w:val="30"/>
          <w:szCs w:val="30"/>
        </w:rPr>
        <w:t>Поступления в районный бюджет за январь-сентябрь 2020 года от организаций негосударственного сектора экономики составили                 3428,84 тыс. руб. или 100,2 % к аналогичному периоду 2019 года               (3420,63 тыс. рублей).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b/>
          <w:bCs/>
          <w:sz w:val="30"/>
          <w:szCs w:val="30"/>
        </w:rPr>
        <w:t xml:space="preserve">Распоряжение имуществом. </w:t>
      </w:r>
      <w:proofErr w:type="gramStart"/>
      <w:r w:rsidRPr="006B6FB8">
        <w:rPr>
          <w:sz w:val="30"/>
          <w:szCs w:val="30"/>
        </w:rPr>
        <w:t xml:space="preserve">На основании постановления Совета Министров Республики Беларусь от 13 ноября 2019 г. № 763 «О вовлечении в хозяйственный оборот неиспользуемого и неэффективно используемого имущества» (далее – Постановление), решением райисполкома от 10 января 2020 г. № 1-12 (далее – Решение), утвержден календарный график по вовлечению в хозяйственный оборот </w:t>
      </w:r>
      <w:r w:rsidRPr="006B6FB8">
        <w:rPr>
          <w:sz w:val="30"/>
          <w:szCs w:val="30"/>
        </w:rPr>
        <w:lastRenderedPageBreak/>
        <w:t>недвижимого имущества находящегося в собственности Кричевского района на 2020 год (далее – календарный график).</w:t>
      </w:r>
      <w:proofErr w:type="gramEnd"/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В календарный график включено 9 неиспользуемых объектов недвижимости путем продажи на аукционе: 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3 объекта отдела по образованию райисполкома – здания школ в               д. </w:t>
      </w:r>
      <w:proofErr w:type="spellStart"/>
      <w:r w:rsidRPr="006B6FB8">
        <w:rPr>
          <w:sz w:val="30"/>
          <w:szCs w:val="30"/>
        </w:rPr>
        <w:t>Лобковичи</w:t>
      </w:r>
      <w:proofErr w:type="spellEnd"/>
      <w:r w:rsidRPr="006B6FB8">
        <w:rPr>
          <w:sz w:val="30"/>
          <w:szCs w:val="30"/>
        </w:rPr>
        <w:t xml:space="preserve">, </w:t>
      </w:r>
      <w:r w:rsidRPr="006B6FB8">
        <w:rPr>
          <w:bCs/>
          <w:sz w:val="30"/>
          <w:szCs w:val="30"/>
        </w:rPr>
        <w:t xml:space="preserve">д. </w:t>
      </w:r>
      <w:proofErr w:type="spellStart"/>
      <w:r w:rsidRPr="006B6FB8">
        <w:rPr>
          <w:bCs/>
          <w:sz w:val="30"/>
          <w:szCs w:val="30"/>
        </w:rPr>
        <w:t>Осовец</w:t>
      </w:r>
      <w:proofErr w:type="spellEnd"/>
      <w:r w:rsidRPr="006B6FB8">
        <w:rPr>
          <w:bCs/>
          <w:sz w:val="30"/>
          <w:szCs w:val="30"/>
        </w:rPr>
        <w:t xml:space="preserve"> и д. </w:t>
      </w:r>
      <w:proofErr w:type="spellStart"/>
      <w:r w:rsidRPr="006B6FB8">
        <w:rPr>
          <w:bCs/>
          <w:sz w:val="30"/>
          <w:szCs w:val="30"/>
        </w:rPr>
        <w:t>Дяговичи</w:t>
      </w:r>
      <w:proofErr w:type="spellEnd"/>
      <w:r w:rsidRPr="006B6FB8">
        <w:rPr>
          <w:sz w:val="30"/>
          <w:szCs w:val="30"/>
        </w:rPr>
        <w:t>;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4 объекта Кричевского УКПП «Коммунальник» - баня по                            ул. </w:t>
      </w:r>
      <w:proofErr w:type="spellStart"/>
      <w:r w:rsidRPr="006B6FB8">
        <w:rPr>
          <w:sz w:val="30"/>
          <w:szCs w:val="30"/>
        </w:rPr>
        <w:t>Окаёмова</w:t>
      </w:r>
      <w:proofErr w:type="spellEnd"/>
      <w:r w:rsidRPr="006B6FB8">
        <w:rPr>
          <w:sz w:val="30"/>
          <w:szCs w:val="30"/>
        </w:rPr>
        <w:t xml:space="preserve">, 13А в г. Кричеве, автостоянка по ул. Зеленая, 4 в                          г. Кричеве; комплексы капитальных строений дачного домика в                         д. Залесье Кричевского района и в д. Кричев-2 по ул. </w:t>
      </w:r>
      <w:proofErr w:type="gramStart"/>
      <w:r w:rsidRPr="006B6FB8">
        <w:rPr>
          <w:sz w:val="30"/>
          <w:szCs w:val="30"/>
        </w:rPr>
        <w:t>Первомайской</w:t>
      </w:r>
      <w:proofErr w:type="gramEnd"/>
      <w:r w:rsidRPr="006B6FB8">
        <w:rPr>
          <w:sz w:val="30"/>
          <w:szCs w:val="30"/>
        </w:rPr>
        <w:t xml:space="preserve"> Кричевского района;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>1 объект сектора культуры райисполкома</w:t>
      </w:r>
      <w:r w:rsidRPr="006B6FB8">
        <w:rPr>
          <w:b/>
          <w:sz w:val="30"/>
          <w:szCs w:val="30"/>
        </w:rPr>
        <w:t xml:space="preserve"> </w:t>
      </w:r>
      <w:r w:rsidRPr="006B6FB8">
        <w:rPr>
          <w:sz w:val="30"/>
          <w:szCs w:val="30"/>
        </w:rPr>
        <w:t xml:space="preserve">- сельский клуб в                        д. </w:t>
      </w:r>
      <w:proofErr w:type="spellStart"/>
      <w:r w:rsidRPr="006B6FB8">
        <w:rPr>
          <w:sz w:val="30"/>
          <w:szCs w:val="30"/>
        </w:rPr>
        <w:t>Поклады</w:t>
      </w:r>
      <w:proofErr w:type="spellEnd"/>
      <w:r w:rsidRPr="006B6FB8">
        <w:rPr>
          <w:sz w:val="30"/>
          <w:szCs w:val="30"/>
        </w:rPr>
        <w:t>;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1 объект УЗ «Кричевская ЦРБ» - фельдшерско-акушерский пункт (далее – ФАП) в д. </w:t>
      </w:r>
      <w:proofErr w:type="spellStart"/>
      <w:r w:rsidRPr="006B6FB8">
        <w:rPr>
          <w:sz w:val="30"/>
          <w:szCs w:val="30"/>
        </w:rPr>
        <w:t>Зарубец</w:t>
      </w:r>
      <w:proofErr w:type="spellEnd"/>
      <w:r w:rsidRPr="006B6FB8">
        <w:rPr>
          <w:sz w:val="30"/>
          <w:szCs w:val="30"/>
        </w:rPr>
        <w:t>.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Также, данным Решением, утвержден перечень объектов недвижимости подлежащих сносу (демонтажу) в 2020 году, находящегося в собственности Кричевского района (далее – Перечень). 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В перечень включены 2 объекта недвижимости для вовлечения в хозяйственный оборот путем сноса: КСУП «Добрость» - дом животновода, котельная с асфальтовым покрытием в д. </w:t>
      </w:r>
      <w:proofErr w:type="spellStart"/>
      <w:r w:rsidRPr="006B6FB8">
        <w:rPr>
          <w:sz w:val="30"/>
          <w:szCs w:val="30"/>
        </w:rPr>
        <w:t>Коренец</w:t>
      </w:r>
      <w:proofErr w:type="spellEnd"/>
      <w:r w:rsidRPr="006B6FB8">
        <w:rPr>
          <w:sz w:val="30"/>
          <w:szCs w:val="30"/>
        </w:rPr>
        <w:t xml:space="preserve"> и здание коровника вблизи  д. </w:t>
      </w:r>
      <w:proofErr w:type="spellStart"/>
      <w:r w:rsidRPr="006B6FB8">
        <w:rPr>
          <w:sz w:val="30"/>
          <w:szCs w:val="30"/>
        </w:rPr>
        <w:t>Дяговичи</w:t>
      </w:r>
      <w:proofErr w:type="spellEnd"/>
      <w:r w:rsidRPr="006B6FB8">
        <w:rPr>
          <w:sz w:val="30"/>
          <w:szCs w:val="30"/>
        </w:rPr>
        <w:t>. Срок сноса 3 и 4 кварталы соответственно.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Кроме этого, решением райисполкома от 17 июня 2020 г. № 11-34 утвержден график сноса (по месяцам) с определением ответственных лиц за снос объектов недвижимости. 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>Аукционы на вышеперечисленные объекты недвижимости (</w:t>
      </w:r>
      <w:proofErr w:type="gramStart"/>
      <w:r w:rsidRPr="006B6FB8">
        <w:rPr>
          <w:sz w:val="30"/>
          <w:szCs w:val="30"/>
        </w:rPr>
        <w:t>кроме</w:t>
      </w:r>
      <w:proofErr w:type="gramEnd"/>
      <w:r w:rsidRPr="006B6FB8">
        <w:rPr>
          <w:sz w:val="30"/>
          <w:szCs w:val="30"/>
        </w:rPr>
        <w:t xml:space="preserve"> </w:t>
      </w:r>
      <w:proofErr w:type="gramStart"/>
      <w:r w:rsidR="002E6C0C" w:rsidRPr="006B6FB8">
        <w:rPr>
          <w:sz w:val="30"/>
          <w:szCs w:val="30"/>
        </w:rPr>
        <w:t>на</w:t>
      </w:r>
      <w:proofErr w:type="gramEnd"/>
      <w:r w:rsidR="002E6C0C" w:rsidRPr="006B6FB8">
        <w:rPr>
          <w:sz w:val="30"/>
          <w:szCs w:val="30"/>
        </w:rPr>
        <w:t xml:space="preserve"> </w:t>
      </w:r>
      <w:r w:rsidRPr="006B6FB8">
        <w:t>неиспользуемые объекты «Дачный домик» в д. Залесье и комплекс</w:t>
      </w:r>
      <w:r w:rsidR="002E6C0C" w:rsidRPr="006B6FB8">
        <w:t>а</w:t>
      </w:r>
      <w:r w:rsidRPr="006B6FB8">
        <w:t xml:space="preserve"> зданий в </w:t>
      </w:r>
      <w:r w:rsidR="002E6C0C" w:rsidRPr="006B6FB8">
        <w:t xml:space="preserve">           </w:t>
      </w:r>
      <w:r w:rsidRPr="006B6FB8">
        <w:t xml:space="preserve">д. Кричев-2) </w:t>
      </w:r>
      <w:r w:rsidR="00FE36B3">
        <w:rPr>
          <w:sz w:val="30"/>
          <w:szCs w:val="30"/>
        </w:rPr>
        <w:t xml:space="preserve">объявлялись </w:t>
      </w:r>
      <w:r w:rsidRPr="006B6FB8">
        <w:rPr>
          <w:sz w:val="30"/>
          <w:szCs w:val="30"/>
        </w:rPr>
        <w:t>28 мая 2020 года</w:t>
      </w:r>
      <w:r w:rsidR="00FE36B3">
        <w:rPr>
          <w:sz w:val="30"/>
          <w:szCs w:val="30"/>
        </w:rPr>
        <w:t xml:space="preserve">, </w:t>
      </w:r>
      <w:r w:rsidR="002E6C0C" w:rsidRPr="006B6FB8">
        <w:rPr>
          <w:sz w:val="30"/>
          <w:szCs w:val="30"/>
        </w:rPr>
        <w:t>9 июля 2020 года</w:t>
      </w:r>
      <w:r w:rsidR="00FE36B3">
        <w:rPr>
          <w:sz w:val="30"/>
          <w:szCs w:val="30"/>
        </w:rPr>
        <w:t xml:space="preserve"> и 8 октября 2020 г.</w:t>
      </w:r>
      <w:r w:rsidRPr="006B6FB8">
        <w:rPr>
          <w:sz w:val="30"/>
          <w:szCs w:val="30"/>
        </w:rPr>
        <w:t xml:space="preserve"> 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>В результате аукцион</w:t>
      </w:r>
      <w:r w:rsidR="002E6C0C" w:rsidRPr="006B6FB8">
        <w:rPr>
          <w:sz w:val="30"/>
          <w:szCs w:val="30"/>
        </w:rPr>
        <w:t>ов</w:t>
      </w:r>
      <w:r w:rsidRPr="006B6FB8">
        <w:rPr>
          <w:sz w:val="30"/>
          <w:szCs w:val="30"/>
        </w:rPr>
        <w:t>,</w:t>
      </w:r>
      <w:r w:rsidR="002E6C0C" w:rsidRPr="006B6FB8">
        <w:rPr>
          <w:sz w:val="30"/>
          <w:szCs w:val="30"/>
        </w:rPr>
        <w:t xml:space="preserve"> проданы за 1 базовую величину 3</w:t>
      </w:r>
      <w:r w:rsidRPr="006B6FB8">
        <w:rPr>
          <w:sz w:val="30"/>
          <w:szCs w:val="30"/>
        </w:rPr>
        <w:t xml:space="preserve"> объекта недвижимости - здание школы в  д. </w:t>
      </w:r>
      <w:proofErr w:type="spellStart"/>
      <w:r w:rsidRPr="006B6FB8">
        <w:rPr>
          <w:sz w:val="30"/>
          <w:szCs w:val="30"/>
        </w:rPr>
        <w:t>Лобковичи</w:t>
      </w:r>
      <w:proofErr w:type="spellEnd"/>
      <w:r w:rsidR="002E6C0C" w:rsidRPr="006B6FB8">
        <w:rPr>
          <w:sz w:val="30"/>
          <w:szCs w:val="30"/>
        </w:rPr>
        <w:t>,</w:t>
      </w:r>
      <w:r w:rsidRPr="006B6FB8">
        <w:rPr>
          <w:sz w:val="30"/>
          <w:szCs w:val="30"/>
        </w:rPr>
        <w:t xml:space="preserve"> автостоянка по                         ул. Зеленая, 4 в </w:t>
      </w:r>
      <w:proofErr w:type="gramStart"/>
      <w:r w:rsidRPr="006B6FB8">
        <w:rPr>
          <w:sz w:val="30"/>
          <w:szCs w:val="30"/>
        </w:rPr>
        <w:t>г</w:t>
      </w:r>
      <w:proofErr w:type="gramEnd"/>
      <w:r w:rsidRPr="006B6FB8">
        <w:rPr>
          <w:sz w:val="30"/>
          <w:szCs w:val="30"/>
        </w:rPr>
        <w:t>. Кричеве</w:t>
      </w:r>
      <w:r w:rsidR="002E6C0C" w:rsidRPr="006B6FB8">
        <w:rPr>
          <w:sz w:val="30"/>
          <w:szCs w:val="30"/>
        </w:rPr>
        <w:t xml:space="preserve"> и </w:t>
      </w:r>
      <w:r w:rsidR="002E6C0C" w:rsidRPr="006B6FB8">
        <w:t xml:space="preserve">сельский клуб в дер. </w:t>
      </w:r>
      <w:proofErr w:type="spellStart"/>
      <w:r w:rsidR="002E6C0C" w:rsidRPr="006B6FB8">
        <w:t>Поклады</w:t>
      </w:r>
      <w:proofErr w:type="spellEnd"/>
      <w:r w:rsidRPr="006B6FB8">
        <w:rPr>
          <w:sz w:val="30"/>
          <w:szCs w:val="30"/>
        </w:rPr>
        <w:t>. На остальные объекты недвижимости аукционы признаны несостоявшимися по причине отсутствия заявителей.</w:t>
      </w:r>
    </w:p>
    <w:p w:rsidR="00265C1A" w:rsidRPr="006B6FB8" w:rsidRDefault="00265C1A" w:rsidP="00265C1A">
      <w:pPr>
        <w:spacing w:after="0"/>
        <w:ind w:firstLine="708"/>
        <w:rPr>
          <w:sz w:val="30"/>
          <w:szCs w:val="30"/>
        </w:rPr>
      </w:pPr>
      <w:r w:rsidRPr="006B6FB8">
        <w:rPr>
          <w:sz w:val="30"/>
          <w:szCs w:val="30"/>
        </w:rPr>
        <w:t>Принимаются следующие меры по вовлечению в хозяйственный оборот неиспользуемых объектов недвижимости: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>на всех продаваемых объектах размещена информация о продаже с нанесением надписи «ПРОДАЕТСЯ»;</w:t>
      </w:r>
    </w:p>
    <w:p w:rsidR="00265C1A" w:rsidRPr="006B6FB8" w:rsidRDefault="00265C1A" w:rsidP="00265C1A">
      <w:pPr>
        <w:spacing w:after="0"/>
        <w:ind w:firstLine="708"/>
        <w:rPr>
          <w:sz w:val="30"/>
          <w:szCs w:val="30"/>
        </w:rPr>
      </w:pPr>
      <w:r w:rsidRPr="006B6FB8">
        <w:rPr>
          <w:sz w:val="30"/>
          <w:szCs w:val="30"/>
        </w:rPr>
        <w:t xml:space="preserve">в настоящее время Кричевского УКПП «Коммунальник» подготавливаются пакеты документов на продажу по 2 комплексам </w:t>
      </w:r>
      <w:r w:rsidRPr="006B6FB8">
        <w:rPr>
          <w:sz w:val="30"/>
          <w:szCs w:val="30"/>
        </w:rPr>
        <w:lastRenderedPageBreak/>
        <w:t xml:space="preserve">капитальных строений: в д. Кричев-2 по ул. </w:t>
      </w:r>
      <w:proofErr w:type="gramStart"/>
      <w:r w:rsidRPr="006B6FB8">
        <w:rPr>
          <w:sz w:val="30"/>
          <w:szCs w:val="30"/>
        </w:rPr>
        <w:t>Первомайской</w:t>
      </w:r>
      <w:proofErr w:type="gramEnd"/>
      <w:r w:rsidRPr="006B6FB8">
        <w:rPr>
          <w:sz w:val="30"/>
          <w:szCs w:val="30"/>
        </w:rPr>
        <w:t xml:space="preserve"> Кричевского района и дачного домика в д. Залесье Кричевского района. </w:t>
      </w:r>
    </w:p>
    <w:p w:rsidR="00265C1A" w:rsidRPr="006B6FB8" w:rsidRDefault="00FE36B3" w:rsidP="002E6C0C">
      <w:pPr>
        <w:spacing w:after="0"/>
        <w:ind w:firstLine="708"/>
        <w:rPr>
          <w:sz w:val="30"/>
          <w:szCs w:val="30"/>
        </w:rPr>
      </w:pPr>
      <w:r>
        <w:rPr>
          <w:sz w:val="30"/>
          <w:szCs w:val="30"/>
        </w:rPr>
        <w:t>По</w:t>
      </w:r>
      <w:r w:rsidR="00265C1A" w:rsidRPr="006B6FB8">
        <w:rPr>
          <w:sz w:val="30"/>
          <w:szCs w:val="30"/>
        </w:rPr>
        <w:t xml:space="preserve"> 2 вышеуказанным комплексам капитальных строений </w:t>
      </w:r>
      <w:r w:rsidR="002E6C0C" w:rsidRPr="006B6FB8">
        <w:rPr>
          <w:sz w:val="30"/>
          <w:szCs w:val="30"/>
        </w:rPr>
        <w:t xml:space="preserve">планируется объявить аукционы </w:t>
      </w:r>
      <w:r w:rsidR="00265C1A" w:rsidRPr="006B6FB8">
        <w:rPr>
          <w:sz w:val="30"/>
          <w:szCs w:val="30"/>
        </w:rPr>
        <w:t xml:space="preserve">согласно календарному графику </w:t>
      </w:r>
      <w:r w:rsidR="00BE6C1D">
        <w:rPr>
          <w:sz w:val="30"/>
          <w:szCs w:val="30"/>
        </w:rPr>
        <w:t xml:space="preserve">в </w:t>
      </w:r>
      <w:r w:rsidR="00265C1A" w:rsidRPr="006B6FB8">
        <w:rPr>
          <w:sz w:val="30"/>
          <w:szCs w:val="30"/>
        </w:rPr>
        <w:t>4 квартал</w:t>
      </w:r>
      <w:r w:rsidR="002E6C0C" w:rsidRPr="006B6FB8">
        <w:rPr>
          <w:sz w:val="30"/>
          <w:szCs w:val="30"/>
        </w:rPr>
        <w:t>е</w:t>
      </w:r>
      <w:r w:rsidR="00265C1A" w:rsidRPr="006B6FB8">
        <w:rPr>
          <w:sz w:val="30"/>
          <w:szCs w:val="30"/>
        </w:rPr>
        <w:t xml:space="preserve"> 2020 года.</w:t>
      </w:r>
    </w:p>
    <w:p w:rsidR="00265C1A" w:rsidRPr="006B6FB8" w:rsidRDefault="00265C1A" w:rsidP="00265C1A">
      <w:pPr>
        <w:spacing w:after="0"/>
        <w:rPr>
          <w:sz w:val="30"/>
          <w:szCs w:val="30"/>
        </w:rPr>
      </w:pPr>
      <w:proofErr w:type="gramStart"/>
      <w:r w:rsidRPr="006B6FB8">
        <w:rPr>
          <w:sz w:val="30"/>
          <w:szCs w:val="30"/>
        </w:rPr>
        <w:t>Для поиска покупателей неиспользуемого имущества на Интернет-сайте Кричевского райисполкома, в районной газете «Кричевская жизнь», на стенде райисполкома размещена информация о проведении аукционов на продажу неиспользуемого имущества, также информация о неиспользуемых объектах, расположенных на территории Кричевского района предприятий всех форм собственности, также размещена на Интернет-сайте Кричевского райисполкома, комитета по имуществу Могилевского облисполкома, государственного комитета по имуществу (аренда).</w:t>
      </w:r>
      <w:proofErr w:type="gramEnd"/>
    </w:p>
    <w:p w:rsidR="006B6FB8" w:rsidRPr="006B6FB8" w:rsidRDefault="006B6FB8" w:rsidP="00265C1A">
      <w:pPr>
        <w:spacing w:after="0"/>
        <w:rPr>
          <w:sz w:val="30"/>
          <w:szCs w:val="30"/>
        </w:rPr>
      </w:pPr>
      <w:r w:rsidRPr="006B6FB8">
        <w:rPr>
          <w:sz w:val="30"/>
          <w:szCs w:val="30"/>
        </w:rPr>
        <w:t xml:space="preserve">В  сентябре 2020 г. согласно утвержденному решением райисполкома графику, снесен объект недвижимости здание коровника вблизи  д. </w:t>
      </w:r>
      <w:proofErr w:type="spellStart"/>
      <w:r w:rsidRPr="006B6FB8">
        <w:rPr>
          <w:sz w:val="30"/>
          <w:szCs w:val="30"/>
        </w:rPr>
        <w:t>Дяговичи</w:t>
      </w:r>
      <w:proofErr w:type="spellEnd"/>
      <w:r w:rsidRPr="006B6FB8">
        <w:rPr>
          <w:sz w:val="30"/>
          <w:szCs w:val="30"/>
        </w:rPr>
        <w:t xml:space="preserve">. </w:t>
      </w:r>
    </w:p>
    <w:p w:rsidR="002E6C0C" w:rsidRPr="002E6C0C" w:rsidRDefault="00265C1A" w:rsidP="00265C1A">
      <w:pPr>
        <w:spacing w:after="0"/>
        <w:ind w:firstLine="708"/>
        <w:rPr>
          <w:sz w:val="30"/>
          <w:szCs w:val="30"/>
        </w:rPr>
      </w:pPr>
      <w:r w:rsidRPr="002E6C0C">
        <w:rPr>
          <w:sz w:val="30"/>
          <w:szCs w:val="30"/>
        </w:rPr>
        <w:t xml:space="preserve">За </w:t>
      </w:r>
      <w:r w:rsidR="002E6C0C" w:rsidRPr="002E6C0C">
        <w:rPr>
          <w:sz w:val="30"/>
          <w:szCs w:val="30"/>
        </w:rPr>
        <w:t>9 месяцев</w:t>
      </w:r>
      <w:r w:rsidRPr="002E6C0C">
        <w:rPr>
          <w:sz w:val="30"/>
          <w:szCs w:val="30"/>
        </w:rPr>
        <w:t xml:space="preserve"> 2020 года проведено 2 аукциона по продаже права заключения договоров аренды 4 капитальных строений (</w:t>
      </w:r>
      <w:proofErr w:type="spellStart"/>
      <w:r w:rsidRPr="002E6C0C">
        <w:rPr>
          <w:sz w:val="30"/>
          <w:szCs w:val="30"/>
        </w:rPr>
        <w:t>м-н</w:t>
      </w:r>
      <w:proofErr w:type="spellEnd"/>
      <w:r w:rsidRPr="002E6C0C">
        <w:rPr>
          <w:sz w:val="30"/>
          <w:szCs w:val="30"/>
        </w:rPr>
        <w:t xml:space="preserve"> </w:t>
      </w:r>
      <w:proofErr w:type="gramStart"/>
      <w:r w:rsidRPr="002E6C0C">
        <w:rPr>
          <w:sz w:val="30"/>
          <w:szCs w:val="30"/>
        </w:rPr>
        <w:t>Комсомольский</w:t>
      </w:r>
      <w:proofErr w:type="gramEnd"/>
      <w:r w:rsidRPr="002E6C0C">
        <w:rPr>
          <w:sz w:val="30"/>
          <w:szCs w:val="30"/>
        </w:rPr>
        <w:t xml:space="preserve">, 3, 22, </w:t>
      </w:r>
      <w:proofErr w:type="spellStart"/>
      <w:r w:rsidRPr="002E6C0C">
        <w:rPr>
          <w:sz w:val="30"/>
          <w:szCs w:val="30"/>
        </w:rPr>
        <w:t>м-н</w:t>
      </w:r>
      <w:proofErr w:type="spellEnd"/>
      <w:r w:rsidRPr="002E6C0C">
        <w:rPr>
          <w:sz w:val="30"/>
          <w:szCs w:val="30"/>
        </w:rPr>
        <w:t xml:space="preserve"> </w:t>
      </w:r>
      <w:proofErr w:type="spellStart"/>
      <w:r w:rsidRPr="002E6C0C">
        <w:rPr>
          <w:sz w:val="30"/>
          <w:szCs w:val="30"/>
        </w:rPr>
        <w:t>Сож</w:t>
      </w:r>
      <w:proofErr w:type="spellEnd"/>
      <w:r w:rsidRPr="002E6C0C">
        <w:rPr>
          <w:sz w:val="30"/>
          <w:szCs w:val="30"/>
        </w:rPr>
        <w:t xml:space="preserve"> 23а, 23 в г. Кричеве). </w:t>
      </w:r>
    </w:p>
    <w:p w:rsidR="00265C1A" w:rsidRPr="002E6C0C" w:rsidRDefault="002E6C0C" w:rsidP="00265C1A">
      <w:pPr>
        <w:spacing w:after="0"/>
        <w:ind w:firstLine="708"/>
        <w:rPr>
          <w:sz w:val="30"/>
          <w:szCs w:val="30"/>
        </w:rPr>
      </w:pPr>
      <w:r w:rsidRPr="002E6C0C">
        <w:rPr>
          <w:sz w:val="30"/>
          <w:szCs w:val="30"/>
        </w:rPr>
        <w:t xml:space="preserve">Объявлен Кричевским УКПП «Коммунальник» на 14 октября 2020 г. аукцион на право заключения договоров аренды на неиспользуемые объекты недвижимости. </w:t>
      </w:r>
    </w:p>
    <w:p w:rsidR="00265C1A" w:rsidRPr="002E6C0C" w:rsidRDefault="00265C1A" w:rsidP="00265C1A">
      <w:pPr>
        <w:spacing w:after="0"/>
        <w:ind w:firstLine="708"/>
        <w:rPr>
          <w:sz w:val="30"/>
          <w:szCs w:val="30"/>
        </w:rPr>
      </w:pPr>
      <w:r w:rsidRPr="002E6C0C">
        <w:rPr>
          <w:sz w:val="30"/>
          <w:szCs w:val="30"/>
        </w:rPr>
        <w:t xml:space="preserve">За </w:t>
      </w:r>
      <w:r w:rsidR="00FE36B3">
        <w:rPr>
          <w:sz w:val="30"/>
          <w:szCs w:val="30"/>
        </w:rPr>
        <w:t>6</w:t>
      </w:r>
      <w:r w:rsidR="002E6C0C" w:rsidRPr="002E6C0C">
        <w:rPr>
          <w:sz w:val="30"/>
          <w:szCs w:val="30"/>
        </w:rPr>
        <w:t xml:space="preserve"> месяцев</w:t>
      </w:r>
      <w:r w:rsidRPr="002E6C0C">
        <w:rPr>
          <w:sz w:val="30"/>
          <w:szCs w:val="30"/>
        </w:rPr>
        <w:t xml:space="preserve"> 2020 года от сдачи в аренду нежилых помещений поступило в местный бюджет денежных сре</w:t>
      </w:r>
      <w:proofErr w:type="gramStart"/>
      <w:r w:rsidRPr="002E6C0C">
        <w:rPr>
          <w:sz w:val="30"/>
          <w:szCs w:val="30"/>
        </w:rPr>
        <w:t>дств в с</w:t>
      </w:r>
      <w:proofErr w:type="gramEnd"/>
      <w:r w:rsidRPr="002E6C0C">
        <w:rPr>
          <w:sz w:val="30"/>
          <w:szCs w:val="30"/>
        </w:rPr>
        <w:t xml:space="preserve">умме </w:t>
      </w:r>
      <w:r w:rsidRPr="002E6C0C">
        <w:rPr>
          <w:sz w:val="30"/>
          <w:szCs w:val="30"/>
        </w:rPr>
        <w:br/>
        <w:t xml:space="preserve">20,684 тыс. руб. </w:t>
      </w:r>
      <w:r w:rsidRPr="00FE36B3">
        <w:rPr>
          <w:sz w:val="30"/>
          <w:szCs w:val="30"/>
        </w:rPr>
        <w:t xml:space="preserve">или 122,35% к соответствующему периоду прошлого года (за </w:t>
      </w:r>
      <w:r w:rsidR="002E6C0C" w:rsidRPr="00FE36B3">
        <w:rPr>
          <w:sz w:val="30"/>
          <w:szCs w:val="30"/>
        </w:rPr>
        <w:t xml:space="preserve">9 месяцев </w:t>
      </w:r>
      <w:r w:rsidRPr="00FE36B3">
        <w:rPr>
          <w:sz w:val="30"/>
          <w:szCs w:val="30"/>
        </w:rPr>
        <w:t>- 16,906 тыс. руб.).</w:t>
      </w:r>
      <w:r w:rsidRPr="002E6C0C">
        <w:rPr>
          <w:sz w:val="30"/>
          <w:szCs w:val="30"/>
        </w:rPr>
        <w:t xml:space="preserve"> </w:t>
      </w:r>
    </w:p>
    <w:p w:rsidR="002E6C0C" w:rsidRPr="006B6FB8" w:rsidRDefault="00265C1A" w:rsidP="00B70ACF">
      <w:pPr>
        <w:spacing w:after="0"/>
        <w:ind w:firstLine="567"/>
        <w:rPr>
          <w:sz w:val="30"/>
          <w:szCs w:val="30"/>
        </w:rPr>
      </w:pPr>
      <w:r w:rsidRPr="006B6FB8">
        <w:rPr>
          <w:sz w:val="30"/>
          <w:szCs w:val="30"/>
        </w:rPr>
        <w:t xml:space="preserve">Райисполкомом </w:t>
      </w:r>
      <w:r w:rsidR="002E6C0C" w:rsidRPr="006B6FB8">
        <w:rPr>
          <w:sz w:val="30"/>
          <w:szCs w:val="30"/>
        </w:rPr>
        <w:t>проводится инвентаризация объектов недвижимости</w:t>
      </w:r>
      <w:r w:rsidR="00B70ACF" w:rsidRPr="006B6FB8">
        <w:rPr>
          <w:sz w:val="30"/>
          <w:szCs w:val="30"/>
        </w:rPr>
        <w:t>, в том числе неиспользуемых в хозяйственной деятельности, в целях составления субъектами хозяйствования, находящихся в собственности Кричевского района новых перечней объектов недвижимости, подлежащих регистрации в 2020</w:t>
      </w:r>
      <w:r w:rsidR="006B6FB8" w:rsidRPr="006B6FB8">
        <w:rPr>
          <w:sz w:val="30"/>
          <w:szCs w:val="30"/>
        </w:rPr>
        <w:t xml:space="preserve"> -2020 годах</w:t>
      </w:r>
      <w:r w:rsidR="00B70ACF" w:rsidRPr="006B6FB8">
        <w:rPr>
          <w:sz w:val="30"/>
          <w:szCs w:val="30"/>
        </w:rPr>
        <w:t>.</w:t>
      </w:r>
    </w:p>
    <w:p w:rsidR="002937EA" w:rsidRPr="00B67693" w:rsidRDefault="00525C9A" w:rsidP="00DB6237">
      <w:pPr>
        <w:spacing w:after="0"/>
        <w:ind w:firstLine="567"/>
        <w:rPr>
          <w:sz w:val="30"/>
          <w:szCs w:val="30"/>
        </w:rPr>
      </w:pPr>
      <w:r w:rsidRPr="00B67693">
        <w:rPr>
          <w:b/>
          <w:sz w:val="30"/>
          <w:szCs w:val="30"/>
        </w:rPr>
        <w:t>Торговля.</w:t>
      </w:r>
      <w:r w:rsidRPr="00B67693">
        <w:rPr>
          <w:sz w:val="30"/>
          <w:szCs w:val="30"/>
        </w:rPr>
        <w:t xml:space="preserve"> </w:t>
      </w:r>
      <w:r w:rsidR="002937EA" w:rsidRPr="00B67693">
        <w:rPr>
          <w:sz w:val="30"/>
          <w:szCs w:val="30"/>
        </w:rPr>
        <w:t>По итогам работы за январь-</w:t>
      </w:r>
      <w:r w:rsidR="00B24AF3" w:rsidRPr="00B67693">
        <w:rPr>
          <w:sz w:val="30"/>
          <w:szCs w:val="30"/>
        </w:rPr>
        <w:t>август</w:t>
      </w:r>
      <w:r w:rsidR="002937EA" w:rsidRPr="00B67693">
        <w:rPr>
          <w:sz w:val="30"/>
          <w:szCs w:val="30"/>
        </w:rPr>
        <w:t xml:space="preserve"> 20</w:t>
      </w:r>
      <w:r w:rsidR="00766B72" w:rsidRPr="00B67693">
        <w:rPr>
          <w:sz w:val="30"/>
          <w:szCs w:val="30"/>
        </w:rPr>
        <w:t>20</w:t>
      </w:r>
      <w:r w:rsidR="002937EA" w:rsidRPr="00B67693">
        <w:rPr>
          <w:sz w:val="30"/>
          <w:szCs w:val="30"/>
        </w:rPr>
        <w:t xml:space="preserve"> года розничный товарооборот в действующих ценах составил </w:t>
      </w:r>
      <w:r w:rsidR="00B67693" w:rsidRPr="00B67693">
        <w:rPr>
          <w:sz w:val="30"/>
          <w:szCs w:val="30"/>
        </w:rPr>
        <w:t>82,8</w:t>
      </w:r>
      <w:r w:rsidR="002937EA" w:rsidRPr="00B67693">
        <w:rPr>
          <w:sz w:val="30"/>
          <w:szCs w:val="30"/>
        </w:rPr>
        <w:t xml:space="preserve"> млн. руб. или </w:t>
      </w:r>
      <w:r w:rsidR="00B67693" w:rsidRPr="00B67693">
        <w:rPr>
          <w:sz w:val="30"/>
          <w:szCs w:val="30"/>
        </w:rPr>
        <w:t>103,3</w:t>
      </w:r>
      <w:r w:rsidR="00A0223C" w:rsidRPr="00B67693">
        <w:rPr>
          <w:sz w:val="30"/>
          <w:szCs w:val="30"/>
        </w:rPr>
        <w:t xml:space="preserve"> </w:t>
      </w:r>
      <w:r w:rsidR="002937EA" w:rsidRPr="00B67693">
        <w:rPr>
          <w:sz w:val="30"/>
          <w:szCs w:val="30"/>
        </w:rPr>
        <w:t xml:space="preserve">% </w:t>
      </w:r>
      <w:r w:rsidR="00F37624" w:rsidRPr="00B67693">
        <w:rPr>
          <w:sz w:val="30"/>
          <w:szCs w:val="30"/>
        </w:rPr>
        <w:t xml:space="preserve">при задании на </w:t>
      </w:r>
      <w:r w:rsidR="00B67693" w:rsidRPr="00B67693">
        <w:rPr>
          <w:sz w:val="30"/>
          <w:szCs w:val="30"/>
        </w:rPr>
        <w:t>9 месяцев</w:t>
      </w:r>
      <w:r w:rsidR="00F37624" w:rsidRPr="00B67693">
        <w:rPr>
          <w:sz w:val="30"/>
          <w:szCs w:val="30"/>
        </w:rPr>
        <w:t xml:space="preserve"> 2020 года </w:t>
      </w:r>
      <w:r w:rsidR="001E6446" w:rsidRPr="00B67693">
        <w:rPr>
          <w:sz w:val="30"/>
          <w:szCs w:val="30"/>
        </w:rPr>
        <w:t>10</w:t>
      </w:r>
      <w:r w:rsidR="00B67693" w:rsidRPr="00B67693">
        <w:rPr>
          <w:sz w:val="30"/>
          <w:szCs w:val="30"/>
        </w:rPr>
        <w:t>3</w:t>
      </w:r>
      <w:r w:rsidR="001E6446" w:rsidRPr="00B67693">
        <w:rPr>
          <w:sz w:val="30"/>
          <w:szCs w:val="30"/>
        </w:rPr>
        <w:t>,0 %</w:t>
      </w:r>
      <w:r w:rsidR="00775D48" w:rsidRPr="00B67693">
        <w:rPr>
          <w:sz w:val="30"/>
          <w:szCs w:val="30"/>
        </w:rPr>
        <w:t xml:space="preserve"> </w:t>
      </w:r>
      <w:r w:rsidR="002937EA" w:rsidRPr="00B67693">
        <w:rPr>
          <w:sz w:val="30"/>
          <w:szCs w:val="30"/>
        </w:rPr>
        <w:t xml:space="preserve">к соответствующему периоду прошлого года. </w:t>
      </w:r>
    </w:p>
    <w:p w:rsidR="00CA6AAD" w:rsidRPr="00F063EE" w:rsidRDefault="00CA6AAD" w:rsidP="00626C11">
      <w:pPr>
        <w:spacing w:after="0"/>
        <w:rPr>
          <w:sz w:val="30"/>
          <w:szCs w:val="30"/>
        </w:rPr>
      </w:pPr>
      <w:r w:rsidRPr="00F063EE">
        <w:rPr>
          <w:sz w:val="30"/>
          <w:szCs w:val="30"/>
        </w:rPr>
        <w:t>Розничный товарооборот торговли через все каналы реализации на душу населения по району за январь-</w:t>
      </w:r>
      <w:r w:rsidR="00F063EE" w:rsidRPr="00F063EE">
        <w:rPr>
          <w:sz w:val="30"/>
          <w:szCs w:val="30"/>
        </w:rPr>
        <w:t>август</w:t>
      </w:r>
      <w:r w:rsidRPr="00F063EE">
        <w:rPr>
          <w:sz w:val="30"/>
          <w:szCs w:val="30"/>
        </w:rPr>
        <w:t xml:space="preserve"> 20</w:t>
      </w:r>
      <w:r w:rsidR="00ED7B39" w:rsidRPr="00F063EE">
        <w:rPr>
          <w:sz w:val="30"/>
          <w:szCs w:val="30"/>
        </w:rPr>
        <w:t>20</w:t>
      </w:r>
      <w:r w:rsidRPr="00F063EE">
        <w:rPr>
          <w:sz w:val="30"/>
          <w:szCs w:val="30"/>
        </w:rPr>
        <w:t xml:space="preserve"> года составил </w:t>
      </w:r>
      <w:r w:rsidR="00F063EE" w:rsidRPr="00F063EE">
        <w:rPr>
          <w:sz w:val="30"/>
          <w:szCs w:val="30"/>
        </w:rPr>
        <w:t>2662</w:t>
      </w:r>
      <w:r w:rsidRPr="00F063EE">
        <w:rPr>
          <w:sz w:val="30"/>
          <w:szCs w:val="30"/>
        </w:rPr>
        <w:t xml:space="preserve"> руб. – </w:t>
      </w:r>
      <w:r w:rsidR="006F5083" w:rsidRPr="00F063EE">
        <w:rPr>
          <w:sz w:val="30"/>
          <w:szCs w:val="30"/>
        </w:rPr>
        <w:t>втор</w:t>
      </w:r>
      <w:r w:rsidRPr="00F063EE">
        <w:rPr>
          <w:sz w:val="30"/>
          <w:szCs w:val="30"/>
        </w:rPr>
        <w:t xml:space="preserve">ое место среди районов (область без </w:t>
      </w:r>
      <w:proofErr w:type="gramStart"/>
      <w:r w:rsidRPr="00F063EE">
        <w:rPr>
          <w:sz w:val="30"/>
          <w:szCs w:val="30"/>
        </w:rPr>
        <w:t>г</w:t>
      </w:r>
      <w:proofErr w:type="gramEnd"/>
      <w:r w:rsidRPr="00F063EE">
        <w:rPr>
          <w:sz w:val="30"/>
          <w:szCs w:val="30"/>
        </w:rPr>
        <w:t xml:space="preserve">. Могилева и г. Бобруйска – </w:t>
      </w:r>
      <w:r w:rsidR="00F063EE" w:rsidRPr="00F063EE">
        <w:rPr>
          <w:sz w:val="30"/>
          <w:szCs w:val="30"/>
        </w:rPr>
        <w:t>2256</w:t>
      </w:r>
      <w:r w:rsidRPr="00F063EE">
        <w:rPr>
          <w:sz w:val="30"/>
          <w:szCs w:val="30"/>
        </w:rPr>
        <w:t xml:space="preserve"> руб.).</w:t>
      </w:r>
    </w:p>
    <w:p w:rsidR="00CA6AAD" w:rsidRPr="004E7188" w:rsidRDefault="00CA6AAD" w:rsidP="007D69B9">
      <w:pPr>
        <w:spacing w:after="0"/>
        <w:ind w:firstLine="708"/>
        <w:rPr>
          <w:sz w:val="30"/>
          <w:szCs w:val="30"/>
        </w:rPr>
      </w:pPr>
      <w:r w:rsidRPr="004E7188">
        <w:rPr>
          <w:sz w:val="30"/>
          <w:szCs w:val="30"/>
        </w:rPr>
        <w:lastRenderedPageBreak/>
        <w:t>За январь-</w:t>
      </w:r>
      <w:r w:rsidR="004E7188" w:rsidRPr="004E7188">
        <w:rPr>
          <w:sz w:val="30"/>
          <w:szCs w:val="30"/>
        </w:rPr>
        <w:t>август</w:t>
      </w:r>
      <w:r w:rsidRPr="004E7188">
        <w:rPr>
          <w:sz w:val="30"/>
          <w:szCs w:val="30"/>
        </w:rPr>
        <w:t xml:space="preserve"> </w:t>
      </w:r>
      <w:r w:rsidR="008A1C65" w:rsidRPr="004E7188">
        <w:rPr>
          <w:sz w:val="30"/>
          <w:szCs w:val="30"/>
        </w:rPr>
        <w:t>20</w:t>
      </w:r>
      <w:r w:rsidR="00ED7B39" w:rsidRPr="004E7188">
        <w:rPr>
          <w:sz w:val="30"/>
          <w:szCs w:val="30"/>
        </w:rPr>
        <w:t>20</w:t>
      </w:r>
      <w:r w:rsidRPr="004E7188">
        <w:rPr>
          <w:sz w:val="30"/>
          <w:szCs w:val="30"/>
        </w:rPr>
        <w:t xml:space="preserve"> года </w:t>
      </w:r>
      <w:r w:rsidR="001F37C4" w:rsidRPr="004E7188">
        <w:rPr>
          <w:sz w:val="30"/>
          <w:szCs w:val="30"/>
        </w:rPr>
        <w:t xml:space="preserve">удельный вес </w:t>
      </w:r>
      <w:r w:rsidRPr="004E7188">
        <w:rPr>
          <w:sz w:val="30"/>
          <w:szCs w:val="30"/>
        </w:rPr>
        <w:t xml:space="preserve">непродовольственной группы товаров </w:t>
      </w:r>
      <w:r w:rsidR="001F37C4" w:rsidRPr="004E7188">
        <w:rPr>
          <w:sz w:val="30"/>
          <w:szCs w:val="30"/>
        </w:rPr>
        <w:t xml:space="preserve">в товарообороте района </w:t>
      </w:r>
      <w:r w:rsidRPr="004E7188">
        <w:rPr>
          <w:sz w:val="30"/>
          <w:szCs w:val="30"/>
        </w:rPr>
        <w:t xml:space="preserve">составил </w:t>
      </w:r>
      <w:r w:rsidR="00D45533" w:rsidRPr="004E7188">
        <w:rPr>
          <w:sz w:val="30"/>
          <w:szCs w:val="30"/>
        </w:rPr>
        <w:t>31,</w:t>
      </w:r>
      <w:r w:rsidR="004E7188" w:rsidRPr="004E7188">
        <w:rPr>
          <w:sz w:val="30"/>
          <w:szCs w:val="30"/>
        </w:rPr>
        <w:t>4</w:t>
      </w:r>
      <w:r w:rsidR="00ED7B39" w:rsidRPr="004E7188">
        <w:rPr>
          <w:sz w:val="30"/>
          <w:szCs w:val="30"/>
        </w:rPr>
        <w:t xml:space="preserve"> %,</w:t>
      </w:r>
      <w:r w:rsidRPr="004E7188">
        <w:rPr>
          <w:sz w:val="30"/>
          <w:szCs w:val="30"/>
        </w:rPr>
        <w:t xml:space="preserve"> продовольственной – </w:t>
      </w:r>
      <w:r w:rsidR="00AB3002" w:rsidRPr="004E7188">
        <w:rPr>
          <w:sz w:val="30"/>
          <w:szCs w:val="30"/>
        </w:rPr>
        <w:t>68,</w:t>
      </w:r>
      <w:r w:rsidR="004E7188" w:rsidRPr="004E7188">
        <w:rPr>
          <w:sz w:val="30"/>
          <w:szCs w:val="30"/>
        </w:rPr>
        <w:t>6</w:t>
      </w:r>
      <w:r w:rsidRPr="004E7188">
        <w:rPr>
          <w:sz w:val="30"/>
          <w:szCs w:val="30"/>
        </w:rPr>
        <w:t xml:space="preserve"> %</w:t>
      </w:r>
      <w:r w:rsidR="00ED7B39" w:rsidRPr="004E7188">
        <w:rPr>
          <w:sz w:val="30"/>
          <w:szCs w:val="30"/>
        </w:rPr>
        <w:t>.</w:t>
      </w:r>
    </w:p>
    <w:p w:rsidR="007D69B9" w:rsidRPr="007D69B9" w:rsidRDefault="007D69B9" w:rsidP="007D69B9">
      <w:pPr>
        <w:pStyle w:val="24"/>
        <w:shd w:val="clear" w:color="auto" w:fill="auto"/>
        <w:spacing w:line="240" w:lineRule="auto"/>
        <w:ind w:firstLine="709"/>
        <w:rPr>
          <w:sz w:val="30"/>
          <w:szCs w:val="30"/>
        </w:rPr>
      </w:pPr>
      <w:proofErr w:type="gramStart"/>
      <w:r w:rsidRPr="007D69B9">
        <w:rPr>
          <w:sz w:val="30"/>
          <w:szCs w:val="30"/>
        </w:rPr>
        <w:t>Удельный вес товаров отечественного производства в розничном товарообороте за январь-июнь 2020 г. составил 71,6%, уменьшился по сравнению с аналогичным периодом 2019 года на 4,2 п.п., в том числе по продовольственным товарам снижение составило 3,6 п.п. (79,7%), по непродовольственным – 4,0 п.п. (53,3%).</w:t>
      </w:r>
      <w:proofErr w:type="gramEnd"/>
    </w:p>
    <w:p w:rsidR="007D69B9" w:rsidRPr="00406CB7" w:rsidRDefault="007D69B9" w:rsidP="007D69B9">
      <w:pPr>
        <w:pStyle w:val="newncpi"/>
        <w:rPr>
          <w:sz w:val="30"/>
          <w:szCs w:val="30"/>
        </w:rPr>
      </w:pPr>
      <w:r w:rsidRPr="007D69B9">
        <w:rPr>
          <w:sz w:val="30"/>
          <w:szCs w:val="30"/>
        </w:rPr>
        <w:t>Вместе с тем   удельный вес продажи товаров отечественного</w:t>
      </w:r>
      <w:r w:rsidRPr="007D69B9">
        <w:rPr>
          <w:sz w:val="30"/>
          <w:szCs w:val="30"/>
          <w:shd w:val="clear" w:color="auto" w:fill="FFFFFF" w:themeFill="background1"/>
        </w:rPr>
        <w:t xml:space="preserve"> </w:t>
      </w:r>
      <w:r w:rsidRPr="007D69B9">
        <w:rPr>
          <w:sz w:val="30"/>
          <w:szCs w:val="30"/>
        </w:rPr>
        <w:t>производства возрос на 0,8 % к уровню 1 квартала текущего года, в том числе по продовольственным товарам 79,7 % - рост на 0,6 п.п., по непродовольственным товарам 53,3 % - рост на 0,8 п.</w:t>
      </w:r>
      <w:r w:rsidRPr="0003488B">
        <w:rPr>
          <w:sz w:val="30"/>
          <w:szCs w:val="30"/>
        </w:rPr>
        <w:t>п. к значениям              1 квартала текущего года.</w:t>
      </w:r>
    </w:p>
    <w:p w:rsidR="002937EA" w:rsidRPr="00581574" w:rsidRDefault="002937EA" w:rsidP="002937EA">
      <w:pPr>
        <w:spacing w:after="0"/>
        <w:rPr>
          <w:sz w:val="30"/>
          <w:szCs w:val="30"/>
        </w:rPr>
      </w:pPr>
      <w:r w:rsidRPr="00CD0DB6">
        <w:rPr>
          <w:sz w:val="30"/>
          <w:szCs w:val="30"/>
        </w:rPr>
        <w:t xml:space="preserve">Розничный товарооборот на </w:t>
      </w:r>
      <w:r w:rsidR="00CD0DB6" w:rsidRPr="00CD0DB6">
        <w:rPr>
          <w:sz w:val="30"/>
          <w:szCs w:val="30"/>
        </w:rPr>
        <w:t>85,6</w:t>
      </w:r>
      <w:r w:rsidRPr="00CD0DB6">
        <w:rPr>
          <w:sz w:val="30"/>
          <w:szCs w:val="30"/>
        </w:rPr>
        <w:t xml:space="preserve">% сформирован организациями </w:t>
      </w:r>
      <w:r w:rsidRPr="00581574">
        <w:rPr>
          <w:sz w:val="30"/>
          <w:szCs w:val="30"/>
        </w:rPr>
        <w:t xml:space="preserve">торговли и юридическими лицами и </w:t>
      </w:r>
      <w:r w:rsidR="00AB3002" w:rsidRPr="00581574">
        <w:rPr>
          <w:sz w:val="30"/>
          <w:szCs w:val="30"/>
        </w:rPr>
        <w:t>14,8</w:t>
      </w:r>
      <w:r w:rsidRPr="00581574">
        <w:rPr>
          <w:sz w:val="30"/>
          <w:szCs w:val="30"/>
        </w:rPr>
        <w:t xml:space="preserve"> % </w:t>
      </w:r>
      <w:proofErr w:type="spellStart"/>
      <w:r w:rsidRPr="00581574">
        <w:rPr>
          <w:sz w:val="30"/>
          <w:szCs w:val="30"/>
        </w:rPr>
        <w:t>досчетом</w:t>
      </w:r>
      <w:proofErr w:type="spellEnd"/>
      <w:r w:rsidRPr="00581574">
        <w:rPr>
          <w:sz w:val="30"/>
          <w:szCs w:val="30"/>
        </w:rPr>
        <w:t>.</w:t>
      </w:r>
    </w:p>
    <w:p w:rsidR="002937EA" w:rsidRPr="00581574" w:rsidRDefault="002937EA" w:rsidP="002937EA">
      <w:pPr>
        <w:spacing w:after="0"/>
        <w:rPr>
          <w:sz w:val="30"/>
          <w:szCs w:val="30"/>
        </w:rPr>
      </w:pPr>
      <w:r w:rsidRPr="00581574">
        <w:rPr>
          <w:sz w:val="30"/>
          <w:szCs w:val="30"/>
        </w:rPr>
        <w:t xml:space="preserve">Товарооборот по предприятиям торговли составил </w:t>
      </w:r>
      <w:r w:rsidR="00CD0DB6" w:rsidRPr="00581574">
        <w:rPr>
          <w:sz w:val="30"/>
          <w:szCs w:val="30"/>
        </w:rPr>
        <w:t>70906,8</w:t>
      </w:r>
      <w:r w:rsidRPr="00581574">
        <w:rPr>
          <w:sz w:val="30"/>
          <w:szCs w:val="30"/>
        </w:rPr>
        <w:t xml:space="preserve"> тыс. руб. или </w:t>
      </w:r>
      <w:r w:rsidR="00CD0DB6" w:rsidRPr="00581574">
        <w:rPr>
          <w:sz w:val="30"/>
          <w:szCs w:val="30"/>
        </w:rPr>
        <w:t>105,0</w:t>
      </w:r>
      <w:r w:rsidRPr="00581574">
        <w:rPr>
          <w:sz w:val="30"/>
          <w:szCs w:val="30"/>
        </w:rPr>
        <w:t xml:space="preserve"> %.</w:t>
      </w:r>
    </w:p>
    <w:p w:rsidR="002937EA" w:rsidRPr="00581574" w:rsidRDefault="002937EA" w:rsidP="002937EA">
      <w:pPr>
        <w:spacing w:after="0"/>
        <w:rPr>
          <w:sz w:val="30"/>
          <w:szCs w:val="30"/>
        </w:rPr>
      </w:pPr>
      <w:proofErr w:type="spellStart"/>
      <w:r w:rsidRPr="00581574">
        <w:rPr>
          <w:sz w:val="30"/>
          <w:szCs w:val="30"/>
        </w:rPr>
        <w:t>Досчет</w:t>
      </w:r>
      <w:proofErr w:type="spellEnd"/>
      <w:r w:rsidRPr="00581574">
        <w:rPr>
          <w:sz w:val="30"/>
          <w:szCs w:val="30"/>
        </w:rPr>
        <w:t xml:space="preserve"> за январь-</w:t>
      </w:r>
      <w:r w:rsidR="00CD0DB6" w:rsidRPr="00581574">
        <w:rPr>
          <w:sz w:val="30"/>
          <w:szCs w:val="30"/>
        </w:rPr>
        <w:t>август</w:t>
      </w:r>
      <w:r w:rsidRPr="00581574">
        <w:rPr>
          <w:sz w:val="30"/>
          <w:szCs w:val="30"/>
        </w:rPr>
        <w:t xml:space="preserve"> 20</w:t>
      </w:r>
      <w:r w:rsidR="00EA6AC8" w:rsidRPr="00581574">
        <w:rPr>
          <w:sz w:val="30"/>
          <w:szCs w:val="30"/>
        </w:rPr>
        <w:t>20</w:t>
      </w:r>
      <w:r w:rsidRPr="00581574">
        <w:rPr>
          <w:sz w:val="30"/>
          <w:szCs w:val="30"/>
        </w:rPr>
        <w:t xml:space="preserve"> года составил </w:t>
      </w:r>
      <w:r w:rsidR="00581574" w:rsidRPr="00581574">
        <w:rPr>
          <w:sz w:val="30"/>
          <w:szCs w:val="30"/>
        </w:rPr>
        <w:t>11950,6</w:t>
      </w:r>
      <w:r w:rsidRPr="00581574">
        <w:rPr>
          <w:sz w:val="30"/>
          <w:szCs w:val="30"/>
        </w:rPr>
        <w:t xml:space="preserve"> тыс. руб. или </w:t>
      </w:r>
      <w:r w:rsidR="00581574" w:rsidRPr="00581574">
        <w:rPr>
          <w:sz w:val="30"/>
          <w:szCs w:val="30"/>
        </w:rPr>
        <w:t>94,2</w:t>
      </w:r>
      <w:r w:rsidRPr="00581574">
        <w:rPr>
          <w:sz w:val="30"/>
          <w:szCs w:val="30"/>
        </w:rPr>
        <w:t xml:space="preserve"> % в сопоставимых ценах.</w:t>
      </w:r>
    </w:p>
    <w:p w:rsidR="002937EA" w:rsidRPr="00B17B98" w:rsidRDefault="002937EA" w:rsidP="00953C7B">
      <w:pPr>
        <w:spacing w:after="0"/>
        <w:rPr>
          <w:sz w:val="30"/>
          <w:szCs w:val="30"/>
        </w:rPr>
      </w:pPr>
      <w:r w:rsidRPr="00B17B98">
        <w:rPr>
          <w:sz w:val="30"/>
          <w:szCs w:val="30"/>
        </w:rPr>
        <w:t>Допущено снижение розничного товарооборота к январю-</w:t>
      </w:r>
      <w:r w:rsidR="00026BF1" w:rsidRPr="00B17B98">
        <w:rPr>
          <w:sz w:val="30"/>
          <w:szCs w:val="30"/>
        </w:rPr>
        <w:t>августу</w:t>
      </w:r>
      <w:r w:rsidR="00EA6AC8" w:rsidRPr="00B17B98">
        <w:rPr>
          <w:sz w:val="30"/>
          <w:szCs w:val="30"/>
        </w:rPr>
        <w:t xml:space="preserve">            </w:t>
      </w:r>
      <w:r w:rsidRPr="00B17B98">
        <w:rPr>
          <w:sz w:val="30"/>
          <w:szCs w:val="30"/>
        </w:rPr>
        <w:t xml:space="preserve">2019 года предприятиями, занимающими наибольший удельный вес в объеме товарооборота района: </w:t>
      </w:r>
    </w:p>
    <w:p w:rsidR="002937EA" w:rsidRPr="00B17B98" w:rsidRDefault="002937EA" w:rsidP="00953C7B">
      <w:pPr>
        <w:spacing w:after="0"/>
        <w:rPr>
          <w:sz w:val="30"/>
          <w:szCs w:val="30"/>
        </w:rPr>
      </w:pPr>
      <w:r w:rsidRPr="00B17B98">
        <w:rPr>
          <w:sz w:val="30"/>
          <w:szCs w:val="30"/>
        </w:rPr>
        <w:t xml:space="preserve">- ООО «Евроторг» (удельный вес в товарообороте района </w:t>
      </w:r>
      <w:r w:rsidR="00155C7D" w:rsidRPr="00B17B98">
        <w:rPr>
          <w:sz w:val="30"/>
          <w:szCs w:val="30"/>
        </w:rPr>
        <w:t>11,</w:t>
      </w:r>
      <w:r w:rsidR="00B17B98" w:rsidRPr="00B17B98">
        <w:rPr>
          <w:sz w:val="30"/>
          <w:szCs w:val="30"/>
        </w:rPr>
        <w:t>5</w:t>
      </w:r>
      <w:r w:rsidRPr="00B17B98">
        <w:rPr>
          <w:sz w:val="30"/>
          <w:szCs w:val="30"/>
        </w:rPr>
        <w:t xml:space="preserve"> %) </w:t>
      </w:r>
      <w:r w:rsidR="00B17B98" w:rsidRPr="00B17B98">
        <w:rPr>
          <w:sz w:val="30"/>
          <w:szCs w:val="30"/>
        </w:rPr>
        <w:t>90,5</w:t>
      </w:r>
      <w:r w:rsidR="00C62FDD" w:rsidRPr="00B17B98">
        <w:rPr>
          <w:sz w:val="30"/>
          <w:szCs w:val="30"/>
        </w:rPr>
        <w:t xml:space="preserve"> </w:t>
      </w:r>
      <w:r w:rsidRPr="00B17B98">
        <w:rPr>
          <w:sz w:val="30"/>
          <w:szCs w:val="30"/>
        </w:rPr>
        <w:t>%;</w:t>
      </w:r>
    </w:p>
    <w:p w:rsidR="00423B1D" w:rsidRPr="00555766" w:rsidRDefault="00423B1D" w:rsidP="00423B1D">
      <w:pPr>
        <w:spacing w:after="0"/>
        <w:rPr>
          <w:sz w:val="30"/>
          <w:szCs w:val="30"/>
        </w:rPr>
      </w:pPr>
      <w:r w:rsidRPr="00C546DB">
        <w:rPr>
          <w:sz w:val="30"/>
          <w:szCs w:val="30"/>
        </w:rPr>
        <w:t xml:space="preserve">- </w:t>
      </w:r>
      <w:r w:rsidR="00555766">
        <w:rPr>
          <w:sz w:val="30"/>
          <w:szCs w:val="30"/>
        </w:rPr>
        <w:t>Ч</w:t>
      </w:r>
      <w:r w:rsidRPr="00C546DB">
        <w:rPr>
          <w:sz w:val="30"/>
          <w:szCs w:val="30"/>
        </w:rPr>
        <w:t>УТП «</w:t>
      </w:r>
      <w:r w:rsidRPr="00555766">
        <w:rPr>
          <w:sz w:val="30"/>
          <w:szCs w:val="30"/>
        </w:rPr>
        <w:t>Омега макс» (удельный вес в товарообороте района 5,</w:t>
      </w:r>
      <w:r w:rsidR="007D4281" w:rsidRPr="00555766">
        <w:rPr>
          <w:sz w:val="30"/>
          <w:szCs w:val="30"/>
        </w:rPr>
        <w:t>4</w:t>
      </w:r>
      <w:r w:rsidRPr="00555766">
        <w:rPr>
          <w:sz w:val="30"/>
          <w:szCs w:val="30"/>
        </w:rPr>
        <w:t xml:space="preserve"> %) </w:t>
      </w:r>
      <w:r w:rsidR="00C546DB" w:rsidRPr="00555766">
        <w:rPr>
          <w:sz w:val="30"/>
          <w:szCs w:val="30"/>
        </w:rPr>
        <w:t>92,8</w:t>
      </w:r>
      <w:r w:rsidRPr="00555766">
        <w:rPr>
          <w:sz w:val="30"/>
          <w:szCs w:val="30"/>
        </w:rPr>
        <w:t xml:space="preserve"> %;</w:t>
      </w:r>
    </w:p>
    <w:p w:rsidR="002937EA" w:rsidRPr="00555766" w:rsidRDefault="002937EA" w:rsidP="00953C7B">
      <w:pPr>
        <w:spacing w:after="0"/>
        <w:rPr>
          <w:sz w:val="30"/>
          <w:szCs w:val="30"/>
        </w:rPr>
      </w:pPr>
      <w:r w:rsidRPr="00555766">
        <w:rPr>
          <w:sz w:val="30"/>
          <w:szCs w:val="30"/>
        </w:rPr>
        <w:t xml:space="preserve">- </w:t>
      </w:r>
      <w:r w:rsidR="00555766" w:rsidRPr="00555766">
        <w:rPr>
          <w:sz w:val="30"/>
          <w:szCs w:val="30"/>
        </w:rPr>
        <w:t>Кричевский склад хранения нефтепродуктов РУП «</w:t>
      </w:r>
      <w:proofErr w:type="spellStart"/>
      <w:r w:rsidR="00555766" w:rsidRPr="00555766">
        <w:rPr>
          <w:sz w:val="30"/>
          <w:szCs w:val="30"/>
        </w:rPr>
        <w:t>Белоруснефть-Могилевоблнефтепродукт</w:t>
      </w:r>
      <w:proofErr w:type="spellEnd"/>
      <w:r w:rsidR="00555766" w:rsidRPr="00555766">
        <w:rPr>
          <w:sz w:val="30"/>
          <w:szCs w:val="30"/>
        </w:rPr>
        <w:t>»</w:t>
      </w:r>
      <w:r w:rsidRPr="00555766">
        <w:rPr>
          <w:sz w:val="30"/>
          <w:szCs w:val="30"/>
        </w:rPr>
        <w:t xml:space="preserve"> (удельный вес </w:t>
      </w:r>
      <w:r w:rsidR="00B454BE" w:rsidRPr="00555766">
        <w:rPr>
          <w:sz w:val="30"/>
          <w:szCs w:val="30"/>
        </w:rPr>
        <w:t>5,</w:t>
      </w:r>
      <w:r w:rsidR="00C546DB" w:rsidRPr="00555766">
        <w:rPr>
          <w:sz w:val="30"/>
          <w:szCs w:val="30"/>
        </w:rPr>
        <w:t>4</w:t>
      </w:r>
      <w:r w:rsidR="00B454BE" w:rsidRPr="00555766">
        <w:rPr>
          <w:sz w:val="30"/>
          <w:szCs w:val="30"/>
        </w:rPr>
        <w:t xml:space="preserve"> %) </w:t>
      </w:r>
      <w:r w:rsidR="00293273" w:rsidRPr="00555766">
        <w:rPr>
          <w:sz w:val="30"/>
          <w:szCs w:val="30"/>
        </w:rPr>
        <w:t>95,6</w:t>
      </w:r>
      <w:r w:rsidR="00B454BE" w:rsidRPr="00555766">
        <w:rPr>
          <w:sz w:val="30"/>
          <w:szCs w:val="30"/>
        </w:rPr>
        <w:t xml:space="preserve"> %</w:t>
      </w:r>
      <w:r w:rsidRPr="00555766">
        <w:rPr>
          <w:sz w:val="30"/>
          <w:szCs w:val="30"/>
        </w:rPr>
        <w:t>;</w:t>
      </w:r>
    </w:p>
    <w:p w:rsidR="00521861" w:rsidRPr="00293273" w:rsidRDefault="002937EA" w:rsidP="00953C7B">
      <w:pPr>
        <w:spacing w:after="0"/>
        <w:rPr>
          <w:sz w:val="30"/>
          <w:szCs w:val="30"/>
        </w:rPr>
      </w:pPr>
      <w:r w:rsidRPr="00555766">
        <w:rPr>
          <w:sz w:val="30"/>
          <w:szCs w:val="30"/>
        </w:rPr>
        <w:t xml:space="preserve">- Кричевский </w:t>
      </w:r>
      <w:r w:rsidR="00521861" w:rsidRPr="00555766">
        <w:rPr>
          <w:sz w:val="30"/>
          <w:szCs w:val="30"/>
        </w:rPr>
        <w:t>филиал ОАО «»Булочно-кондитерская компания «</w:t>
      </w:r>
      <w:proofErr w:type="spellStart"/>
      <w:r w:rsidR="00521861" w:rsidRPr="00555766">
        <w:rPr>
          <w:sz w:val="30"/>
          <w:szCs w:val="30"/>
        </w:rPr>
        <w:t>Домочай</w:t>
      </w:r>
      <w:proofErr w:type="spellEnd"/>
      <w:r w:rsidR="00521861" w:rsidRPr="00555766">
        <w:rPr>
          <w:sz w:val="30"/>
          <w:szCs w:val="30"/>
        </w:rPr>
        <w:t>» (удельный вес</w:t>
      </w:r>
      <w:r w:rsidR="00521861" w:rsidRPr="00293273">
        <w:rPr>
          <w:sz w:val="30"/>
          <w:szCs w:val="30"/>
        </w:rPr>
        <w:t xml:space="preserve"> </w:t>
      </w:r>
      <w:r w:rsidR="001D60E4" w:rsidRPr="00293273">
        <w:rPr>
          <w:sz w:val="30"/>
          <w:szCs w:val="30"/>
        </w:rPr>
        <w:t>0,8</w:t>
      </w:r>
      <w:r w:rsidRPr="00293273">
        <w:rPr>
          <w:sz w:val="30"/>
          <w:szCs w:val="30"/>
        </w:rPr>
        <w:t xml:space="preserve"> %) </w:t>
      </w:r>
      <w:r w:rsidR="00293273">
        <w:rPr>
          <w:sz w:val="30"/>
          <w:szCs w:val="30"/>
        </w:rPr>
        <w:t>79,7</w:t>
      </w:r>
      <w:r w:rsidRPr="00293273">
        <w:rPr>
          <w:sz w:val="30"/>
          <w:szCs w:val="30"/>
        </w:rPr>
        <w:t xml:space="preserve"> %</w:t>
      </w:r>
      <w:r w:rsidR="00521861" w:rsidRPr="00293273">
        <w:rPr>
          <w:sz w:val="30"/>
          <w:szCs w:val="30"/>
        </w:rPr>
        <w:t>;</w:t>
      </w:r>
    </w:p>
    <w:p w:rsidR="00521861" w:rsidRPr="00293273" w:rsidRDefault="00521861" w:rsidP="00953C7B">
      <w:pPr>
        <w:spacing w:after="0"/>
        <w:rPr>
          <w:sz w:val="30"/>
          <w:szCs w:val="30"/>
        </w:rPr>
      </w:pPr>
      <w:r w:rsidRPr="00293273">
        <w:rPr>
          <w:sz w:val="30"/>
          <w:szCs w:val="30"/>
        </w:rPr>
        <w:t>- ЧТУП «</w:t>
      </w:r>
      <w:proofErr w:type="spellStart"/>
      <w:r w:rsidRPr="00293273">
        <w:rPr>
          <w:sz w:val="30"/>
          <w:szCs w:val="30"/>
        </w:rPr>
        <w:t>Искамед</w:t>
      </w:r>
      <w:proofErr w:type="spellEnd"/>
      <w:r w:rsidRPr="00293273">
        <w:rPr>
          <w:sz w:val="30"/>
          <w:szCs w:val="30"/>
        </w:rPr>
        <w:t>»</w:t>
      </w:r>
      <w:r w:rsidR="002937EA" w:rsidRPr="00293273">
        <w:rPr>
          <w:sz w:val="30"/>
          <w:szCs w:val="30"/>
        </w:rPr>
        <w:t xml:space="preserve"> </w:t>
      </w:r>
      <w:r w:rsidRPr="00293273">
        <w:rPr>
          <w:sz w:val="30"/>
          <w:szCs w:val="30"/>
        </w:rPr>
        <w:t xml:space="preserve">(удельный вес </w:t>
      </w:r>
      <w:r w:rsidR="00293273" w:rsidRPr="00293273">
        <w:rPr>
          <w:sz w:val="30"/>
          <w:szCs w:val="30"/>
        </w:rPr>
        <w:t>0,9</w:t>
      </w:r>
      <w:r w:rsidRPr="00293273">
        <w:rPr>
          <w:sz w:val="30"/>
          <w:szCs w:val="30"/>
        </w:rPr>
        <w:t xml:space="preserve"> %) </w:t>
      </w:r>
      <w:r w:rsidR="00293273" w:rsidRPr="00293273">
        <w:rPr>
          <w:sz w:val="30"/>
          <w:szCs w:val="30"/>
        </w:rPr>
        <w:t>91,3</w:t>
      </w:r>
      <w:r w:rsidRPr="00293273">
        <w:rPr>
          <w:sz w:val="30"/>
          <w:szCs w:val="30"/>
        </w:rPr>
        <w:t xml:space="preserve"> %;</w:t>
      </w:r>
    </w:p>
    <w:p w:rsidR="00953C7B" w:rsidRPr="00293273" w:rsidRDefault="00953C7B" w:rsidP="00953C7B">
      <w:pPr>
        <w:spacing w:after="0"/>
        <w:ind w:firstLine="708"/>
        <w:rPr>
          <w:sz w:val="30"/>
          <w:szCs w:val="30"/>
        </w:rPr>
      </w:pPr>
      <w:r w:rsidRPr="00293273">
        <w:rPr>
          <w:sz w:val="30"/>
          <w:szCs w:val="30"/>
        </w:rPr>
        <w:t>- Кричевский филиал ОАО «</w:t>
      </w:r>
      <w:proofErr w:type="spellStart"/>
      <w:r w:rsidRPr="00293273">
        <w:rPr>
          <w:sz w:val="30"/>
          <w:szCs w:val="30"/>
        </w:rPr>
        <w:t>Могилевсоюзпечать</w:t>
      </w:r>
      <w:proofErr w:type="spellEnd"/>
      <w:r w:rsidRPr="00293273">
        <w:rPr>
          <w:sz w:val="30"/>
          <w:szCs w:val="30"/>
        </w:rPr>
        <w:t>» (удельный вес            0,</w:t>
      </w:r>
      <w:r w:rsidR="00293273" w:rsidRPr="00293273">
        <w:rPr>
          <w:sz w:val="30"/>
          <w:szCs w:val="30"/>
        </w:rPr>
        <w:t>6</w:t>
      </w:r>
      <w:r w:rsidRPr="00293273">
        <w:rPr>
          <w:sz w:val="30"/>
          <w:szCs w:val="30"/>
        </w:rPr>
        <w:t xml:space="preserve"> %) </w:t>
      </w:r>
      <w:r w:rsidR="00293273" w:rsidRPr="00293273">
        <w:rPr>
          <w:sz w:val="30"/>
          <w:szCs w:val="30"/>
        </w:rPr>
        <w:t>65,0</w:t>
      </w:r>
      <w:r w:rsidRPr="00293273">
        <w:rPr>
          <w:sz w:val="30"/>
          <w:szCs w:val="30"/>
        </w:rPr>
        <w:t xml:space="preserve"> %</w:t>
      </w:r>
      <w:r w:rsidR="00F37624" w:rsidRPr="00293273">
        <w:rPr>
          <w:sz w:val="30"/>
          <w:szCs w:val="30"/>
        </w:rPr>
        <w:t>.</w:t>
      </w:r>
    </w:p>
    <w:p w:rsidR="00A00231" w:rsidRPr="003C52FF" w:rsidRDefault="00A00231" w:rsidP="00A00231">
      <w:pPr>
        <w:spacing w:after="0"/>
        <w:ind w:firstLine="708"/>
        <w:rPr>
          <w:color w:val="FF0000"/>
          <w:sz w:val="30"/>
          <w:szCs w:val="30"/>
        </w:rPr>
      </w:pPr>
      <w:r w:rsidRPr="003C3AC2">
        <w:rPr>
          <w:sz w:val="30"/>
          <w:szCs w:val="30"/>
        </w:rPr>
        <w:t>Товарооборот о</w:t>
      </w:r>
      <w:r>
        <w:rPr>
          <w:sz w:val="30"/>
          <w:szCs w:val="30"/>
        </w:rPr>
        <w:t>бщественного питания за январь-август 2020</w:t>
      </w:r>
      <w:r w:rsidRPr="003C3AC2">
        <w:rPr>
          <w:sz w:val="30"/>
          <w:szCs w:val="30"/>
        </w:rPr>
        <w:t xml:space="preserve"> года</w:t>
      </w:r>
      <w:r>
        <w:rPr>
          <w:color w:val="FF0000"/>
          <w:sz w:val="30"/>
          <w:szCs w:val="30"/>
        </w:rPr>
        <w:t xml:space="preserve"> </w:t>
      </w:r>
      <w:r w:rsidRPr="00F84B3E">
        <w:rPr>
          <w:sz w:val="30"/>
          <w:szCs w:val="30"/>
        </w:rPr>
        <w:t xml:space="preserve">выполнен на </w:t>
      </w:r>
      <w:r>
        <w:rPr>
          <w:sz w:val="30"/>
          <w:szCs w:val="30"/>
        </w:rPr>
        <w:t xml:space="preserve">80,5 </w:t>
      </w:r>
      <w:r w:rsidRPr="00F84B3E">
        <w:rPr>
          <w:sz w:val="30"/>
          <w:szCs w:val="30"/>
        </w:rPr>
        <w:t xml:space="preserve">% (область – </w:t>
      </w:r>
      <w:r>
        <w:rPr>
          <w:sz w:val="30"/>
          <w:szCs w:val="30"/>
        </w:rPr>
        <w:t>84</w:t>
      </w:r>
      <w:r w:rsidRPr="00F84B3E">
        <w:rPr>
          <w:sz w:val="30"/>
          <w:szCs w:val="30"/>
        </w:rPr>
        <w:t>,</w:t>
      </w:r>
      <w:r>
        <w:rPr>
          <w:sz w:val="30"/>
          <w:szCs w:val="30"/>
        </w:rPr>
        <w:t>6</w:t>
      </w:r>
      <w:r w:rsidRPr="00F84B3E">
        <w:rPr>
          <w:sz w:val="30"/>
          <w:szCs w:val="30"/>
        </w:rPr>
        <w:t xml:space="preserve"> %), за аналогичный период                      201</w:t>
      </w:r>
      <w:r>
        <w:rPr>
          <w:sz w:val="30"/>
          <w:szCs w:val="30"/>
        </w:rPr>
        <w:t>9</w:t>
      </w:r>
      <w:r w:rsidRPr="00F84B3E">
        <w:rPr>
          <w:sz w:val="30"/>
          <w:szCs w:val="30"/>
        </w:rPr>
        <w:t xml:space="preserve"> года темп роста </w:t>
      </w:r>
      <w:r w:rsidRPr="00DB6D3D">
        <w:rPr>
          <w:sz w:val="30"/>
          <w:szCs w:val="30"/>
        </w:rPr>
        <w:t>составлял 101,4</w:t>
      </w:r>
      <w:r w:rsidRPr="00DB6D3D">
        <w:rPr>
          <w:color w:val="FF0000"/>
          <w:sz w:val="30"/>
          <w:szCs w:val="30"/>
        </w:rPr>
        <w:t xml:space="preserve"> </w:t>
      </w:r>
      <w:r w:rsidRPr="00414CF2">
        <w:rPr>
          <w:sz w:val="30"/>
          <w:szCs w:val="30"/>
        </w:rPr>
        <w:t>%</w:t>
      </w:r>
      <w:r>
        <w:rPr>
          <w:sz w:val="30"/>
          <w:szCs w:val="30"/>
        </w:rPr>
        <w:t xml:space="preserve"> (область </w:t>
      </w:r>
      <w:r w:rsidRPr="00F84B3E">
        <w:rPr>
          <w:sz w:val="30"/>
          <w:szCs w:val="30"/>
        </w:rPr>
        <w:t>–</w:t>
      </w:r>
      <w:r>
        <w:rPr>
          <w:sz w:val="30"/>
          <w:szCs w:val="30"/>
        </w:rPr>
        <w:t xml:space="preserve"> 104,7 %)</w:t>
      </w:r>
      <w:r w:rsidRPr="00414CF2">
        <w:rPr>
          <w:sz w:val="30"/>
          <w:szCs w:val="30"/>
        </w:rPr>
        <w:t>.</w:t>
      </w:r>
    </w:p>
    <w:p w:rsidR="00A00231" w:rsidRDefault="00A00231" w:rsidP="00A00231">
      <w:pPr>
        <w:spacing w:after="0"/>
        <w:ind w:firstLine="708"/>
        <w:rPr>
          <w:bCs/>
          <w:color w:val="000000"/>
          <w:sz w:val="30"/>
          <w:szCs w:val="30"/>
        </w:rPr>
      </w:pPr>
      <w:r w:rsidRPr="00A706FB">
        <w:rPr>
          <w:sz w:val="30"/>
          <w:szCs w:val="30"/>
        </w:rPr>
        <w:t>За 9 месяцев 2020 года введено в эксплуатацию 1231,6 кв. м торговых площадей, прирост торговых площадей по району составил 111,4 кв. м.</w:t>
      </w:r>
      <w:r w:rsidRPr="00A706FB">
        <w:rPr>
          <w:color w:val="FF0000"/>
          <w:sz w:val="30"/>
          <w:szCs w:val="30"/>
        </w:rPr>
        <w:t xml:space="preserve"> </w:t>
      </w:r>
      <w:r w:rsidRPr="00A706FB">
        <w:rPr>
          <w:sz w:val="30"/>
          <w:szCs w:val="30"/>
        </w:rPr>
        <w:t>Откры</w:t>
      </w:r>
      <w:r>
        <w:rPr>
          <w:sz w:val="30"/>
          <w:szCs w:val="30"/>
        </w:rPr>
        <w:t>то</w:t>
      </w:r>
      <w:r w:rsidRPr="00A706FB">
        <w:rPr>
          <w:rFonts w:eastAsia="Calibri"/>
          <w:sz w:val="30"/>
          <w:szCs w:val="30"/>
        </w:rPr>
        <w:t xml:space="preserve"> одиннадцать объектов </w:t>
      </w:r>
      <w:r w:rsidRPr="00A706FB">
        <w:rPr>
          <w:sz w:val="30"/>
          <w:szCs w:val="30"/>
        </w:rPr>
        <w:t>торговли</w:t>
      </w:r>
      <w:r>
        <w:rPr>
          <w:sz w:val="30"/>
          <w:szCs w:val="30"/>
        </w:rPr>
        <w:t>:</w:t>
      </w:r>
      <w:r>
        <w:rPr>
          <w:sz w:val="30"/>
          <w:szCs w:val="30"/>
        </w:rPr>
        <w:br/>
      </w:r>
      <w:proofErr w:type="gramStart"/>
      <w:r w:rsidRPr="00A706FB">
        <w:rPr>
          <w:sz w:val="30"/>
          <w:szCs w:val="30"/>
        </w:rPr>
        <w:t xml:space="preserve">ИП Гаврилова И.П. по ул. Мстиславское шоссе, </w:t>
      </w:r>
      <w:r>
        <w:rPr>
          <w:sz w:val="30"/>
          <w:szCs w:val="30"/>
        </w:rPr>
        <w:t>ИП Качанов В.В.</w:t>
      </w:r>
      <w:r>
        <w:rPr>
          <w:sz w:val="30"/>
          <w:szCs w:val="30"/>
        </w:rPr>
        <w:br/>
      </w:r>
      <w:r w:rsidRPr="00A706FB">
        <w:rPr>
          <w:sz w:val="30"/>
          <w:szCs w:val="30"/>
        </w:rPr>
        <w:t>по ул. Тимирязева, ООО «</w:t>
      </w:r>
      <w:proofErr w:type="spellStart"/>
      <w:r w:rsidRPr="00A706FB">
        <w:rPr>
          <w:sz w:val="30"/>
          <w:szCs w:val="30"/>
        </w:rPr>
        <w:t>ФиксМаркет</w:t>
      </w:r>
      <w:proofErr w:type="spellEnd"/>
      <w:r w:rsidRPr="00A706FB">
        <w:rPr>
          <w:sz w:val="30"/>
          <w:szCs w:val="30"/>
        </w:rPr>
        <w:t>» по ул. Ленинская,</w:t>
      </w:r>
      <w:r>
        <w:rPr>
          <w:color w:val="FF0000"/>
          <w:sz w:val="30"/>
          <w:szCs w:val="30"/>
        </w:rPr>
        <w:br/>
      </w:r>
      <w:r w:rsidRPr="00A706FB">
        <w:rPr>
          <w:sz w:val="30"/>
          <w:szCs w:val="30"/>
        </w:rPr>
        <w:lastRenderedPageBreak/>
        <w:t>ЧТУП «</w:t>
      </w:r>
      <w:proofErr w:type="spellStart"/>
      <w:r w:rsidRPr="00A706FB">
        <w:rPr>
          <w:sz w:val="30"/>
          <w:szCs w:val="30"/>
        </w:rPr>
        <w:t>ШарханОтта</w:t>
      </w:r>
      <w:proofErr w:type="spellEnd"/>
      <w:r w:rsidRPr="00A706FB">
        <w:rPr>
          <w:sz w:val="30"/>
          <w:szCs w:val="30"/>
        </w:rPr>
        <w:t xml:space="preserve">» по ул. </w:t>
      </w:r>
      <w:r>
        <w:rPr>
          <w:sz w:val="30"/>
          <w:szCs w:val="30"/>
        </w:rPr>
        <w:t>Парковая, ООО «</w:t>
      </w:r>
      <w:proofErr w:type="spellStart"/>
      <w:r>
        <w:rPr>
          <w:sz w:val="30"/>
          <w:szCs w:val="30"/>
        </w:rPr>
        <w:t>ФиксПрайсЗапад</w:t>
      </w:r>
      <w:proofErr w:type="spellEnd"/>
      <w:r>
        <w:rPr>
          <w:sz w:val="30"/>
          <w:szCs w:val="30"/>
        </w:rPr>
        <w:t>»</w:t>
      </w:r>
      <w:r>
        <w:rPr>
          <w:sz w:val="30"/>
          <w:szCs w:val="30"/>
        </w:rPr>
        <w:br/>
      </w:r>
      <w:r w:rsidRPr="00A706FB">
        <w:rPr>
          <w:sz w:val="30"/>
          <w:szCs w:val="30"/>
        </w:rPr>
        <w:t>по ул. Комсомольская,</w:t>
      </w:r>
      <w:r w:rsidRPr="00A706FB">
        <w:rPr>
          <w:color w:val="FF0000"/>
          <w:sz w:val="30"/>
          <w:szCs w:val="30"/>
        </w:rPr>
        <w:t xml:space="preserve"> </w:t>
      </w:r>
      <w:r w:rsidRPr="00A706FB">
        <w:rPr>
          <w:sz w:val="30"/>
          <w:szCs w:val="30"/>
        </w:rPr>
        <w:t>ООО «</w:t>
      </w:r>
      <w:proofErr w:type="spellStart"/>
      <w:r w:rsidRPr="00A706FB">
        <w:rPr>
          <w:sz w:val="30"/>
          <w:szCs w:val="30"/>
        </w:rPr>
        <w:t>Самуни-торг</w:t>
      </w:r>
      <w:proofErr w:type="spellEnd"/>
      <w:r w:rsidRPr="00A706FB">
        <w:rPr>
          <w:sz w:val="30"/>
          <w:szCs w:val="30"/>
        </w:rPr>
        <w:t>» по ул. Микрорайон Комсомольский,</w:t>
      </w:r>
      <w:r w:rsidRPr="00A706FB">
        <w:rPr>
          <w:color w:val="FF0000"/>
          <w:sz w:val="30"/>
          <w:szCs w:val="30"/>
        </w:rPr>
        <w:t xml:space="preserve"> </w:t>
      </w:r>
      <w:r w:rsidRPr="00A706FB">
        <w:rPr>
          <w:sz w:val="30"/>
          <w:szCs w:val="30"/>
        </w:rPr>
        <w:t>ЗАО «</w:t>
      </w:r>
      <w:proofErr w:type="spellStart"/>
      <w:r w:rsidRPr="00A706FB">
        <w:rPr>
          <w:sz w:val="30"/>
          <w:szCs w:val="30"/>
        </w:rPr>
        <w:t>Агрокомбиат</w:t>
      </w:r>
      <w:proofErr w:type="spellEnd"/>
      <w:r w:rsidRPr="00A706FB">
        <w:rPr>
          <w:sz w:val="30"/>
          <w:szCs w:val="30"/>
        </w:rPr>
        <w:t xml:space="preserve"> «Заря» по ул.</w:t>
      </w:r>
      <w:r w:rsidRPr="00A706FB">
        <w:rPr>
          <w:color w:val="FF0000"/>
          <w:sz w:val="30"/>
          <w:szCs w:val="30"/>
        </w:rPr>
        <w:t xml:space="preserve"> </w:t>
      </w:r>
      <w:r w:rsidRPr="00A706FB">
        <w:rPr>
          <w:sz w:val="30"/>
          <w:szCs w:val="30"/>
        </w:rPr>
        <w:t xml:space="preserve">Микрорайон Комсомольский, ИП </w:t>
      </w:r>
      <w:proofErr w:type="spellStart"/>
      <w:r w:rsidRPr="00A706FB">
        <w:rPr>
          <w:sz w:val="30"/>
          <w:szCs w:val="30"/>
        </w:rPr>
        <w:t>Кодунова</w:t>
      </w:r>
      <w:proofErr w:type="spellEnd"/>
      <w:r w:rsidRPr="00A706FB">
        <w:rPr>
          <w:sz w:val="30"/>
          <w:szCs w:val="30"/>
        </w:rPr>
        <w:t xml:space="preserve"> Е.Ю. по ул. Микрорайон </w:t>
      </w:r>
      <w:proofErr w:type="spellStart"/>
      <w:r w:rsidRPr="00A706FB">
        <w:rPr>
          <w:sz w:val="30"/>
          <w:szCs w:val="30"/>
        </w:rPr>
        <w:t>Сож</w:t>
      </w:r>
      <w:proofErr w:type="spellEnd"/>
      <w:r w:rsidRPr="00A706FB">
        <w:rPr>
          <w:sz w:val="30"/>
          <w:szCs w:val="30"/>
        </w:rPr>
        <w:t xml:space="preserve">, </w:t>
      </w:r>
      <w:r w:rsidRPr="00A706FB">
        <w:rPr>
          <w:bCs/>
          <w:color w:val="000000"/>
          <w:sz w:val="30"/>
          <w:szCs w:val="30"/>
        </w:rPr>
        <w:t>ТУП «</w:t>
      </w:r>
      <w:proofErr w:type="spellStart"/>
      <w:r w:rsidRPr="00A706FB">
        <w:rPr>
          <w:bCs/>
          <w:color w:val="000000"/>
          <w:sz w:val="30"/>
          <w:szCs w:val="30"/>
        </w:rPr>
        <w:t>Сож</w:t>
      </w:r>
      <w:proofErr w:type="spellEnd"/>
      <w:r w:rsidRPr="00A706FB">
        <w:rPr>
          <w:bCs/>
          <w:color w:val="000000"/>
          <w:sz w:val="30"/>
          <w:szCs w:val="30"/>
        </w:rPr>
        <w:t xml:space="preserve"> </w:t>
      </w:r>
      <w:proofErr w:type="spellStart"/>
      <w:r w:rsidRPr="00A706FB">
        <w:rPr>
          <w:bCs/>
          <w:color w:val="000000"/>
          <w:sz w:val="30"/>
          <w:szCs w:val="30"/>
        </w:rPr>
        <w:t>Инвест</w:t>
      </w:r>
      <w:proofErr w:type="spellEnd"/>
      <w:r w:rsidRPr="00A706FB">
        <w:rPr>
          <w:bCs/>
          <w:color w:val="000000"/>
          <w:sz w:val="30"/>
          <w:szCs w:val="30"/>
        </w:rPr>
        <w:t xml:space="preserve">» по ул. Ленинская, </w:t>
      </w:r>
      <w:r w:rsidRPr="00A706FB">
        <w:rPr>
          <w:sz w:val="30"/>
          <w:szCs w:val="30"/>
        </w:rPr>
        <w:t>а также</w:t>
      </w:r>
      <w:r w:rsidRPr="00A706FB">
        <w:rPr>
          <w:color w:val="FF0000"/>
          <w:sz w:val="30"/>
          <w:szCs w:val="30"/>
        </w:rPr>
        <w:t xml:space="preserve"> </w:t>
      </w:r>
      <w:r w:rsidRPr="00A706FB">
        <w:rPr>
          <w:sz w:val="30"/>
          <w:szCs w:val="30"/>
        </w:rPr>
        <w:t>2</w:t>
      </w:r>
      <w:proofErr w:type="gramEnd"/>
      <w:r w:rsidRPr="00A706FB">
        <w:rPr>
          <w:sz w:val="30"/>
          <w:szCs w:val="30"/>
        </w:rPr>
        <w:t xml:space="preserve"> магазина </w:t>
      </w:r>
      <w:r w:rsidRPr="00A706FB">
        <w:rPr>
          <w:bCs/>
          <w:sz w:val="30"/>
          <w:szCs w:val="30"/>
        </w:rPr>
        <w:t>«Мясная лавка»</w:t>
      </w:r>
      <w:r>
        <w:rPr>
          <w:bCs/>
          <w:sz w:val="30"/>
          <w:szCs w:val="30"/>
        </w:rPr>
        <w:t xml:space="preserve"> </w:t>
      </w:r>
      <w:r w:rsidRPr="00A706FB">
        <w:rPr>
          <w:sz w:val="30"/>
          <w:szCs w:val="30"/>
        </w:rPr>
        <w:t>УТП «Торговый дом ЗАО «</w:t>
      </w:r>
      <w:proofErr w:type="spellStart"/>
      <w:r w:rsidRPr="00A706FB">
        <w:rPr>
          <w:sz w:val="30"/>
          <w:szCs w:val="30"/>
        </w:rPr>
        <w:t>Витеб</w:t>
      </w:r>
      <w:r>
        <w:rPr>
          <w:sz w:val="30"/>
          <w:szCs w:val="30"/>
        </w:rPr>
        <w:t>скагропродукт</w:t>
      </w:r>
      <w:proofErr w:type="spellEnd"/>
      <w:r>
        <w:rPr>
          <w:sz w:val="30"/>
          <w:szCs w:val="30"/>
        </w:rPr>
        <w:t>» по ул. Советская</w:t>
      </w:r>
      <w:r>
        <w:rPr>
          <w:sz w:val="30"/>
          <w:szCs w:val="30"/>
        </w:rPr>
        <w:br/>
      </w:r>
      <w:r w:rsidRPr="00A706FB">
        <w:rPr>
          <w:sz w:val="30"/>
          <w:szCs w:val="30"/>
        </w:rPr>
        <w:t xml:space="preserve">и ул. Тимирязева </w:t>
      </w:r>
      <w:r w:rsidRPr="00A706FB">
        <w:rPr>
          <w:bCs/>
          <w:color w:val="000000"/>
          <w:sz w:val="30"/>
          <w:szCs w:val="30"/>
        </w:rPr>
        <w:t>с реализацией продукции отечественного производства.</w:t>
      </w:r>
    </w:p>
    <w:p w:rsidR="00A00231" w:rsidRPr="00DB6D3D" w:rsidRDefault="00A00231" w:rsidP="00A00231">
      <w:pPr>
        <w:pStyle w:val="newncpi"/>
        <w:ind w:firstLine="709"/>
        <w:rPr>
          <w:sz w:val="30"/>
          <w:szCs w:val="30"/>
        </w:rPr>
      </w:pPr>
      <w:r w:rsidRPr="00DB6D3D">
        <w:rPr>
          <w:sz w:val="30"/>
          <w:szCs w:val="30"/>
        </w:rPr>
        <w:t xml:space="preserve">По состоянию на 01.07.2020 показатель государственного социального стандарта по обеспеченности населения торговыми площадями составляет 787,15 кв. метров на 1 тыс. жителей при нормативе 600 кв.м., показатель обеспеченности населения посадочными местами в общедоступных объектах общественного питания на 1 тыс. жителей составляет 37,3 при нормативе не менее 22 мест. </w:t>
      </w:r>
    </w:p>
    <w:p w:rsidR="00A00231" w:rsidRPr="00F84B3E" w:rsidRDefault="00A00231" w:rsidP="00A00231">
      <w:pPr>
        <w:shd w:val="clear" w:color="auto" w:fill="FFFFFF"/>
        <w:spacing w:after="0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За январь-сентябрь </w:t>
      </w:r>
      <w:r w:rsidRPr="006C650B">
        <w:rPr>
          <w:rFonts w:eastAsia="Calibri"/>
          <w:sz w:val="30"/>
          <w:szCs w:val="30"/>
        </w:rPr>
        <w:t>проведена 21</w:t>
      </w:r>
      <w:r w:rsidRPr="006C650B">
        <w:rPr>
          <w:sz w:val="30"/>
          <w:szCs w:val="30"/>
        </w:rPr>
        <w:t xml:space="preserve"> ярмарка</w:t>
      </w:r>
      <w:r>
        <w:rPr>
          <w:sz w:val="30"/>
          <w:szCs w:val="30"/>
        </w:rPr>
        <w:t xml:space="preserve"> (</w:t>
      </w:r>
      <w:r>
        <w:rPr>
          <w:i/>
          <w:sz w:val="30"/>
          <w:szCs w:val="30"/>
        </w:rPr>
        <w:t>задание на 2020 год - 20 ярмарок</w:t>
      </w:r>
      <w:r>
        <w:rPr>
          <w:sz w:val="30"/>
          <w:szCs w:val="30"/>
        </w:rPr>
        <w:t>)</w:t>
      </w:r>
      <w:r>
        <w:rPr>
          <w:rFonts w:eastAsia="Calibri"/>
          <w:sz w:val="30"/>
          <w:szCs w:val="30"/>
        </w:rPr>
        <w:t>,</w:t>
      </w:r>
      <w:r w:rsidRPr="006C650B">
        <w:rPr>
          <w:rFonts w:eastAsia="Calibri"/>
          <w:sz w:val="30"/>
          <w:szCs w:val="30"/>
        </w:rPr>
        <w:t xml:space="preserve"> </w:t>
      </w:r>
      <w:r>
        <w:rPr>
          <w:sz w:val="30"/>
          <w:szCs w:val="30"/>
        </w:rPr>
        <w:t>товарооборот</w:t>
      </w:r>
      <w:r>
        <w:rPr>
          <w:sz w:val="30"/>
          <w:szCs w:val="30"/>
          <w:shd w:val="clear" w:color="auto" w:fill="FFFFFF"/>
        </w:rPr>
        <w:t xml:space="preserve"> от ярмарочных мероприятий составил 33,2 тыс. рублей; </w:t>
      </w:r>
      <w:r w:rsidRPr="006C650B">
        <w:rPr>
          <w:rFonts w:eastAsia="Calibri"/>
          <w:sz w:val="30"/>
          <w:szCs w:val="30"/>
        </w:rPr>
        <w:t>61 выставка-продажа</w:t>
      </w:r>
      <w:r>
        <w:rPr>
          <w:rFonts w:eastAsia="Calibri"/>
          <w:sz w:val="30"/>
          <w:szCs w:val="30"/>
        </w:rPr>
        <w:t>,</w:t>
      </w:r>
      <w:r w:rsidRPr="006C650B">
        <w:rPr>
          <w:rFonts w:eastAsia="Calibri"/>
          <w:sz w:val="30"/>
          <w:szCs w:val="30"/>
        </w:rPr>
        <w:t xml:space="preserve"> 2</w:t>
      </w:r>
      <w:r w:rsidR="006F763F">
        <w:rPr>
          <w:rFonts w:eastAsia="Calibri"/>
          <w:sz w:val="30"/>
          <w:szCs w:val="30"/>
        </w:rPr>
        <w:t>9</w:t>
      </w:r>
      <w:r w:rsidRPr="006C650B">
        <w:rPr>
          <w:rFonts w:eastAsia="Calibri"/>
          <w:sz w:val="30"/>
          <w:szCs w:val="30"/>
        </w:rPr>
        <w:t>0 акций по снижению цены товара</w:t>
      </w:r>
      <w:r>
        <w:rPr>
          <w:rFonts w:eastAsia="Calibri"/>
          <w:sz w:val="30"/>
          <w:szCs w:val="30"/>
        </w:rPr>
        <w:t xml:space="preserve"> </w:t>
      </w:r>
      <w:r>
        <w:rPr>
          <w:i/>
          <w:sz w:val="30"/>
          <w:szCs w:val="30"/>
          <w:shd w:val="clear" w:color="auto" w:fill="FFFFFF"/>
        </w:rPr>
        <w:t>(задание на 2020 год – 440 ед.)</w:t>
      </w:r>
      <w:r w:rsidRPr="006C650B">
        <w:rPr>
          <w:rFonts w:eastAsia="Calibri"/>
          <w:sz w:val="30"/>
          <w:szCs w:val="30"/>
        </w:rPr>
        <w:t>,</w:t>
      </w:r>
      <w:r>
        <w:rPr>
          <w:rFonts w:eastAsia="Calibri"/>
          <w:sz w:val="30"/>
          <w:szCs w:val="30"/>
        </w:rPr>
        <w:t xml:space="preserve"> товарооборот </w:t>
      </w:r>
      <w:proofErr w:type="spellStart"/>
      <w:r>
        <w:rPr>
          <w:sz w:val="30"/>
          <w:szCs w:val="30"/>
        </w:rPr>
        <w:t>акционных</w:t>
      </w:r>
      <w:proofErr w:type="spellEnd"/>
      <w:r>
        <w:rPr>
          <w:sz w:val="30"/>
          <w:szCs w:val="30"/>
        </w:rPr>
        <w:t xml:space="preserve"> мероприятий составил 179,2</w:t>
      </w:r>
      <w:r>
        <w:rPr>
          <w:sz w:val="30"/>
          <w:szCs w:val="30"/>
          <w:shd w:val="clear" w:color="auto" w:fill="FFFFFF"/>
        </w:rPr>
        <w:t xml:space="preserve"> тыс. рублей</w:t>
      </w:r>
      <w:r>
        <w:rPr>
          <w:sz w:val="30"/>
          <w:szCs w:val="30"/>
        </w:rPr>
        <w:t>.</w:t>
      </w:r>
    </w:p>
    <w:p w:rsidR="00A00231" w:rsidRPr="00B17B98" w:rsidRDefault="00A00231" w:rsidP="00A00231">
      <w:pPr>
        <w:shd w:val="clear" w:color="auto" w:fill="FFFFFF"/>
        <w:spacing w:after="0"/>
        <w:rPr>
          <w:sz w:val="30"/>
          <w:szCs w:val="30"/>
        </w:rPr>
      </w:pPr>
      <w:r w:rsidRPr="00B17B98">
        <w:rPr>
          <w:sz w:val="30"/>
          <w:szCs w:val="30"/>
        </w:rPr>
        <w:t>По итогам работы за 9 месяцев 2020 года темп роста розничного товарооборота через все каналы реализации по району ожидается 103,</w:t>
      </w:r>
      <w:r w:rsidR="00423D71">
        <w:rPr>
          <w:sz w:val="30"/>
          <w:szCs w:val="30"/>
        </w:rPr>
        <w:t>5</w:t>
      </w:r>
      <w:r w:rsidRPr="00B17B98">
        <w:rPr>
          <w:sz w:val="30"/>
          <w:szCs w:val="30"/>
        </w:rPr>
        <w:t xml:space="preserve"> % в сопоставимых ценах при задании 103,0 %.</w:t>
      </w:r>
    </w:p>
    <w:p w:rsidR="00E7575F" w:rsidRDefault="003E5158" w:rsidP="00E7575F">
      <w:pPr>
        <w:spacing w:after="0"/>
        <w:rPr>
          <w:sz w:val="30"/>
        </w:rPr>
      </w:pPr>
      <w:r w:rsidRPr="00E7575F">
        <w:rPr>
          <w:b/>
          <w:sz w:val="30"/>
          <w:szCs w:val="30"/>
        </w:rPr>
        <w:t>Строительство.</w:t>
      </w:r>
      <w:r w:rsidRPr="00810CD9">
        <w:rPr>
          <w:color w:val="FF0000"/>
          <w:sz w:val="30"/>
          <w:szCs w:val="30"/>
        </w:rPr>
        <w:t xml:space="preserve"> </w:t>
      </w:r>
      <w:r w:rsidR="00E7575F" w:rsidRPr="009D5AF8">
        <w:rPr>
          <w:sz w:val="30"/>
        </w:rPr>
        <w:t>Ввод жилья</w:t>
      </w:r>
      <w:r w:rsidR="00E7575F" w:rsidRPr="007B1766">
        <w:rPr>
          <w:sz w:val="30"/>
        </w:rPr>
        <w:t xml:space="preserve"> за счет всех источников финансирования</w:t>
      </w:r>
      <w:r w:rsidR="00E7575F" w:rsidRPr="00A40F69">
        <w:rPr>
          <w:sz w:val="30"/>
        </w:rPr>
        <w:t xml:space="preserve"> </w:t>
      </w:r>
      <w:r w:rsidR="00E7575F" w:rsidRPr="009B1794">
        <w:rPr>
          <w:sz w:val="30"/>
          <w:szCs w:val="30"/>
        </w:rPr>
        <w:t>за январь-сентябрь</w:t>
      </w:r>
      <w:r w:rsidR="00E7575F" w:rsidRPr="00A40F69">
        <w:rPr>
          <w:sz w:val="30"/>
          <w:szCs w:val="30"/>
        </w:rPr>
        <w:t xml:space="preserve"> 2020 года</w:t>
      </w:r>
      <w:r w:rsidR="00E7575F" w:rsidRPr="00A40F69">
        <w:rPr>
          <w:sz w:val="30"/>
        </w:rPr>
        <w:t xml:space="preserve"> состав</w:t>
      </w:r>
      <w:r w:rsidR="009D5AF8">
        <w:rPr>
          <w:sz w:val="30"/>
        </w:rPr>
        <w:t>ил</w:t>
      </w:r>
      <w:r w:rsidR="00E7575F" w:rsidRPr="00A40F69">
        <w:rPr>
          <w:sz w:val="30"/>
        </w:rPr>
        <w:t xml:space="preserve"> </w:t>
      </w:r>
      <w:r w:rsidR="00E7575F">
        <w:rPr>
          <w:sz w:val="30"/>
        </w:rPr>
        <w:t>6190</w:t>
      </w:r>
      <w:r w:rsidR="00E7575F" w:rsidRPr="00A40F69">
        <w:rPr>
          <w:sz w:val="30"/>
        </w:rPr>
        <w:t xml:space="preserve"> кв</w:t>
      </w:r>
      <w:proofErr w:type="gramStart"/>
      <w:r w:rsidR="00E7575F" w:rsidRPr="00A40F69">
        <w:rPr>
          <w:sz w:val="30"/>
        </w:rPr>
        <w:t>.м</w:t>
      </w:r>
      <w:proofErr w:type="gramEnd"/>
      <w:r w:rsidR="00E7575F" w:rsidRPr="00A40F69">
        <w:rPr>
          <w:sz w:val="30"/>
        </w:rPr>
        <w:t>етров (10</w:t>
      </w:r>
      <w:r w:rsidR="00E7575F">
        <w:rPr>
          <w:sz w:val="30"/>
        </w:rPr>
        <w:t>0,2</w:t>
      </w:r>
      <w:r w:rsidR="00E7575F" w:rsidRPr="00A40F69">
        <w:rPr>
          <w:sz w:val="30"/>
        </w:rPr>
        <w:t xml:space="preserve">% к заданию на </w:t>
      </w:r>
      <w:r w:rsidR="00E7575F">
        <w:rPr>
          <w:sz w:val="30"/>
        </w:rPr>
        <w:t xml:space="preserve">9 месяцев </w:t>
      </w:r>
      <w:r w:rsidR="00E7575F" w:rsidRPr="00A40F69">
        <w:rPr>
          <w:sz w:val="30"/>
        </w:rPr>
        <w:t>2020 года (</w:t>
      </w:r>
      <w:r w:rsidR="00E7575F">
        <w:rPr>
          <w:sz w:val="30"/>
        </w:rPr>
        <w:t>6179</w:t>
      </w:r>
      <w:r w:rsidR="00E7575F" w:rsidRPr="00A40F69">
        <w:rPr>
          <w:sz w:val="30"/>
        </w:rPr>
        <w:t xml:space="preserve"> кв.метров))</w:t>
      </w:r>
      <w:r w:rsidR="00E7575F">
        <w:rPr>
          <w:sz w:val="30"/>
        </w:rPr>
        <w:t>,</w:t>
      </w:r>
      <w:r w:rsidR="00E7575F" w:rsidRPr="00A40F69">
        <w:rPr>
          <w:sz w:val="30"/>
        </w:rPr>
        <w:t xml:space="preserve"> </w:t>
      </w:r>
      <w:r w:rsidR="00E7575F">
        <w:rPr>
          <w:sz w:val="30"/>
        </w:rPr>
        <w:t>и</w:t>
      </w:r>
      <w:r w:rsidR="00E7575F" w:rsidRPr="00A40F69">
        <w:rPr>
          <w:sz w:val="30"/>
        </w:rPr>
        <w:t xml:space="preserve">з них многоквартирные жилые дома – 4434 кв.метров, </w:t>
      </w:r>
      <w:r w:rsidR="00E7575F">
        <w:rPr>
          <w:sz w:val="30"/>
        </w:rPr>
        <w:t>1756</w:t>
      </w:r>
      <w:r w:rsidR="00E7575F" w:rsidRPr="00A40F69">
        <w:rPr>
          <w:sz w:val="30"/>
        </w:rPr>
        <w:t xml:space="preserve"> кв.метров </w:t>
      </w:r>
      <w:r w:rsidR="00E7575F" w:rsidRPr="00A40F69">
        <w:rPr>
          <w:sz w:val="30"/>
          <w:szCs w:val="30"/>
        </w:rPr>
        <w:t>–</w:t>
      </w:r>
      <w:r w:rsidR="00E7575F" w:rsidRPr="00A40F69">
        <w:rPr>
          <w:sz w:val="30"/>
        </w:rPr>
        <w:t xml:space="preserve"> за счет индивидуального жилищного строительства</w:t>
      </w:r>
      <w:r w:rsidR="00E7575F">
        <w:rPr>
          <w:sz w:val="30"/>
        </w:rPr>
        <w:t>.</w:t>
      </w:r>
    </w:p>
    <w:p w:rsidR="00E7575F" w:rsidRDefault="00E7575F" w:rsidP="00E7575F">
      <w:pPr>
        <w:spacing w:after="0"/>
        <w:ind w:firstLine="708"/>
        <w:rPr>
          <w:b/>
          <w:sz w:val="30"/>
          <w:szCs w:val="30"/>
          <w:highlight w:val="yellow"/>
        </w:rPr>
      </w:pPr>
      <w:r w:rsidRPr="009D5AF8">
        <w:rPr>
          <w:sz w:val="30"/>
        </w:rPr>
        <w:t xml:space="preserve">Ожидаемый ввод </w:t>
      </w:r>
      <w:r w:rsidRPr="009D5AF8">
        <w:rPr>
          <w:sz w:val="30"/>
          <w:szCs w:val="30"/>
        </w:rPr>
        <w:t xml:space="preserve">за январь-декабрь </w:t>
      </w:r>
      <w:r w:rsidRPr="00934FCD">
        <w:rPr>
          <w:sz w:val="30"/>
          <w:szCs w:val="30"/>
        </w:rPr>
        <w:t>2020</w:t>
      </w:r>
      <w:r w:rsidRPr="00A40F69">
        <w:rPr>
          <w:sz w:val="30"/>
          <w:szCs w:val="30"/>
        </w:rPr>
        <w:t xml:space="preserve"> года</w:t>
      </w:r>
      <w:r w:rsidRPr="00A40F69">
        <w:rPr>
          <w:sz w:val="30"/>
        </w:rPr>
        <w:t xml:space="preserve"> состав</w:t>
      </w:r>
      <w:r w:rsidR="009D5AF8">
        <w:rPr>
          <w:sz w:val="30"/>
        </w:rPr>
        <w:t>ит</w:t>
      </w:r>
      <w:r w:rsidRPr="00A40F69">
        <w:rPr>
          <w:sz w:val="30"/>
        </w:rPr>
        <w:t xml:space="preserve"> </w:t>
      </w:r>
      <w:r>
        <w:rPr>
          <w:sz w:val="30"/>
        </w:rPr>
        <w:br/>
        <w:t xml:space="preserve">10205 </w:t>
      </w:r>
      <w:r w:rsidRPr="00A40F69">
        <w:rPr>
          <w:sz w:val="30"/>
        </w:rPr>
        <w:t>кв</w:t>
      </w:r>
      <w:proofErr w:type="gramStart"/>
      <w:r w:rsidRPr="00A40F69">
        <w:rPr>
          <w:sz w:val="30"/>
        </w:rPr>
        <w:t>.м</w:t>
      </w:r>
      <w:proofErr w:type="gramEnd"/>
      <w:r w:rsidRPr="00A40F69">
        <w:rPr>
          <w:sz w:val="30"/>
        </w:rPr>
        <w:t>етров (10</w:t>
      </w:r>
      <w:r>
        <w:rPr>
          <w:sz w:val="30"/>
        </w:rPr>
        <w:t>0,1</w:t>
      </w:r>
      <w:r w:rsidRPr="00A40F69">
        <w:rPr>
          <w:sz w:val="30"/>
        </w:rPr>
        <w:t xml:space="preserve">% к заданию на </w:t>
      </w:r>
      <w:r>
        <w:rPr>
          <w:sz w:val="30"/>
        </w:rPr>
        <w:t xml:space="preserve">12 месяцев </w:t>
      </w:r>
      <w:r w:rsidRPr="00A40F69">
        <w:rPr>
          <w:sz w:val="30"/>
        </w:rPr>
        <w:t>2020 года (</w:t>
      </w:r>
      <w:r>
        <w:rPr>
          <w:sz w:val="30"/>
        </w:rPr>
        <w:t>10200</w:t>
      </w:r>
      <w:r w:rsidRPr="00A40F69">
        <w:rPr>
          <w:sz w:val="30"/>
        </w:rPr>
        <w:t xml:space="preserve"> кв.метров))</w:t>
      </w:r>
      <w:r>
        <w:rPr>
          <w:sz w:val="30"/>
        </w:rPr>
        <w:t>,</w:t>
      </w:r>
      <w:r w:rsidRPr="00A40F69">
        <w:rPr>
          <w:sz w:val="30"/>
        </w:rPr>
        <w:t xml:space="preserve"> </w:t>
      </w:r>
      <w:r>
        <w:rPr>
          <w:sz w:val="30"/>
        </w:rPr>
        <w:t>и</w:t>
      </w:r>
      <w:r w:rsidRPr="00A40F69">
        <w:rPr>
          <w:sz w:val="30"/>
        </w:rPr>
        <w:t xml:space="preserve">з них многоквартирные жилые дома – </w:t>
      </w:r>
      <w:r>
        <w:rPr>
          <w:sz w:val="30"/>
        </w:rPr>
        <w:t>7842</w:t>
      </w:r>
      <w:r w:rsidRPr="00A40F69">
        <w:rPr>
          <w:sz w:val="30"/>
        </w:rPr>
        <w:t xml:space="preserve"> кв.метров, </w:t>
      </w:r>
      <w:r>
        <w:rPr>
          <w:sz w:val="30"/>
        </w:rPr>
        <w:br/>
        <w:t>2363</w:t>
      </w:r>
      <w:r w:rsidRPr="00A40F69">
        <w:rPr>
          <w:sz w:val="30"/>
        </w:rPr>
        <w:t xml:space="preserve"> кв.метров </w:t>
      </w:r>
      <w:r w:rsidRPr="00A40F69">
        <w:rPr>
          <w:sz w:val="30"/>
          <w:szCs w:val="30"/>
        </w:rPr>
        <w:t>–</w:t>
      </w:r>
      <w:r w:rsidRPr="00A40F69">
        <w:rPr>
          <w:sz w:val="30"/>
        </w:rPr>
        <w:t xml:space="preserve"> за счет индивидуального жилищного строительства</w:t>
      </w:r>
      <w:r>
        <w:rPr>
          <w:sz w:val="30"/>
        </w:rPr>
        <w:t>.</w:t>
      </w:r>
    </w:p>
    <w:p w:rsidR="00E7575F" w:rsidRDefault="00E7575F" w:rsidP="00E7575F">
      <w:pPr>
        <w:spacing w:after="0"/>
        <w:ind w:firstLine="708"/>
        <w:rPr>
          <w:sz w:val="30"/>
          <w:szCs w:val="30"/>
        </w:rPr>
      </w:pPr>
      <w:r w:rsidRPr="009D5AF8">
        <w:rPr>
          <w:sz w:val="30"/>
          <w:szCs w:val="30"/>
        </w:rPr>
        <w:t>Выполнение строительно-монтажных</w:t>
      </w:r>
      <w:r w:rsidRPr="007B1766">
        <w:rPr>
          <w:sz w:val="30"/>
          <w:szCs w:val="30"/>
        </w:rPr>
        <w:t xml:space="preserve"> работ за </w:t>
      </w:r>
      <w:r>
        <w:rPr>
          <w:sz w:val="30"/>
          <w:szCs w:val="30"/>
        </w:rPr>
        <w:t xml:space="preserve">январь-август </w:t>
      </w:r>
      <w:r>
        <w:rPr>
          <w:sz w:val="30"/>
          <w:szCs w:val="30"/>
        </w:rPr>
        <w:br/>
        <w:t>2020 года составило 8925 тыс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уб</w:t>
      </w:r>
      <w:r w:rsidR="009D5AF8">
        <w:rPr>
          <w:sz w:val="30"/>
          <w:szCs w:val="30"/>
        </w:rPr>
        <w:t>.</w:t>
      </w:r>
    </w:p>
    <w:p w:rsidR="00E7575F" w:rsidRPr="000B1855" w:rsidRDefault="00E7575F" w:rsidP="00E7575F">
      <w:pPr>
        <w:spacing w:after="0"/>
        <w:ind w:firstLine="708"/>
        <w:rPr>
          <w:sz w:val="30"/>
        </w:rPr>
      </w:pPr>
      <w:r>
        <w:rPr>
          <w:sz w:val="30"/>
          <w:szCs w:val="30"/>
        </w:rPr>
        <w:t xml:space="preserve">Ожидаемое выполнение за </w:t>
      </w:r>
      <w:r w:rsidRPr="00A40F69">
        <w:rPr>
          <w:sz w:val="30"/>
          <w:szCs w:val="30"/>
        </w:rPr>
        <w:t>январь-</w:t>
      </w:r>
      <w:r>
        <w:rPr>
          <w:sz w:val="30"/>
          <w:szCs w:val="30"/>
        </w:rPr>
        <w:t>сентябрь</w:t>
      </w:r>
      <w:r w:rsidRPr="00A40F69">
        <w:rPr>
          <w:sz w:val="30"/>
          <w:szCs w:val="30"/>
        </w:rPr>
        <w:t xml:space="preserve"> 2020 года – </w:t>
      </w:r>
      <w:r>
        <w:rPr>
          <w:sz w:val="30"/>
          <w:szCs w:val="30"/>
        </w:rPr>
        <w:br/>
        <w:t>10663</w:t>
      </w:r>
      <w:r w:rsidRPr="00A40F69">
        <w:rPr>
          <w:sz w:val="30"/>
          <w:szCs w:val="30"/>
        </w:rPr>
        <w:t xml:space="preserve"> тыс.</w:t>
      </w:r>
      <w:r>
        <w:rPr>
          <w:sz w:val="30"/>
          <w:szCs w:val="30"/>
        </w:rPr>
        <w:t xml:space="preserve"> </w:t>
      </w:r>
      <w:r w:rsidRPr="00A40F69">
        <w:rPr>
          <w:sz w:val="30"/>
          <w:szCs w:val="30"/>
        </w:rPr>
        <w:t>руб.</w:t>
      </w:r>
      <w:r>
        <w:rPr>
          <w:sz w:val="30"/>
          <w:szCs w:val="30"/>
        </w:rPr>
        <w:t xml:space="preserve">, </w:t>
      </w:r>
      <w:r>
        <w:rPr>
          <w:sz w:val="30"/>
        </w:rPr>
        <w:t>67,9</w:t>
      </w:r>
      <w:r w:rsidRPr="00A40F69">
        <w:rPr>
          <w:sz w:val="30"/>
        </w:rPr>
        <w:t xml:space="preserve">% к заданию на </w:t>
      </w:r>
      <w:r>
        <w:rPr>
          <w:sz w:val="30"/>
        </w:rPr>
        <w:t>9 месяцев</w:t>
      </w:r>
      <w:r w:rsidRPr="00A40F69">
        <w:rPr>
          <w:sz w:val="30"/>
        </w:rPr>
        <w:t xml:space="preserve"> 2020 года (</w:t>
      </w:r>
      <w:r>
        <w:rPr>
          <w:sz w:val="30"/>
        </w:rPr>
        <w:t xml:space="preserve">задание с учетом реализации инвестиционного проекта </w:t>
      </w:r>
      <w:r w:rsidRPr="00A40F69">
        <w:rPr>
          <w:sz w:val="30"/>
          <w:szCs w:val="30"/>
        </w:rPr>
        <w:t>ООО «</w:t>
      </w:r>
      <w:proofErr w:type="spellStart"/>
      <w:r w:rsidRPr="00A40F69">
        <w:rPr>
          <w:sz w:val="30"/>
          <w:szCs w:val="30"/>
        </w:rPr>
        <w:t>Белдан</w:t>
      </w:r>
      <w:proofErr w:type="spellEnd"/>
      <w:r w:rsidRPr="00A40F69">
        <w:rPr>
          <w:sz w:val="30"/>
          <w:szCs w:val="30"/>
        </w:rPr>
        <w:t xml:space="preserve"> </w:t>
      </w:r>
      <w:proofErr w:type="spellStart"/>
      <w:r w:rsidRPr="00A40F69">
        <w:rPr>
          <w:sz w:val="30"/>
          <w:szCs w:val="30"/>
        </w:rPr>
        <w:t>Юго-Восток</w:t>
      </w:r>
      <w:proofErr w:type="spellEnd"/>
      <w:r w:rsidRPr="00A40F69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sz w:val="30"/>
        </w:rPr>
        <w:t>15710</w:t>
      </w:r>
      <w:r w:rsidRPr="00A40F69">
        <w:rPr>
          <w:sz w:val="30"/>
        </w:rPr>
        <w:t xml:space="preserve"> </w:t>
      </w:r>
      <w:r>
        <w:rPr>
          <w:sz w:val="30"/>
        </w:rPr>
        <w:t>тыс. руб., в том числе объем СМР по проекту 8421 тыс. руб.</w:t>
      </w:r>
      <w:r w:rsidRPr="00A40F69">
        <w:rPr>
          <w:sz w:val="30"/>
        </w:rPr>
        <w:t>)</w:t>
      </w:r>
      <w:r>
        <w:rPr>
          <w:sz w:val="30"/>
        </w:rPr>
        <w:t xml:space="preserve">. </w:t>
      </w:r>
      <w:r>
        <w:rPr>
          <w:sz w:val="30"/>
        </w:rPr>
        <w:br/>
      </w:r>
      <w:r w:rsidRPr="000B1855">
        <w:rPr>
          <w:sz w:val="30"/>
          <w:szCs w:val="30"/>
        </w:rPr>
        <w:t>Без учета СМР по инвест</w:t>
      </w:r>
      <w:r w:rsidR="000B1855">
        <w:rPr>
          <w:sz w:val="30"/>
          <w:szCs w:val="30"/>
        </w:rPr>
        <w:t xml:space="preserve">иционному </w:t>
      </w:r>
      <w:r w:rsidRPr="000B1855">
        <w:rPr>
          <w:sz w:val="30"/>
          <w:szCs w:val="30"/>
        </w:rPr>
        <w:t>проекту выполнение показателя по объемам СМР составит 146,3%.</w:t>
      </w:r>
    </w:p>
    <w:p w:rsidR="00E7575F" w:rsidRPr="000B1855" w:rsidRDefault="00F13F68" w:rsidP="00E7575F">
      <w:pPr>
        <w:spacing w:after="0"/>
        <w:ind w:firstLine="708"/>
        <w:rPr>
          <w:sz w:val="30"/>
        </w:rPr>
      </w:pPr>
      <w:r>
        <w:rPr>
          <w:sz w:val="30"/>
        </w:rPr>
        <w:t>З</w:t>
      </w:r>
      <w:r w:rsidR="00E7575F">
        <w:rPr>
          <w:sz w:val="30"/>
        </w:rPr>
        <w:t>а январь-декабрь 2020 года – 14199 тыс. руб., 62,1</w:t>
      </w:r>
      <w:r w:rsidR="00E7575F" w:rsidRPr="00A40F69">
        <w:rPr>
          <w:sz w:val="30"/>
        </w:rPr>
        <w:t xml:space="preserve">% к заданию </w:t>
      </w:r>
      <w:r w:rsidR="00E7575F">
        <w:rPr>
          <w:sz w:val="30"/>
        </w:rPr>
        <w:br/>
      </w:r>
      <w:r w:rsidR="00E7575F" w:rsidRPr="00A40F69">
        <w:rPr>
          <w:sz w:val="30"/>
        </w:rPr>
        <w:t xml:space="preserve">на </w:t>
      </w:r>
      <w:r w:rsidR="00E7575F">
        <w:rPr>
          <w:sz w:val="30"/>
        </w:rPr>
        <w:t>2020 год</w:t>
      </w:r>
      <w:r w:rsidR="00E7575F" w:rsidRPr="00A40F69">
        <w:rPr>
          <w:sz w:val="30"/>
        </w:rPr>
        <w:t xml:space="preserve"> (</w:t>
      </w:r>
      <w:r w:rsidR="00E7575F">
        <w:rPr>
          <w:sz w:val="30"/>
        </w:rPr>
        <w:t xml:space="preserve">задание с учетом реализации инвестиционного проекта </w:t>
      </w:r>
      <w:r w:rsidR="00E7575F">
        <w:rPr>
          <w:sz w:val="30"/>
        </w:rPr>
        <w:br/>
      </w:r>
      <w:r w:rsidR="00E7575F" w:rsidRPr="00A40F69">
        <w:rPr>
          <w:sz w:val="30"/>
          <w:szCs w:val="30"/>
        </w:rPr>
        <w:t>ООО «</w:t>
      </w:r>
      <w:proofErr w:type="spellStart"/>
      <w:r w:rsidR="00E7575F" w:rsidRPr="00A40F69">
        <w:rPr>
          <w:sz w:val="30"/>
          <w:szCs w:val="30"/>
        </w:rPr>
        <w:t>Белдан</w:t>
      </w:r>
      <w:proofErr w:type="spellEnd"/>
      <w:r w:rsidR="00E7575F" w:rsidRPr="00A40F69">
        <w:rPr>
          <w:sz w:val="30"/>
          <w:szCs w:val="30"/>
        </w:rPr>
        <w:t xml:space="preserve"> </w:t>
      </w:r>
      <w:proofErr w:type="spellStart"/>
      <w:r w:rsidR="00E7575F" w:rsidRPr="00A40F69">
        <w:rPr>
          <w:sz w:val="30"/>
          <w:szCs w:val="30"/>
        </w:rPr>
        <w:t>Юго-Восток</w:t>
      </w:r>
      <w:proofErr w:type="spellEnd"/>
      <w:r w:rsidR="00E7575F" w:rsidRPr="00A40F69">
        <w:rPr>
          <w:sz w:val="30"/>
          <w:szCs w:val="30"/>
        </w:rPr>
        <w:t>»</w:t>
      </w:r>
      <w:r w:rsidR="00E7575F">
        <w:rPr>
          <w:sz w:val="30"/>
          <w:szCs w:val="30"/>
        </w:rPr>
        <w:t xml:space="preserve"> </w:t>
      </w:r>
      <w:r w:rsidR="00E7575F">
        <w:rPr>
          <w:sz w:val="30"/>
        </w:rPr>
        <w:t>22860</w:t>
      </w:r>
      <w:r w:rsidR="00E7575F" w:rsidRPr="00A40F69">
        <w:rPr>
          <w:sz w:val="30"/>
        </w:rPr>
        <w:t xml:space="preserve"> </w:t>
      </w:r>
      <w:r w:rsidR="00E7575F">
        <w:rPr>
          <w:sz w:val="30"/>
        </w:rPr>
        <w:t>тыс</w:t>
      </w:r>
      <w:proofErr w:type="gramStart"/>
      <w:r w:rsidR="00E7575F">
        <w:rPr>
          <w:sz w:val="30"/>
        </w:rPr>
        <w:t>.р</w:t>
      </w:r>
      <w:proofErr w:type="gramEnd"/>
      <w:r w:rsidR="00E7575F">
        <w:rPr>
          <w:sz w:val="30"/>
        </w:rPr>
        <w:t xml:space="preserve">уб., в том числе объем СМР </w:t>
      </w:r>
      <w:r w:rsidR="00E7575F">
        <w:rPr>
          <w:sz w:val="30"/>
        </w:rPr>
        <w:br/>
      </w:r>
      <w:r w:rsidR="00E7575F">
        <w:rPr>
          <w:sz w:val="30"/>
        </w:rPr>
        <w:lastRenderedPageBreak/>
        <w:t>по проекту 11608 тыс. руб.</w:t>
      </w:r>
      <w:r w:rsidR="00E7575F">
        <w:rPr>
          <w:sz w:val="30"/>
          <w:szCs w:val="30"/>
        </w:rPr>
        <w:t>)</w:t>
      </w:r>
      <w:r w:rsidR="00E7575F" w:rsidRPr="00A40F69">
        <w:rPr>
          <w:sz w:val="30"/>
        </w:rPr>
        <w:t xml:space="preserve">. </w:t>
      </w:r>
      <w:r w:rsidR="00E7575F" w:rsidRPr="000B1855">
        <w:rPr>
          <w:sz w:val="30"/>
          <w:szCs w:val="30"/>
        </w:rPr>
        <w:t xml:space="preserve">Без учета СМР по </w:t>
      </w:r>
      <w:r w:rsidR="000B1855" w:rsidRPr="000B1855">
        <w:rPr>
          <w:sz w:val="30"/>
          <w:szCs w:val="30"/>
        </w:rPr>
        <w:t>инвестиционному проекту</w:t>
      </w:r>
      <w:r w:rsidR="00E7575F" w:rsidRPr="000B1855">
        <w:rPr>
          <w:sz w:val="30"/>
          <w:szCs w:val="30"/>
        </w:rPr>
        <w:t xml:space="preserve"> выполнение показателя по объемам СМР составит 126,2%.</w:t>
      </w:r>
    </w:p>
    <w:p w:rsidR="00E7575F" w:rsidRDefault="00E7575F" w:rsidP="00E7575F">
      <w:pPr>
        <w:spacing w:after="0"/>
        <w:ind w:firstLine="708"/>
        <w:rPr>
          <w:sz w:val="30"/>
          <w:szCs w:val="30"/>
        </w:rPr>
      </w:pPr>
      <w:proofErr w:type="gramStart"/>
      <w:r>
        <w:rPr>
          <w:sz w:val="30"/>
        </w:rPr>
        <w:t xml:space="preserve">Поскольку задание по объемам </w:t>
      </w:r>
      <w:r w:rsidRPr="00A40F69">
        <w:rPr>
          <w:sz w:val="30"/>
          <w:szCs w:val="30"/>
        </w:rPr>
        <w:t>строительно-монтажных работ</w:t>
      </w:r>
      <w:r>
        <w:rPr>
          <w:sz w:val="30"/>
          <w:szCs w:val="30"/>
        </w:rPr>
        <w:t xml:space="preserve"> доведено с учетом реализации инвестиционного проекта, то основной причиной невыполнения послужило </w:t>
      </w:r>
      <w:r w:rsidRPr="00A40F69">
        <w:rPr>
          <w:sz w:val="30"/>
        </w:rPr>
        <w:t xml:space="preserve">то, что </w:t>
      </w:r>
      <w:r w:rsidRPr="00A40F69">
        <w:rPr>
          <w:sz w:val="30"/>
          <w:szCs w:val="30"/>
        </w:rPr>
        <w:t>ООО «</w:t>
      </w:r>
      <w:proofErr w:type="spellStart"/>
      <w:r w:rsidRPr="00A40F69">
        <w:rPr>
          <w:sz w:val="30"/>
          <w:szCs w:val="30"/>
        </w:rPr>
        <w:t>Белдан</w:t>
      </w:r>
      <w:proofErr w:type="spellEnd"/>
      <w:r w:rsidRPr="00A40F69">
        <w:rPr>
          <w:sz w:val="30"/>
          <w:szCs w:val="30"/>
        </w:rPr>
        <w:t xml:space="preserve"> </w:t>
      </w:r>
      <w:proofErr w:type="spellStart"/>
      <w:r w:rsidRPr="00A40F69">
        <w:rPr>
          <w:sz w:val="30"/>
          <w:szCs w:val="30"/>
        </w:rPr>
        <w:t>Юго-Восток</w:t>
      </w:r>
      <w:proofErr w:type="spellEnd"/>
      <w:r w:rsidRPr="00A40F69">
        <w:rPr>
          <w:sz w:val="30"/>
          <w:szCs w:val="30"/>
        </w:rPr>
        <w:t>» не приступило к производству строительно-монтажных работ по объекту «</w:t>
      </w:r>
      <w:proofErr w:type="spellStart"/>
      <w:r w:rsidRPr="00A40F69">
        <w:rPr>
          <w:sz w:val="30"/>
          <w:szCs w:val="30"/>
        </w:rPr>
        <w:t>Агропредприятие</w:t>
      </w:r>
      <w:proofErr w:type="spellEnd"/>
      <w:r w:rsidRPr="00A40F69">
        <w:rPr>
          <w:sz w:val="30"/>
          <w:szCs w:val="30"/>
        </w:rPr>
        <w:t xml:space="preserve"> «</w:t>
      </w:r>
      <w:proofErr w:type="spellStart"/>
      <w:r w:rsidRPr="00A40F69">
        <w:rPr>
          <w:sz w:val="30"/>
          <w:szCs w:val="30"/>
        </w:rPr>
        <w:t>Белдан</w:t>
      </w:r>
      <w:proofErr w:type="spellEnd"/>
      <w:r w:rsidRPr="00A40F69">
        <w:rPr>
          <w:sz w:val="30"/>
          <w:szCs w:val="30"/>
        </w:rPr>
        <w:t xml:space="preserve"> </w:t>
      </w:r>
      <w:proofErr w:type="spellStart"/>
      <w:r w:rsidRPr="00A40F69">
        <w:rPr>
          <w:sz w:val="30"/>
          <w:szCs w:val="30"/>
        </w:rPr>
        <w:t>Юго-Восток</w:t>
      </w:r>
      <w:proofErr w:type="spellEnd"/>
      <w:r w:rsidRPr="00A40F69">
        <w:rPr>
          <w:sz w:val="30"/>
          <w:szCs w:val="30"/>
        </w:rPr>
        <w:t xml:space="preserve">» по производству зерна </w:t>
      </w:r>
      <w:r>
        <w:rPr>
          <w:sz w:val="30"/>
          <w:szCs w:val="30"/>
        </w:rPr>
        <w:br/>
      </w:r>
      <w:r w:rsidRPr="00A40F69">
        <w:rPr>
          <w:sz w:val="30"/>
          <w:szCs w:val="30"/>
        </w:rPr>
        <w:t xml:space="preserve">и датской свинины, мощностью 4800 свиноматок, 145000 голов финишеров в год, 16000 тонн мяса в «живом весе» в год, вблизи </w:t>
      </w:r>
      <w:proofErr w:type="spellStart"/>
      <w:r w:rsidRPr="00A40F69">
        <w:rPr>
          <w:sz w:val="30"/>
          <w:szCs w:val="30"/>
        </w:rPr>
        <w:t>агрогородка</w:t>
      </w:r>
      <w:proofErr w:type="spellEnd"/>
      <w:r w:rsidRPr="00A40F69">
        <w:rPr>
          <w:sz w:val="30"/>
          <w:szCs w:val="30"/>
        </w:rPr>
        <w:t xml:space="preserve"> Бель Кричевского района</w:t>
      </w:r>
      <w:proofErr w:type="gramEnd"/>
      <w:r w:rsidRPr="00A40F69">
        <w:rPr>
          <w:sz w:val="30"/>
          <w:szCs w:val="30"/>
        </w:rPr>
        <w:t xml:space="preserve"> Могилевской области».</w:t>
      </w:r>
    </w:p>
    <w:p w:rsidR="00E7575F" w:rsidRDefault="00E7575F" w:rsidP="00E7575F">
      <w:pPr>
        <w:spacing w:after="0"/>
        <w:ind w:firstLine="708"/>
        <w:rPr>
          <w:i/>
          <w:sz w:val="30"/>
          <w:szCs w:val="30"/>
        </w:rPr>
      </w:pPr>
      <w:r w:rsidRPr="00CC4EB0">
        <w:rPr>
          <w:i/>
          <w:sz w:val="30"/>
          <w:szCs w:val="30"/>
        </w:rPr>
        <w:t xml:space="preserve">Справочно: </w:t>
      </w:r>
      <w:proofErr w:type="gramStart"/>
      <w:r w:rsidRPr="00CC4EB0">
        <w:rPr>
          <w:i/>
          <w:sz w:val="30"/>
          <w:szCs w:val="30"/>
        </w:rPr>
        <w:t xml:space="preserve">Кричевским райисполкомом в адрес Могилевского облисполкома неоднократно направлялись письма с просьбой </w:t>
      </w:r>
      <w:r>
        <w:rPr>
          <w:i/>
          <w:sz w:val="30"/>
          <w:szCs w:val="30"/>
        </w:rPr>
        <w:br/>
      </w:r>
      <w:r w:rsidRPr="00CC4EB0">
        <w:rPr>
          <w:i/>
          <w:sz w:val="30"/>
          <w:szCs w:val="30"/>
        </w:rPr>
        <w:t xml:space="preserve">о корректировке доведенного задания по выполнению объемов строительно-монтажных работ на территории Кричевского района </w:t>
      </w:r>
      <w:r>
        <w:rPr>
          <w:i/>
          <w:sz w:val="30"/>
          <w:szCs w:val="30"/>
        </w:rPr>
        <w:br/>
      </w:r>
      <w:r w:rsidRPr="00CC4EB0">
        <w:rPr>
          <w:i/>
          <w:sz w:val="30"/>
          <w:szCs w:val="30"/>
        </w:rPr>
        <w:t xml:space="preserve">в связи с невозможностью реализации </w:t>
      </w:r>
      <w:proofErr w:type="spellStart"/>
      <w:r w:rsidRPr="00CC4EB0">
        <w:rPr>
          <w:i/>
          <w:sz w:val="30"/>
          <w:szCs w:val="30"/>
        </w:rPr>
        <w:t>инвестпроекта</w:t>
      </w:r>
      <w:proofErr w:type="spellEnd"/>
      <w:r>
        <w:rPr>
          <w:i/>
          <w:sz w:val="30"/>
          <w:szCs w:val="30"/>
        </w:rPr>
        <w:t xml:space="preserve"> </w:t>
      </w:r>
      <w:r w:rsidRPr="00934FCD">
        <w:rPr>
          <w:i/>
          <w:sz w:val="30"/>
          <w:szCs w:val="30"/>
        </w:rPr>
        <w:t xml:space="preserve">(Согласно письму комитета экономики Могилевского облисполкома от 10 июля 2020 г. </w:t>
      </w:r>
      <w:r>
        <w:rPr>
          <w:i/>
          <w:sz w:val="30"/>
          <w:szCs w:val="30"/>
        </w:rPr>
        <w:br/>
      </w:r>
      <w:r w:rsidRPr="00934FCD">
        <w:rPr>
          <w:i/>
          <w:sz w:val="30"/>
          <w:szCs w:val="30"/>
        </w:rPr>
        <w:t xml:space="preserve">№ 5-26/1993-КЭ реализация невозможна в связи с тем, что Банк Развития Республики Беларусь считает данный проект не окупаемым </w:t>
      </w:r>
      <w:r>
        <w:rPr>
          <w:i/>
          <w:sz w:val="30"/>
          <w:szCs w:val="30"/>
        </w:rPr>
        <w:br/>
      </w:r>
      <w:r w:rsidRPr="00934FCD">
        <w:rPr>
          <w:i/>
          <w:sz w:val="30"/>
          <w:szCs w:val="30"/>
        </w:rPr>
        <w:t>и</w:t>
      </w:r>
      <w:proofErr w:type="gramEnd"/>
      <w:r w:rsidRPr="00934FCD">
        <w:rPr>
          <w:i/>
          <w:sz w:val="30"/>
          <w:szCs w:val="30"/>
        </w:rPr>
        <w:t xml:space="preserve"> не видит возможности его финансирования).</w:t>
      </w:r>
      <w:r>
        <w:rPr>
          <w:i/>
          <w:sz w:val="30"/>
          <w:szCs w:val="30"/>
        </w:rPr>
        <w:t xml:space="preserve"> (П</w:t>
      </w:r>
      <w:r w:rsidRPr="00450113">
        <w:rPr>
          <w:i/>
          <w:sz w:val="30"/>
          <w:szCs w:val="30"/>
        </w:rPr>
        <w:t>ис</w:t>
      </w:r>
      <w:r>
        <w:rPr>
          <w:i/>
          <w:sz w:val="30"/>
          <w:szCs w:val="30"/>
        </w:rPr>
        <w:t>ьма</w:t>
      </w:r>
      <w:r w:rsidRPr="00450113">
        <w:rPr>
          <w:i/>
          <w:sz w:val="30"/>
          <w:szCs w:val="30"/>
        </w:rPr>
        <w:t xml:space="preserve"> Кричевского райисполкома от 31.03.2020 № 01-37/672-КричРИК, 28.05.2020№ 01-37/1145-КричРИК, 30.06.2020 № 01-37/1421-КричРИК, 09.07.2020 № 01-37/1510-КричРИК, </w:t>
      </w:r>
      <w:r>
        <w:rPr>
          <w:i/>
          <w:sz w:val="30"/>
          <w:szCs w:val="30"/>
        </w:rPr>
        <w:t>20.08.2020 № 01-37/1821-КричРИК)</w:t>
      </w:r>
      <w:r w:rsidRPr="00450113">
        <w:rPr>
          <w:i/>
          <w:sz w:val="30"/>
          <w:szCs w:val="30"/>
        </w:rPr>
        <w:t>.</w:t>
      </w:r>
      <w:bookmarkStart w:id="0" w:name="_GoBack"/>
      <w:bookmarkEnd w:id="0"/>
    </w:p>
    <w:p w:rsidR="00E7575F" w:rsidRPr="004F108A" w:rsidRDefault="00E7575F" w:rsidP="00E7575F">
      <w:pPr>
        <w:spacing w:after="0"/>
        <w:ind w:firstLine="708"/>
        <w:rPr>
          <w:sz w:val="30"/>
          <w:szCs w:val="30"/>
        </w:rPr>
      </w:pPr>
      <w:r w:rsidRPr="004F108A">
        <w:rPr>
          <w:b/>
          <w:sz w:val="30"/>
          <w:szCs w:val="30"/>
        </w:rPr>
        <w:t xml:space="preserve">Транспорт и связь. </w:t>
      </w:r>
      <w:r w:rsidRPr="004F108A">
        <w:rPr>
          <w:sz w:val="30"/>
          <w:szCs w:val="30"/>
        </w:rPr>
        <w:t>За 9 месяцев 2020 года Кричевским филиалом Автобусный парк № 3 ОАО «</w:t>
      </w:r>
      <w:proofErr w:type="spellStart"/>
      <w:r w:rsidRPr="004F108A">
        <w:rPr>
          <w:sz w:val="30"/>
          <w:szCs w:val="30"/>
        </w:rPr>
        <w:t>Могилевоблавтотранс</w:t>
      </w:r>
      <w:proofErr w:type="spellEnd"/>
      <w:r w:rsidRPr="004F108A">
        <w:rPr>
          <w:sz w:val="30"/>
          <w:szCs w:val="30"/>
        </w:rPr>
        <w:t xml:space="preserve">» перевезено           </w:t>
      </w:r>
      <w:r>
        <w:rPr>
          <w:sz w:val="30"/>
          <w:szCs w:val="30"/>
        </w:rPr>
        <w:t xml:space="preserve">    1208,3 тыс. пассажиров или </w:t>
      </w:r>
      <w:r w:rsidRPr="004F108A">
        <w:rPr>
          <w:sz w:val="30"/>
          <w:szCs w:val="30"/>
        </w:rPr>
        <w:t>81,3 % к уровню прошлого года, пассажи</w:t>
      </w:r>
      <w:r>
        <w:rPr>
          <w:sz w:val="30"/>
          <w:szCs w:val="30"/>
        </w:rPr>
        <w:t xml:space="preserve">рооборот выполнен в объеме 11484,0 </w:t>
      </w:r>
      <w:r w:rsidRPr="004F108A">
        <w:rPr>
          <w:sz w:val="30"/>
          <w:szCs w:val="30"/>
        </w:rPr>
        <w:t>тыс. пасс</w:t>
      </w:r>
      <w:proofErr w:type="gramStart"/>
      <w:r w:rsidRPr="004F108A"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>/</w:t>
      </w:r>
      <w:proofErr w:type="gramStart"/>
      <w:r>
        <w:rPr>
          <w:sz w:val="30"/>
          <w:szCs w:val="30"/>
        </w:rPr>
        <w:t>к</w:t>
      </w:r>
      <w:proofErr w:type="gramEnd"/>
      <w:r>
        <w:rPr>
          <w:sz w:val="30"/>
          <w:szCs w:val="30"/>
        </w:rPr>
        <w:t xml:space="preserve">м или </w:t>
      </w:r>
      <w:r w:rsidRPr="004F108A">
        <w:rPr>
          <w:sz w:val="30"/>
          <w:szCs w:val="30"/>
        </w:rPr>
        <w:t xml:space="preserve">67,9 % </w:t>
      </w:r>
      <w:r>
        <w:rPr>
          <w:sz w:val="30"/>
          <w:szCs w:val="30"/>
        </w:rPr>
        <w:br/>
      </w:r>
      <w:r w:rsidRPr="004F108A">
        <w:rPr>
          <w:sz w:val="30"/>
          <w:szCs w:val="30"/>
        </w:rPr>
        <w:t xml:space="preserve">к соответствующему периоду прошлого года. </w:t>
      </w:r>
    </w:p>
    <w:p w:rsidR="00E7575F" w:rsidRPr="004F108A" w:rsidRDefault="00E7575F" w:rsidP="00E7575F">
      <w:pPr>
        <w:spacing w:after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За 9 месяцев </w:t>
      </w:r>
      <w:r w:rsidRPr="004F108A">
        <w:rPr>
          <w:sz w:val="30"/>
          <w:szCs w:val="30"/>
        </w:rPr>
        <w:t>2020 года подключено:</w:t>
      </w:r>
    </w:p>
    <w:p w:rsidR="000B1855" w:rsidRDefault="00E7575F" w:rsidP="00E7575F">
      <w:pPr>
        <w:spacing w:after="0"/>
        <w:ind w:firstLine="708"/>
        <w:rPr>
          <w:spacing w:val="-6"/>
          <w:sz w:val="30"/>
          <w:szCs w:val="30"/>
        </w:rPr>
      </w:pPr>
      <w:r w:rsidRPr="004F108A">
        <w:rPr>
          <w:sz w:val="30"/>
          <w:szCs w:val="30"/>
        </w:rPr>
        <w:tab/>
        <w:t xml:space="preserve">по </w:t>
      </w:r>
      <w:r w:rsidRPr="004F108A">
        <w:rPr>
          <w:sz w:val="30"/>
          <w:szCs w:val="30"/>
          <w:lang w:val="en-US"/>
        </w:rPr>
        <w:t>IMS</w:t>
      </w:r>
      <w:r w:rsidRPr="004F108A">
        <w:rPr>
          <w:sz w:val="30"/>
          <w:szCs w:val="30"/>
        </w:rPr>
        <w:t xml:space="preserve">-технологии - 1679 абонентов, по </w:t>
      </w:r>
      <w:r w:rsidRPr="004F108A">
        <w:rPr>
          <w:sz w:val="30"/>
          <w:szCs w:val="30"/>
          <w:lang w:val="en-US"/>
        </w:rPr>
        <w:t>PON</w:t>
      </w:r>
      <w:r w:rsidRPr="004F108A">
        <w:rPr>
          <w:sz w:val="30"/>
          <w:szCs w:val="30"/>
        </w:rPr>
        <w:t xml:space="preserve">-технологии - 333    абонента; </w:t>
      </w:r>
      <w:r w:rsidRPr="004F108A">
        <w:rPr>
          <w:spacing w:val="-6"/>
          <w:sz w:val="30"/>
          <w:szCs w:val="30"/>
        </w:rPr>
        <w:t xml:space="preserve">к услуге высокоскоростного доступа в сеть Интернет - 327    абонентов, к услуге интерактивного телевидения </w:t>
      </w:r>
      <w:r w:rsidRPr="004F108A">
        <w:rPr>
          <w:spacing w:val="-6"/>
          <w:sz w:val="30"/>
          <w:szCs w:val="30"/>
          <w:lang w:val="en-US"/>
        </w:rPr>
        <w:t>ZALA</w:t>
      </w:r>
      <w:r w:rsidRPr="004F108A">
        <w:rPr>
          <w:spacing w:val="-6"/>
          <w:sz w:val="30"/>
          <w:szCs w:val="30"/>
        </w:rPr>
        <w:t xml:space="preserve"> - 532  абонента</w:t>
      </w:r>
      <w:r w:rsidR="000B1855">
        <w:rPr>
          <w:spacing w:val="-6"/>
          <w:sz w:val="30"/>
          <w:szCs w:val="30"/>
        </w:rPr>
        <w:t>.</w:t>
      </w:r>
    </w:p>
    <w:p w:rsidR="0054790D" w:rsidRPr="0054790D" w:rsidRDefault="0054790D" w:rsidP="00E7575F">
      <w:pPr>
        <w:spacing w:after="0"/>
        <w:ind w:firstLine="708"/>
        <w:rPr>
          <w:sz w:val="30"/>
          <w:szCs w:val="30"/>
        </w:rPr>
      </w:pPr>
      <w:r w:rsidRPr="0054790D">
        <w:rPr>
          <w:b/>
          <w:sz w:val="30"/>
          <w:szCs w:val="30"/>
        </w:rPr>
        <w:t xml:space="preserve">Жилищно-коммунальное хозяйство. </w:t>
      </w:r>
      <w:r w:rsidRPr="0054790D">
        <w:rPr>
          <w:sz w:val="30"/>
          <w:szCs w:val="30"/>
        </w:rPr>
        <w:t>Общая дебиторская задолженность за оказанные жилищно-коммунальные услуги по состоянию на 01.10.2020 составила 778,6 тыс. руб., в том числе население в сумме 510,0 тыс</w:t>
      </w:r>
      <w:proofErr w:type="gramStart"/>
      <w:r w:rsidRPr="0054790D">
        <w:rPr>
          <w:sz w:val="30"/>
          <w:szCs w:val="30"/>
        </w:rPr>
        <w:t>.р</w:t>
      </w:r>
      <w:proofErr w:type="gramEnd"/>
      <w:r w:rsidRPr="0054790D">
        <w:rPr>
          <w:sz w:val="30"/>
          <w:szCs w:val="30"/>
        </w:rPr>
        <w:t xml:space="preserve">уб., юридические потребители в сумме 268,6 тыс. руб., из которых бюджетные организации 30,0 тыс. руб.  </w:t>
      </w:r>
    </w:p>
    <w:p w:rsidR="0054790D" w:rsidRPr="0054790D" w:rsidRDefault="0054790D" w:rsidP="0054790D">
      <w:pPr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Затраты от оказания жилищно-коммунальных услуг населению снижены на 316,5 тыс. руб. или 101,6 % к заданию. В основном снижение затрат обеспечено за счет внедренных мероприятий по энергосбережению, по тепловому хозяйству 271,2 тыс</w:t>
      </w:r>
      <w:proofErr w:type="gramStart"/>
      <w:r w:rsidRPr="0054790D">
        <w:rPr>
          <w:color w:val="000000"/>
          <w:sz w:val="30"/>
          <w:szCs w:val="30"/>
        </w:rPr>
        <w:t>.р</w:t>
      </w:r>
      <w:proofErr w:type="gramEnd"/>
      <w:r w:rsidRPr="0054790D">
        <w:rPr>
          <w:color w:val="000000"/>
          <w:sz w:val="30"/>
          <w:szCs w:val="30"/>
        </w:rPr>
        <w:t xml:space="preserve">уб., по техническому обслуживанию, </w:t>
      </w:r>
      <w:r w:rsidRPr="0054790D">
        <w:rPr>
          <w:color w:val="000000"/>
          <w:sz w:val="30"/>
          <w:szCs w:val="30"/>
        </w:rPr>
        <w:lastRenderedPageBreak/>
        <w:t xml:space="preserve">23,2 по обращению с ТКО – 22,3 тыс.руб., экономия ресурсов составила </w:t>
      </w:r>
      <w:r w:rsidRPr="0054790D">
        <w:rPr>
          <w:color w:val="000000"/>
          <w:sz w:val="30"/>
          <w:szCs w:val="30"/>
        </w:rPr>
        <w:br/>
        <w:t>(-0,6 %).</w:t>
      </w:r>
    </w:p>
    <w:p w:rsidR="0054790D" w:rsidRPr="0054790D" w:rsidRDefault="0054790D" w:rsidP="0054790D">
      <w:pPr>
        <w:spacing w:after="0"/>
        <w:rPr>
          <w:sz w:val="30"/>
          <w:szCs w:val="30"/>
        </w:rPr>
      </w:pPr>
      <w:r w:rsidRPr="0054790D">
        <w:rPr>
          <w:sz w:val="30"/>
          <w:szCs w:val="30"/>
        </w:rPr>
        <w:t>Ввод общей площади жилых домов после капитального ремонта за январь-сентябрь составил 4606 м</w:t>
      </w:r>
      <w:proofErr w:type="gramStart"/>
      <w:r w:rsidRPr="0054790D">
        <w:rPr>
          <w:sz w:val="30"/>
          <w:szCs w:val="30"/>
        </w:rPr>
        <w:t>2</w:t>
      </w:r>
      <w:proofErr w:type="gramEnd"/>
      <w:r w:rsidRPr="0054790D">
        <w:rPr>
          <w:sz w:val="30"/>
          <w:szCs w:val="30"/>
        </w:rPr>
        <w:t>. Выполнены строительно-монтажные работы по объектам «Капитальный ремонт ж/</w:t>
      </w:r>
      <w:proofErr w:type="spellStart"/>
      <w:r w:rsidRPr="0054790D">
        <w:rPr>
          <w:sz w:val="30"/>
          <w:szCs w:val="30"/>
        </w:rPr>
        <w:t>д</w:t>
      </w:r>
      <w:proofErr w:type="spellEnd"/>
      <w:r w:rsidRPr="0054790D">
        <w:rPr>
          <w:sz w:val="30"/>
          <w:szCs w:val="30"/>
        </w:rPr>
        <w:t xml:space="preserve"> № 8 по ул. </w:t>
      </w:r>
      <w:proofErr w:type="gramStart"/>
      <w:r w:rsidRPr="0054790D">
        <w:rPr>
          <w:sz w:val="30"/>
          <w:szCs w:val="30"/>
        </w:rPr>
        <w:t>Парковая</w:t>
      </w:r>
      <w:proofErr w:type="gramEnd"/>
      <w:r w:rsidRPr="0054790D">
        <w:rPr>
          <w:sz w:val="30"/>
          <w:szCs w:val="30"/>
        </w:rPr>
        <w:t xml:space="preserve"> в г. Кричеве» и введен в эксплуатацию 30.06.2020 г. Освоено 100% выделенных средств.</w:t>
      </w:r>
    </w:p>
    <w:p w:rsidR="0054790D" w:rsidRPr="0054790D" w:rsidRDefault="0054790D" w:rsidP="0054790D">
      <w:pPr>
        <w:spacing w:after="0"/>
        <w:rPr>
          <w:sz w:val="30"/>
          <w:szCs w:val="30"/>
        </w:rPr>
      </w:pPr>
      <w:r w:rsidRPr="0054790D">
        <w:rPr>
          <w:sz w:val="30"/>
          <w:szCs w:val="30"/>
        </w:rPr>
        <w:t>Строительно-монтажные работы по объекту «Капитальный ремонт ж/</w:t>
      </w:r>
      <w:proofErr w:type="spellStart"/>
      <w:r w:rsidRPr="0054790D">
        <w:rPr>
          <w:sz w:val="30"/>
          <w:szCs w:val="30"/>
        </w:rPr>
        <w:t>д</w:t>
      </w:r>
      <w:proofErr w:type="spellEnd"/>
      <w:r w:rsidRPr="0054790D">
        <w:rPr>
          <w:sz w:val="30"/>
          <w:szCs w:val="30"/>
        </w:rPr>
        <w:t xml:space="preserve"> № 9 по ул. </w:t>
      </w:r>
      <w:proofErr w:type="spellStart"/>
      <w:proofErr w:type="gramStart"/>
      <w:r w:rsidRPr="0054790D">
        <w:rPr>
          <w:sz w:val="30"/>
          <w:szCs w:val="30"/>
        </w:rPr>
        <w:t>м-н</w:t>
      </w:r>
      <w:proofErr w:type="spellEnd"/>
      <w:proofErr w:type="gramEnd"/>
      <w:r w:rsidRPr="0054790D">
        <w:rPr>
          <w:sz w:val="30"/>
          <w:szCs w:val="30"/>
        </w:rPr>
        <w:t>. «</w:t>
      </w:r>
      <w:proofErr w:type="spellStart"/>
      <w:r w:rsidRPr="0054790D">
        <w:rPr>
          <w:sz w:val="30"/>
          <w:szCs w:val="30"/>
        </w:rPr>
        <w:t>Сож</w:t>
      </w:r>
      <w:proofErr w:type="spellEnd"/>
      <w:r w:rsidRPr="0054790D">
        <w:rPr>
          <w:sz w:val="30"/>
          <w:szCs w:val="30"/>
        </w:rPr>
        <w:t xml:space="preserve">» в </w:t>
      </w:r>
      <w:proofErr w:type="gramStart"/>
      <w:r w:rsidRPr="0054790D">
        <w:rPr>
          <w:sz w:val="30"/>
          <w:szCs w:val="30"/>
        </w:rPr>
        <w:t>г</w:t>
      </w:r>
      <w:proofErr w:type="gramEnd"/>
      <w:r w:rsidRPr="0054790D">
        <w:rPr>
          <w:sz w:val="30"/>
          <w:szCs w:val="30"/>
        </w:rPr>
        <w:t xml:space="preserve">. Кричеве» продлены до 30 октября 2020 г. в связи с нахождением на изоляции специалистов Кричевского УКПП «Коммунальник» по заболеванию </w:t>
      </w:r>
      <w:r w:rsidRPr="0054790D">
        <w:rPr>
          <w:sz w:val="30"/>
          <w:szCs w:val="30"/>
          <w:lang w:val="en-US"/>
        </w:rPr>
        <w:t>COVID</w:t>
      </w:r>
      <w:r w:rsidRPr="0054790D">
        <w:rPr>
          <w:sz w:val="30"/>
          <w:szCs w:val="30"/>
        </w:rPr>
        <w:t>-19, а также</w:t>
      </w:r>
      <w:r w:rsidRPr="0054790D">
        <w:rPr>
          <w:b/>
          <w:sz w:val="30"/>
          <w:szCs w:val="30"/>
        </w:rPr>
        <w:t xml:space="preserve"> </w:t>
      </w:r>
      <w:r w:rsidRPr="0054790D">
        <w:rPr>
          <w:sz w:val="30"/>
          <w:szCs w:val="30"/>
        </w:rPr>
        <w:t xml:space="preserve">необходимостью выполнения дополнительных работ (благоустройство тротуарной дорожки, устройство </w:t>
      </w:r>
      <w:proofErr w:type="spellStart"/>
      <w:r w:rsidRPr="0054790D">
        <w:rPr>
          <w:sz w:val="30"/>
          <w:szCs w:val="30"/>
        </w:rPr>
        <w:t>пароизоляции</w:t>
      </w:r>
      <w:proofErr w:type="spellEnd"/>
      <w:r w:rsidRPr="0054790D">
        <w:rPr>
          <w:sz w:val="30"/>
          <w:szCs w:val="30"/>
        </w:rPr>
        <w:t xml:space="preserve"> кровли, наращивание канализационных стояков, изоляция трубопроводов матами </w:t>
      </w:r>
      <w:proofErr w:type="spellStart"/>
      <w:r w:rsidRPr="0054790D">
        <w:rPr>
          <w:sz w:val="30"/>
          <w:szCs w:val="30"/>
        </w:rPr>
        <w:t>минераловаты</w:t>
      </w:r>
      <w:proofErr w:type="spellEnd"/>
      <w:r w:rsidRPr="0054790D">
        <w:rPr>
          <w:sz w:val="30"/>
          <w:szCs w:val="30"/>
        </w:rPr>
        <w:t>). Освоено средств всего 400 182,00 рублей (91,9%).</w:t>
      </w:r>
    </w:p>
    <w:p w:rsidR="0054790D" w:rsidRPr="0054790D" w:rsidRDefault="0054790D" w:rsidP="0054790D">
      <w:pPr>
        <w:spacing w:after="0"/>
        <w:rPr>
          <w:sz w:val="30"/>
          <w:szCs w:val="30"/>
        </w:rPr>
      </w:pPr>
      <w:r w:rsidRPr="0054790D">
        <w:rPr>
          <w:sz w:val="30"/>
          <w:szCs w:val="30"/>
        </w:rPr>
        <w:t xml:space="preserve">Строительно-монтажные работы по объекту «Капитальный ремонт жилого дома (общежитие) № 6 по ул. </w:t>
      </w:r>
      <w:proofErr w:type="spellStart"/>
      <w:r w:rsidRPr="0054790D">
        <w:rPr>
          <w:sz w:val="30"/>
          <w:szCs w:val="30"/>
        </w:rPr>
        <w:t>м-н</w:t>
      </w:r>
      <w:proofErr w:type="spellEnd"/>
      <w:r w:rsidRPr="0054790D">
        <w:rPr>
          <w:sz w:val="30"/>
          <w:szCs w:val="30"/>
        </w:rPr>
        <w:t xml:space="preserve"> «Комсомольский» в г</w:t>
      </w:r>
      <w:proofErr w:type="gramStart"/>
      <w:r w:rsidRPr="0054790D">
        <w:rPr>
          <w:sz w:val="30"/>
          <w:szCs w:val="30"/>
        </w:rPr>
        <w:t>.К</w:t>
      </w:r>
      <w:proofErr w:type="gramEnd"/>
      <w:r w:rsidRPr="0054790D">
        <w:rPr>
          <w:sz w:val="30"/>
          <w:szCs w:val="30"/>
        </w:rPr>
        <w:t>ричеве» продлены до 30 октября 2020 г. в связи с нарушением порядка расчетов, графика платежей (финансирования) и в связи с возникновением дополнительных работ, не предусмотренных проектно-сметной документацией (разборка облицовки стен, отбивка штукатурки с поверхностей потолков и стен, разборка бетонных полов). Освоено средств 186 646,19 рублей (31,2%).</w:t>
      </w:r>
    </w:p>
    <w:p w:rsidR="0054790D" w:rsidRPr="0054790D" w:rsidRDefault="0054790D" w:rsidP="0054790D">
      <w:pPr>
        <w:spacing w:after="0"/>
        <w:rPr>
          <w:sz w:val="30"/>
          <w:szCs w:val="30"/>
        </w:rPr>
      </w:pPr>
      <w:r w:rsidRPr="0054790D">
        <w:rPr>
          <w:sz w:val="30"/>
          <w:szCs w:val="30"/>
        </w:rPr>
        <w:t>На капитальный ремонт жилищного фонда предусмотрено 1 809 160 рублей (1083300 руб. - бюджет, 725860 руб. - население). На 01.10.2020 г. освоено всего 865 403,79  рублей (47,8%).</w:t>
      </w:r>
    </w:p>
    <w:p w:rsidR="0054790D" w:rsidRPr="0054790D" w:rsidRDefault="0054790D" w:rsidP="0054790D">
      <w:pPr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Тепловые потери составили 10,8 % при задании, утвержденном Департаментом по энергоэффективности государственного комитета по стандартизации Республики Беларусь, – 10,8 %.</w:t>
      </w:r>
    </w:p>
    <w:p w:rsidR="0054790D" w:rsidRPr="0054790D" w:rsidRDefault="0054790D" w:rsidP="0054790D">
      <w:pPr>
        <w:spacing w:after="0"/>
        <w:rPr>
          <w:sz w:val="30"/>
          <w:szCs w:val="30"/>
        </w:rPr>
      </w:pPr>
      <w:r w:rsidRPr="0054790D">
        <w:rPr>
          <w:b/>
          <w:sz w:val="30"/>
          <w:szCs w:val="30"/>
        </w:rPr>
        <w:t xml:space="preserve">Энергосбережение. </w:t>
      </w:r>
      <w:r w:rsidRPr="0054790D">
        <w:rPr>
          <w:sz w:val="30"/>
          <w:szCs w:val="30"/>
        </w:rPr>
        <w:t xml:space="preserve">Ожидаемая экономия топливно-энергетических ресурсов от выполнения мероприятий по энергосбережению организациями района за январь - сентябрь 2020 года ожидается 3421,8 </w:t>
      </w:r>
      <w:proofErr w:type="spellStart"/>
      <w:r w:rsidRPr="0054790D">
        <w:rPr>
          <w:sz w:val="30"/>
          <w:szCs w:val="30"/>
        </w:rPr>
        <w:t>т.у.т</w:t>
      </w:r>
      <w:proofErr w:type="spellEnd"/>
      <w:r w:rsidRPr="0054790D">
        <w:rPr>
          <w:sz w:val="30"/>
          <w:szCs w:val="30"/>
        </w:rPr>
        <w:t xml:space="preserve">. (при доведенном задании 2945,89 </w:t>
      </w:r>
      <w:proofErr w:type="spellStart"/>
      <w:r w:rsidRPr="0054790D">
        <w:rPr>
          <w:sz w:val="30"/>
          <w:szCs w:val="30"/>
        </w:rPr>
        <w:t>т.у.т</w:t>
      </w:r>
      <w:proofErr w:type="spellEnd"/>
      <w:r w:rsidRPr="0054790D">
        <w:rPr>
          <w:sz w:val="30"/>
          <w:szCs w:val="30"/>
        </w:rPr>
        <w:t>.) и целевым показателем минус 2,6 %.  Предприятиями и организациями района в 2020 г. планируется внедрение 56 энергосберегающих мероприятий с общим объемом финансирования 1064,8 тыс. рублей. Доля местных видов топлива в котельно-печном топливе за январь-октябрь 2020 года ожидается 34,3 % при квартальном задании 35,5 % .</w:t>
      </w:r>
    </w:p>
    <w:p w:rsidR="0054790D" w:rsidRPr="0054790D" w:rsidRDefault="0054790D" w:rsidP="0054790D">
      <w:pPr>
        <w:spacing w:after="0"/>
        <w:rPr>
          <w:bCs/>
          <w:color w:val="000000"/>
          <w:sz w:val="30"/>
          <w:szCs w:val="30"/>
        </w:rPr>
      </w:pPr>
      <w:r w:rsidRPr="0054790D">
        <w:rPr>
          <w:b/>
          <w:color w:val="000000"/>
          <w:sz w:val="30"/>
          <w:szCs w:val="30"/>
        </w:rPr>
        <w:t>Вторсырье</w:t>
      </w:r>
      <w:r w:rsidRPr="0054790D">
        <w:rPr>
          <w:color w:val="000000"/>
          <w:sz w:val="30"/>
          <w:szCs w:val="30"/>
        </w:rPr>
        <w:t>. В ходе выполнения мероприятий за январь-сентябрь                  2020 года, собрано (заготовлено)</w:t>
      </w:r>
      <w:r w:rsidRPr="0054790D">
        <w:rPr>
          <w:bCs/>
          <w:color w:val="000000"/>
          <w:sz w:val="30"/>
          <w:szCs w:val="30"/>
        </w:rPr>
        <w:t>:</w:t>
      </w:r>
    </w:p>
    <w:p w:rsidR="0054790D" w:rsidRPr="0054790D" w:rsidRDefault="0054790D" w:rsidP="0054790D">
      <w:pPr>
        <w:tabs>
          <w:tab w:val="left" w:pos="0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отходы бумаги и картона – 476,781 т. (47,02 % к годовому заданию);</w:t>
      </w:r>
    </w:p>
    <w:p w:rsidR="0054790D" w:rsidRPr="0054790D" w:rsidRDefault="0054790D" w:rsidP="0054790D">
      <w:pPr>
        <w:tabs>
          <w:tab w:val="left" w:pos="1582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lastRenderedPageBreak/>
        <w:t>отходы стекла – 384,985 т. (61,2 % к годовому заданию);</w:t>
      </w:r>
    </w:p>
    <w:p w:rsidR="0054790D" w:rsidRPr="0054790D" w:rsidRDefault="0054790D" w:rsidP="0054790D">
      <w:pPr>
        <w:tabs>
          <w:tab w:val="left" w:pos="1582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полимерные отходы – 113,35 т. (42,6 % к годовому заданию);</w:t>
      </w:r>
    </w:p>
    <w:p w:rsidR="0054790D" w:rsidRPr="0054790D" w:rsidRDefault="0054790D" w:rsidP="0054790D">
      <w:pPr>
        <w:tabs>
          <w:tab w:val="left" w:pos="1582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изношенные шины – 142,56 т. (43,2 % к годовому заданию);</w:t>
      </w:r>
    </w:p>
    <w:p w:rsidR="0054790D" w:rsidRPr="0054790D" w:rsidRDefault="0054790D" w:rsidP="0054790D">
      <w:pPr>
        <w:tabs>
          <w:tab w:val="left" w:pos="1582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отработанные масла 63,0 т. при задании 49,5 т (75,1 %);</w:t>
      </w:r>
    </w:p>
    <w:p w:rsidR="0054790D" w:rsidRPr="0054790D" w:rsidRDefault="0054790D" w:rsidP="0054790D">
      <w:pPr>
        <w:tabs>
          <w:tab w:val="left" w:pos="1582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отходы электрооборудования 30,391 т. при задании 70,0 т (43,4%)</w:t>
      </w:r>
    </w:p>
    <w:p w:rsidR="0054790D" w:rsidRPr="0054790D" w:rsidRDefault="0054790D" w:rsidP="0054790D">
      <w:pPr>
        <w:tabs>
          <w:tab w:val="left" w:pos="1582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 xml:space="preserve">Государственный заказ на поставку (заготовку, сдачу) за январь </w:t>
      </w:r>
      <w:proofErr w:type="gramStart"/>
      <w:r w:rsidRPr="0054790D">
        <w:rPr>
          <w:color w:val="000000"/>
          <w:sz w:val="30"/>
          <w:szCs w:val="30"/>
        </w:rPr>
        <w:t>–с</w:t>
      </w:r>
      <w:proofErr w:type="gramEnd"/>
      <w:r w:rsidRPr="0054790D">
        <w:rPr>
          <w:color w:val="000000"/>
          <w:sz w:val="30"/>
          <w:szCs w:val="30"/>
        </w:rPr>
        <w:t xml:space="preserve">ентябрь  2020 года </w:t>
      </w:r>
    </w:p>
    <w:p w:rsidR="0054790D" w:rsidRPr="0054790D" w:rsidRDefault="0054790D" w:rsidP="0054790D">
      <w:pPr>
        <w:tabs>
          <w:tab w:val="left" w:pos="0"/>
        </w:tabs>
        <w:spacing w:after="0"/>
        <w:rPr>
          <w:color w:val="000000"/>
          <w:sz w:val="30"/>
          <w:szCs w:val="30"/>
        </w:rPr>
      </w:pPr>
      <w:r w:rsidRPr="0054790D">
        <w:rPr>
          <w:color w:val="000000"/>
          <w:sz w:val="30"/>
          <w:szCs w:val="30"/>
        </w:rPr>
        <w:t>отходы бумаги и картона – 416, т. (57,0 % к годовому заданию);</w:t>
      </w:r>
    </w:p>
    <w:p w:rsidR="003D3419" w:rsidRPr="00810CD9" w:rsidRDefault="0054790D" w:rsidP="0054790D">
      <w:pPr>
        <w:spacing w:after="0"/>
        <w:rPr>
          <w:rFonts w:eastAsia="Calibri"/>
          <w:color w:val="FF0000"/>
          <w:sz w:val="30"/>
          <w:szCs w:val="30"/>
        </w:rPr>
      </w:pPr>
      <w:r w:rsidRPr="0054790D">
        <w:rPr>
          <w:color w:val="000000"/>
          <w:sz w:val="30"/>
          <w:szCs w:val="30"/>
        </w:rPr>
        <w:t>отходы стекла – 312,985 т. (81,0 % к годовому заданию</w:t>
      </w:r>
      <w:r>
        <w:rPr>
          <w:color w:val="000000"/>
          <w:sz w:val="30"/>
          <w:szCs w:val="30"/>
        </w:rPr>
        <w:t xml:space="preserve">. </w:t>
      </w:r>
    </w:p>
    <w:p w:rsidR="00470233" w:rsidRPr="00470233" w:rsidRDefault="00B87411" w:rsidP="00470233">
      <w:pPr>
        <w:spacing w:after="0"/>
        <w:rPr>
          <w:sz w:val="30"/>
          <w:szCs w:val="30"/>
        </w:rPr>
      </w:pPr>
      <w:r w:rsidRPr="00470233">
        <w:rPr>
          <w:b/>
          <w:sz w:val="30"/>
          <w:szCs w:val="30"/>
        </w:rPr>
        <w:t xml:space="preserve">Заработная плата. </w:t>
      </w:r>
      <w:r w:rsidR="00470233" w:rsidRPr="00470233">
        <w:rPr>
          <w:sz w:val="30"/>
          <w:szCs w:val="30"/>
        </w:rPr>
        <w:t>Номинальная начисленная среднемесячная заработная</w:t>
      </w:r>
      <w:r w:rsidR="00470233">
        <w:rPr>
          <w:sz w:val="30"/>
          <w:szCs w:val="30"/>
        </w:rPr>
        <w:t xml:space="preserve"> </w:t>
      </w:r>
      <w:r w:rsidR="00470233" w:rsidRPr="00470233">
        <w:rPr>
          <w:sz w:val="30"/>
          <w:szCs w:val="30"/>
        </w:rPr>
        <w:t>плата по Кричевскому району за январь-август 2020 г. составила 918,0 рублей, за август – 1008,9 рублей. Темп роста к соответствующему периоду</w:t>
      </w:r>
      <w:r w:rsidR="00470233">
        <w:rPr>
          <w:sz w:val="30"/>
          <w:szCs w:val="30"/>
        </w:rPr>
        <w:t xml:space="preserve"> </w:t>
      </w:r>
      <w:r w:rsidR="00470233" w:rsidRPr="00470233">
        <w:rPr>
          <w:sz w:val="30"/>
          <w:szCs w:val="30"/>
        </w:rPr>
        <w:t>2019 года составил 112,1% и  110,3% соответственно. По уровню заработной платы за январь–май 2020 г. район занимает 6 место среди сельских районов области.</w:t>
      </w:r>
    </w:p>
    <w:p w:rsidR="00470233" w:rsidRPr="00470233" w:rsidRDefault="00470233" w:rsidP="00470233">
      <w:pPr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>Задание по росту заработной платы за январь-август 2020 г. выполнено на 103,9%, за август - на 107,3%.</w:t>
      </w:r>
    </w:p>
    <w:p w:rsidR="00470233" w:rsidRPr="00470233" w:rsidRDefault="00470233" w:rsidP="00470233">
      <w:pPr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 xml:space="preserve">Из 51 организации района за январь–август 2020 года выполнила </w:t>
      </w:r>
      <w:r w:rsidRPr="00470233">
        <w:rPr>
          <w:sz w:val="30"/>
          <w:szCs w:val="30"/>
        </w:rPr>
        <w:br/>
        <w:t xml:space="preserve">21 организация, в том числе 9 бюджетных организаций, </w:t>
      </w:r>
      <w:r w:rsidRPr="00470233">
        <w:rPr>
          <w:sz w:val="30"/>
          <w:szCs w:val="30"/>
        </w:rPr>
        <w:br/>
        <w:t>за август 2020 года - 20, в том числе  8 бюджетных.</w:t>
      </w:r>
    </w:p>
    <w:p w:rsidR="00470233" w:rsidRPr="00470233" w:rsidRDefault="00470233" w:rsidP="00470233">
      <w:pPr>
        <w:spacing w:after="0"/>
        <w:ind w:firstLine="567"/>
        <w:rPr>
          <w:sz w:val="30"/>
          <w:szCs w:val="30"/>
        </w:rPr>
      </w:pPr>
      <w:r w:rsidRPr="00470233">
        <w:rPr>
          <w:sz w:val="30"/>
          <w:szCs w:val="30"/>
        </w:rPr>
        <w:t xml:space="preserve">Не обеспечено выполнение задания по росту заработной платы </w:t>
      </w:r>
      <w:r w:rsidRPr="00470233">
        <w:rPr>
          <w:sz w:val="30"/>
          <w:szCs w:val="30"/>
        </w:rPr>
        <w:br/>
        <w:t>по итогам работы за январь–август 2020 г. 30 организациями района (приложение).</w:t>
      </w:r>
    </w:p>
    <w:p w:rsidR="00470233" w:rsidRPr="00470233" w:rsidRDefault="00470233" w:rsidP="00470233">
      <w:pPr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 xml:space="preserve">Снизили уровень заработной платы к июлю 2020 года                                24 организации из 51. Наибольшее снижение допустили  </w:t>
      </w:r>
      <w:r w:rsidRPr="00470233">
        <w:rPr>
          <w:sz w:val="30"/>
          <w:szCs w:val="30"/>
        </w:rPr>
        <w:br/>
        <w:t>КДСУП «Кричевская ПМК № 264 – 287,3 руб., ОАО «Кричевский рынок» - 114,0 руб.</w:t>
      </w:r>
    </w:p>
    <w:p w:rsidR="00470233" w:rsidRPr="00470233" w:rsidRDefault="00470233" w:rsidP="00470233">
      <w:pPr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 xml:space="preserve">Не обеспечили темп роста к августу 2019 года -  </w:t>
      </w:r>
      <w:r w:rsidRPr="00470233">
        <w:rPr>
          <w:sz w:val="30"/>
          <w:szCs w:val="30"/>
        </w:rPr>
        <w:br/>
        <w:t>12  организаций, к январю–августу 2019 года - 5 организаций (приложение).</w:t>
      </w:r>
    </w:p>
    <w:p w:rsidR="00470233" w:rsidRPr="00470233" w:rsidRDefault="00470233" w:rsidP="00470233">
      <w:pPr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 xml:space="preserve">За январь-август 2020 года предприятия с уровнем заработной платы ниже 500 рублей в районе отсутствуют. </w:t>
      </w:r>
    </w:p>
    <w:p w:rsidR="00470233" w:rsidRPr="00470233" w:rsidRDefault="00470233" w:rsidP="00470233">
      <w:pPr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 xml:space="preserve">Ожидаемая номинальная начисленная среднемесячная заработная плата за январь-сентябрь 2020 года 923,0 руб. Темп роста </w:t>
      </w:r>
      <w:r w:rsidRPr="00470233">
        <w:rPr>
          <w:sz w:val="30"/>
          <w:szCs w:val="30"/>
        </w:rPr>
        <w:br/>
        <w:t>к соответствующему периоду 2019 года 111,7%. Ожидаемое выполнение задания по росту заработной платы за январь-сентябрь 2020 г. 104,3%.</w:t>
      </w:r>
    </w:p>
    <w:p w:rsidR="00470233" w:rsidRPr="00470233" w:rsidRDefault="00470233" w:rsidP="00470233">
      <w:pPr>
        <w:spacing w:after="0"/>
        <w:rPr>
          <w:sz w:val="30"/>
          <w:szCs w:val="30"/>
          <w:highlight w:val="yellow"/>
        </w:rPr>
      </w:pPr>
      <w:r w:rsidRPr="00470233">
        <w:rPr>
          <w:sz w:val="30"/>
          <w:szCs w:val="30"/>
        </w:rPr>
        <w:t xml:space="preserve">Ожидаемая номинальная начисленная среднемесячная заработная плата за январь-декабрь 2020 года 930,3 руб. Темп роста </w:t>
      </w:r>
      <w:r w:rsidRPr="00470233">
        <w:rPr>
          <w:sz w:val="30"/>
          <w:szCs w:val="30"/>
        </w:rPr>
        <w:br/>
        <w:t>к соответствующему периоду 2019 года 111,4%. Ожидаемое выполнение задания по росту заработной платы за январь-декабрь 2020 г. 104,2%.</w:t>
      </w:r>
    </w:p>
    <w:p w:rsidR="00470233" w:rsidRPr="00470233" w:rsidRDefault="0093751F" w:rsidP="00470233">
      <w:pPr>
        <w:spacing w:after="0"/>
        <w:rPr>
          <w:rStyle w:val="FontStyle12"/>
          <w:sz w:val="30"/>
          <w:szCs w:val="30"/>
        </w:rPr>
      </w:pPr>
      <w:r w:rsidRPr="00470233">
        <w:rPr>
          <w:b/>
          <w:bCs/>
          <w:sz w:val="30"/>
          <w:szCs w:val="30"/>
        </w:rPr>
        <w:lastRenderedPageBreak/>
        <w:t xml:space="preserve">Занятость населения. </w:t>
      </w:r>
      <w:r w:rsidR="00470233" w:rsidRPr="00470233">
        <w:rPr>
          <w:rStyle w:val="FontStyle12"/>
          <w:sz w:val="30"/>
          <w:szCs w:val="30"/>
        </w:rPr>
        <w:t>Уровень зарегистрированной безработицы на 1 октября 2020 г. составил 0,4% к численности экономически активного населения при прогнозе на год  не более 1,0%, ожидаем</w:t>
      </w:r>
      <w:r w:rsidR="00F13F68">
        <w:rPr>
          <w:rStyle w:val="FontStyle12"/>
          <w:sz w:val="30"/>
          <w:szCs w:val="30"/>
        </w:rPr>
        <w:t>ый</w:t>
      </w:r>
      <w:r w:rsidR="00470233" w:rsidRPr="00470233">
        <w:rPr>
          <w:rStyle w:val="FontStyle12"/>
          <w:sz w:val="30"/>
          <w:szCs w:val="30"/>
        </w:rPr>
        <w:t xml:space="preserve"> по итогам </w:t>
      </w:r>
      <w:r w:rsidR="00C14763">
        <w:rPr>
          <w:rStyle w:val="FontStyle12"/>
          <w:sz w:val="30"/>
          <w:szCs w:val="30"/>
        </w:rPr>
        <w:t xml:space="preserve">              </w:t>
      </w:r>
      <w:r w:rsidR="00470233" w:rsidRPr="00470233">
        <w:rPr>
          <w:rStyle w:val="FontStyle12"/>
          <w:sz w:val="30"/>
          <w:szCs w:val="30"/>
        </w:rPr>
        <w:t xml:space="preserve">2020 года - 0,4%. </w:t>
      </w:r>
    </w:p>
    <w:p w:rsidR="00470233" w:rsidRPr="00470233" w:rsidRDefault="00470233" w:rsidP="00470233">
      <w:pPr>
        <w:pStyle w:val="Style1"/>
        <w:widowControl/>
        <w:spacing w:line="240" w:lineRule="auto"/>
        <w:ind w:firstLine="709"/>
        <w:rPr>
          <w:rStyle w:val="FontStyle12"/>
          <w:sz w:val="30"/>
          <w:szCs w:val="30"/>
        </w:rPr>
      </w:pPr>
      <w:r w:rsidRPr="00470233">
        <w:rPr>
          <w:rStyle w:val="FontStyle12"/>
          <w:sz w:val="30"/>
          <w:szCs w:val="30"/>
        </w:rPr>
        <w:t>По оперативным данным в  январе-сентябре 2020 г. трудоустроено     на вновь созданные рабочие места за счет создания новых производств                    и предприятий 42 человека, или 40,8% к установленному заданию                на  9 месяцев 2020 года.</w:t>
      </w:r>
    </w:p>
    <w:p w:rsidR="00470233" w:rsidRPr="00470233" w:rsidRDefault="00470233" w:rsidP="00470233">
      <w:pPr>
        <w:pStyle w:val="Style1"/>
        <w:widowControl/>
        <w:spacing w:line="240" w:lineRule="auto"/>
        <w:ind w:firstLine="709"/>
        <w:rPr>
          <w:rStyle w:val="FontStyle12"/>
          <w:sz w:val="30"/>
          <w:szCs w:val="30"/>
        </w:rPr>
      </w:pPr>
      <w:r w:rsidRPr="00470233">
        <w:rPr>
          <w:rStyle w:val="FontStyle12"/>
          <w:sz w:val="30"/>
          <w:szCs w:val="30"/>
        </w:rPr>
        <w:t xml:space="preserve">По видам экономической деятельности рабочие места созданы                 в  торговле -36, в  промышленности -5. Ожидаемое </w:t>
      </w:r>
      <w:r w:rsidR="00F13F68">
        <w:rPr>
          <w:rStyle w:val="FontStyle12"/>
          <w:sz w:val="30"/>
          <w:szCs w:val="30"/>
        </w:rPr>
        <w:t xml:space="preserve">выполнение </w:t>
      </w:r>
      <w:r w:rsidRPr="00470233">
        <w:rPr>
          <w:rStyle w:val="FontStyle12"/>
          <w:sz w:val="30"/>
          <w:szCs w:val="30"/>
        </w:rPr>
        <w:t>по итогам 2020 года -</w:t>
      </w:r>
      <w:r w:rsidR="00F13F68">
        <w:rPr>
          <w:rStyle w:val="FontStyle12"/>
          <w:sz w:val="30"/>
          <w:szCs w:val="30"/>
        </w:rPr>
        <w:t xml:space="preserve"> </w:t>
      </w:r>
      <w:r w:rsidRPr="00470233">
        <w:rPr>
          <w:rStyle w:val="FontStyle12"/>
          <w:sz w:val="30"/>
          <w:szCs w:val="30"/>
        </w:rPr>
        <w:t>58 человек, или 41,4%.</w:t>
      </w:r>
    </w:p>
    <w:p w:rsidR="00470233" w:rsidRPr="00F13F68" w:rsidRDefault="00470233" w:rsidP="00470233">
      <w:pPr>
        <w:tabs>
          <w:tab w:val="left" w:pos="5040"/>
        </w:tabs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 xml:space="preserve">Удельный вес трудоустроенных граждан, обратившихся                                   </w:t>
      </w:r>
      <w:r w:rsidRPr="00F13F68">
        <w:rPr>
          <w:sz w:val="30"/>
          <w:szCs w:val="30"/>
        </w:rPr>
        <w:t>в управление по труду, занятости и социальной защите райисполкома, составил 72,2% при прогнозном показателе 60,0%, удельный вес трудоустроенных безработных граждан – 65,5% и 55,0% соответственно.</w:t>
      </w:r>
    </w:p>
    <w:p w:rsidR="00470233" w:rsidRPr="00470233" w:rsidRDefault="00470233" w:rsidP="00470233">
      <w:pPr>
        <w:tabs>
          <w:tab w:val="left" w:pos="5040"/>
        </w:tabs>
        <w:spacing w:after="0"/>
        <w:rPr>
          <w:sz w:val="30"/>
          <w:szCs w:val="30"/>
        </w:rPr>
      </w:pPr>
      <w:r w:rsidRPr="00F13F68">
        <w:rPr>
          <w:sz w:val="30"/>
          <w:szCs w:val="30"/>
        </w:rPr>
        <w:t>Удельный вес трудоустроенных граждан, имеющих дополнительные гарантии занятости, составил 58,8%</w:t>
      </w:r>
      <w:r w:rsidRPr="00470233">
        <w:rPr>
          <w:sz w:val="30"/>
          <w:szCs w:val="30"/>
        </w:rPr>
        <w:t xml:space="preserve"> при прогнозном показателе 50,0%.</w:t>
      </w:r>
    </w:p>
    <w:p w:rsidR="00470233" w:rsidRPr="00470233" w:rsidRDefault="00470233" w:rsidP="00470233">
      <w:pPr>
        <w:tabs>
          <w:tab w:val="left" w:pos="5040"/>
        </w:tabs>
        <w:spacing w:after="0"/>
        <w:rPr>
          <w:sz w:val="30"/>
          <w:szCs w:val="30"/>
        </w:rPr>
      </w:pPr>
      <w:r w:rsidRPr="00470233">
        <w:rPr>
          <w:sz w:val="30"/>
          <w:szCs w:val="30"/>
        </w:rPr>
        <w:t>По итог</w:t>
      </w:r>
      <w:r w:rsidR="008C214F">
        <w:rPr>
          <w:sz w:val="30"/>
          <w:szCs w:val="30"/>
        </w:rPr>
        <w:t>а</w:t>
      </w:r>
      <w:r w:rsidRPr="00470233">
        <w:rPr>
          <w:sz w:val="30"/>
          <w:szCs w:val="30"/>
        </w:rPr>
        <w:t>м 2020 года ожидается удельный вес трудоустроенных граждан, обратившихся в управление по труду, занятости и социальной защите райисполкома 69,0%, удельный вес трудоустроенных безработных граждан – 60,0%, удельный вес трудоустроенных граждан, имеющих дополнительные гарантии занятости – 56,0%.</w:t>
      </w:r>
    </w:p>
    <w:p w:rsidR="00470233" w:rsidRPr="00470233" w:rsidRDefault="00470233" w:rsidP="00470233">
      <w:pPr>
        <w:pStyle w:val="Style1"/>
        <w:widowControl/>
        <w:spacing w:line="240" w:lineRule="auto"/>
        <w:ind w:firstLine="709"/>
        <w:rPr>
          <w:rStyle w:val="FontStyle12"/>
          <w:sz w:val="30"/>
          <w:szCs w:val="30"/>
        </w:rPr>
      </w:pPr>
      <w:r w:rsidRPr="00470233">
        <w:rPr>
          <w:rStyle w:val="FontStyle12"/>
          <w:sz w:val="30"/>
          <w:szCs w:val="30"/>
        </w:rPr>
        <w:t>Оказано содействие в трудоустройстве 586 гражданам, в том числе 307 безработным. Организовано обучение 30 граждан, из них                             с гарантией трудоустройства 24 или 80,0% при прогнозном показателе на год 65,0%. Представлены финансовые субсидии 9 безработным для организации предпринимательской, ремесленной деятельности.                          В оплачиваемых общественных работах приняли участие 169 граждан.</w:t>
      </w:r>
    </w:p>
    <w:p w:rsidR="00470233" w:rsidRPr="00470233" w:rsidRDefault="00470233" w:rsidP="00470233">
      <w:pPr>
        <w:pStyle w:val="Style1"/>
        <w:widowControl/>
        <w:spacing w:line="240" w:lineRule="auto"/>
        <w:ind w:firstLine="709"/>
        <w:rPr>
          <w:rStyle w:val="FontStyle12"/>
          <w:sz w:val="30"/>
          <w:szCs w:val="30"/>
        </w:rPr>
      </w:pPr>
      <w:r w:rsidRPr="00470233">
        <w:rPr>
          <w:rStyle w:val="FontStyle12"/>
          <w:sz w:val="30"/>
          <w:szCs w:val="30"/>
        </w:rPr>
        <w:t>На 1 октября 2020 г. на учете в управлении по труду, занятости                       и социальной защите райисполкома состояло 88 граждан, из них 52 безработных при наличии 187 заявленных вакансий. Коэффициент напряженности на рынке труда составил 0,3.</w:t>
      </w:r>
    </w:p>
    <w:p w:rsidR="00470233" w:rsidRPr="00470233" w:rsidRDefault="00470233" w:rsidP="00470233">
      <w:pPr>
        <w:pStyle w:val="af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470233">
        <w:rPr>
          <w:rFonts w:ascii="Times New Roman" w:hAnsi="Times New Roman"/>
          <w:sz w:val="30"/>
          <w:szCs w:val="30"/>
        </w:rPr>
        <w:t xml:space="preserve">Численность населения, занятого в экономике района, </w:t>
      </w:r>
      <w:r w:rsidRPr="00470233">
        <w:rPr>
          <w:rFonts w:ascii="Times New Roman" w:hAnsi="Times New Roman"/>
          <w:sz w:val="30"/>
          <w:szCs w:val="30"/>
        </w:rPr>
        <w:br/>
        <w:t>в январе – августе 2020 г. составила 11906 человек, или                                     98,1% к уровню 2019 года.</w:t>
      </w:r>
    </w:p>
    <w:p w:rsidR="00470233" w:rsidRPr="00470233" w:rsidRDefault="00470233" w:rsidP="00470233">
      <w:pPr>
        <w:spacing w:after="0"/>
        <w:ind w:firstLine="567"/>
        <w:rPr>
          <w:sz w:val="30"/>
          <w:szCs w:val="30"/>
        </w:rPr>
      </w:pPr>
      <w:r w:rsidRPr="00470233">
        <w:rPr>
          <w:sz w:val="30"/>
          <w:szCs w:val="30"/>
        </w:rPr>
        <w:t xml:space="preserve">  В январе-августе 2020 г. в целом по району прием кадров восполнил выбытие на 90,8% (принято на работу 1519 человек, уволено -1673 человека).</w:t>
      </w:r>
    </w:p>
    <w:p w:rsidR="00470233" w:rsidRPr="00470233" w:rsidRDefault="00470233" w:rsidP="00470233">
      <w:pPr>
        <w:spacing w:after="0"/>
        <w:ind w:firstLine="567"/>
        <w:rPr>
          <w:rStyle w:val="FontStyle12"/>
          <w:sz w:val="30"/>
          <w:szCs w:val="30"/>
        </w:rPr>
      </w:pPr>
      <w:r w:rsidRPr="00470233">
        <w:rPr>
          <w:rStyle w:val="FontStyle12"/>
          <w:sz w:val="30"/>
          <w:szCs w:val="30"/>
        </w:rPr>
        <w:t>В режиме вынужденной неполной занятости в январ</w:t>
      </w:r>
      <w:proofErr w:type="gramStart"/>
      <w:r w:rsidRPr="00470233">
        <w:rPr>
          <w:rStyle w:val="FontStyle12"/>
          <w:sz w:val="30"/>
          <w:szCs w:val="30"/>
        </w:rPr>
        <w:t>е-</w:t>
      </w:r>
      <w:proofErr w:type="gramEnd"/>
      <w:r w:rsidRPr="00470233">
        <w:rPr>
          <w:rStyle w:val="FontStyle12"/>
          <w:sz w:val="30"/>
          <w:szCs w:val="30"/>
        </w:rPr>
        <w:t xml:space="preserve">                        августе 2020 г. работало 67 человек, что на 3 чел. больше уровня                   2019 года (64 человека). В целодневных (</w:t>
      </w:r>
      <w:proofErr w:type="spellStart"/>
      <w:r w:rsidRPr="00470233">
        <w:rPr>
          <w:rStyle w:val="FontStyle12"/>
          <w:sz w:val="30"/>
          <w:szCs w:val="30"/>
        </w:rPr>
        <w:t>целосменных</w:t>
      </w:r>
      <w:proofErr w:type="spellEnd"/>
      <w:r w:rsidRPr="00470233">
        <w:rPr>
          <w:rStyle w:val="FontStyle12"/>
          <w:sz w:val="30"/>
          <w:szCs w:val="30"/>
        </w:rPr>
        <w:t xml:space="preserve">) простоях </w:t>
      </w:r>
      <w:r w:rsidRPr="00470233">
        <w:rPr>
          <w:rStyle w:val="FontStyle12"/>
          <w:sz w:val="30"/>
          <w:szCs w:val="30"/>
        </w:rPr>
        <w:lastRenderedPageBreak/>
        <w:t>находились 43 человека, что  на 32 чел.  больше уровня 2019 года                   (32 человека).</w:t>
      </w:r>
    </w:p>
    <w:p w:rsidR="006306B9" w:rsidRDefault="006306B9" w:rsidP="006306B9">
      <w:pPr>
        <w:spacing w:after="0"/>
        <w:ind w:firstLine="567"/>
        <w:rPr>
          <w:sz w:val="30"/>
          <w:szCs w:val="30"/>
        </w:rPr>
      </w:pPr>
    </w:p>
    <w:p w:rsidR="00C02A50" w:rsidRPr="00090460" w:rsidRDefault="00C02A50" w:rsidP="006306B9">
      <w:pPr>
        <w:spacing w:after="0"/>
        <w:ind w:firstLine="567"/>
        <w:rPr>
          <w:sz w:val="30"/>
          <w:szCs w:val="30"/>
        </w:rPr>
      </w:pPr>
    </w:p>
    <w:p w:rsidR="00AE7613" w:rsidRPr="00090460" w:rsidRDefault="00F6428E" w:rsidP="005D0FE4">
      <w:pPr>
        <w:spacing w:after="0"/>
        <w:ind w:firstLine="0"/>
        <w:rPr>
          <w:sz w:val="30"/>
          <w:szCs w:val="30"/>
        </w:rPr>
      </w:pPr>
      <w:r w:rsidRPr="00090460">
        <w:rPr>
          <w:sz w:val="30"/>
          <w:szCs w:val="30"/>
        </w:rPr>
        <w:t xml:space="preserve">Начальник отдела </w:t>
      </w:r>
    </w:p>
    <w:p w:rsidR="00446789" w:rsidRPr="00090460" w:rsidRDefault="00F6428E" w:rsidP="00C82C84">
      <w:pPr>
        <w:tabs>
          <w:tab w:val="left" w:pos="6804"/>
        </w:tabs>
        <w:spacing w:after="0" w:line="280" w:lineRule="exact"/>
        <w:ind w:firstLine="0"/>
        <w:rPr>
          <w:sz w:val="30"/>
          <w:szCs w:val="30"/>
        </w:rPr>
      </w:pPr>
      <w:r w:rsidRPr="00090460">
        <w:rPr>
          <w:sz w:val="30"/>
          <w:szCs w:val="30"/>
        </w:rPr>
        <w:t xml:space="preserve">экономики </w:t>
      </w:r>
      <w:r w:rsidR="00AE7613" w:rsidRPr="00090460">
        <w:rPr>
          <w:sz w:val="30"/>
          <w:szCs w:val="30"/>
        </w:rPr>
        <w:t>райисполкома</w:t>
      </w:r>
      <w:r w:rsidR="00AE7613" w:rsidRPr="00090460">
        <w:rPr>
          <w:sz w:val="30"/>
          <w:szCs w:val="30"/>
        </w:rPr>
        <w:tab/>
      </w:r>
      <w:r w:rsidR="00090460" w:rsidRPr="00090460">
        <w:rPr>
          <w:sz w:val="30"/>
          <w:szCs w:val="30"/>
        </w:rPr>
        <w:t>А</w:t>
      </w:r>
      <w:r w:rsidR="00AE7613" w:rsidRPr="00090460">
        <w:rPr>
          <w:sz w:val="30"/>
          <w:szCs w:val="30"/>
        </w:rPr>
        <w:t>.</w:t>
      </w:r>
      <w:r w:rsidR="00090460" w:rsidRPr="00090460">
        <w:rPr>
          <w:sz w:val="30"/>
          <w:szCs w:val="30"/>
        </w:rPr>
        <w:t>А</w:t>
      </w:r>
      <w:r w:rsidR="00AE7613" w:rsidRPr="00090460">
        <w:rPr>
          <w:sz w:val="30"/>
          <w:szCs w:val="30"/>
        </w:rPr>
        <w:t>.</w:t>
      </w:r>
      <w:r w:rsidR="00090460" w:rsidRPr="00090460">
        <w:rPr>
          <w:sz w:val="30"/>
          <w:szCs w:val="30"/>
        </w:rPr>
        <w:t>Каминский</w:t>
      </w:r>
    </w:p>
    <w:p w:rsidR="0001457B" w:rsidRPr="00090460" w:rsidRDefault="0001457B">
      <w:pPr>
        <w:tabs>
          <w:tab w:val="left" w:pos="6804"/>
        </w:tabs>
        <w:spacing w:after="0" w:line="280" w:lineRule="exact"/>
        <w:ind w:firstLine="0"/>
        <w:rPr>
          <w:sz w:val="30"/>
          <w:szCs w:val="30"/>
        </w:rPr>
      </w:pPr>
    </w:p>
    <w:sectPr w:rsidR="0001457B" w:rsidRPr="00090460" w:rsidSect="008207BA">
      <w:headerReference w:type="default" r:id="rId8"/>
      <w:pgSz w:w="11906" w:h="16838"/>
      <w:pgMar w:top="1276" w:right="567" w:bottom="1134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3A" w:rsidRDefault="006C5C3A" w:rsidP="00786861">
      <w:pPr>
        <w:spacing w:after="0"/>
      </w:pPr>
      <w:r>
        <w:separator/>
      </w:r>
    </w:p>
  </w:endnote>
  <w:endnote w:type="continuationSeparator" w:id="0">
    <w:p w:rsidR="006C5C3A" w:rsidRDefault="006C5C3A" w:rsidP="007868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3A" w:rsidRDefault="006C5C3A" w:rsidP="00786861">
      <w:pPr>
        <w:spacing w:after="0"/>
      </w:pPr>
      <w:r>
        <w:separator/>
      </w:r>
    </w:p>
  </w:footnote>
  <w:footnote w:type="continuationSeparator" w:id="0">
    <w:p w:rsidR="006C5C3A" w:rsidRDefault="006C5C3A" w:rsidP="007868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E9" w:rsidRDefault="00424BB1">
    <w:pPr>
      <w:pStyle w:val="ad"/>
      <w:jc w:val="center"/>
    </w:pPr>
    <w:fldSimple w:instr=" PAGE   \* MERGEFORMAT ">
      <w:r w:rsidR="00DF5835">
        <w:rPr>
          <w:noProof/>
        </w:rPr>
        <w:t>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646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1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D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01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F02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B6F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9E81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643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D4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A24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14E69"/>
    <w:multiLevelType w:val="hybridMultilevel"/>
    <w:tmpl w:val="67908092"/>
    <w:lvl w:ilvl="0" w:tplc="5BE4C98A">
      <w:start w:val="8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1">
    <w:nsid w:val="0AE807C7"/>
    <w:multiLevelType w:val="hybridMultilevel"/>
    <w:tmpl w:val="3C4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A3335"/>
    <w:multiLevelType w:val="hybridMultilevel"/>
    <w:tmpl w:val="D3E0BC54"/>
    <w:lvl w:ilvl="0" w:tplc="8176204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7C33C21"/>
    <w:multiLevelType w:val="hybridMultilevel"/>
    <w:tmpl w:val="160E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765A4"/>
    <w:multiLevelType w:val="hybridMultilevel"/>
    <w:tmpl w:val="C932203C"/>
    <w:lvl w:ilvl="0" w:tplc="2CE6F438">
      <w:start w:val="4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3634A28"/>
    <w:multiLevelType w:val="hybridMultilevel"/>
    <w:tmpl w:val="E4AAD700"/>
    <w:lvl w:ilvl="0" w:tplc="9578AB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407EF"/>
    <w:multiLevelType w:val="hybridMultilevel"/>
    <w:tmpl w:val="FEF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67378"/>
    <w:multiLevelType w:val="hybridMultilevel"/>
    <w:tmpl w:val="0994BF04"/>
    <w:lvl w:ilvl="0" w:tplc="78CE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C6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2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6D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0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63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A2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48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0F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DA5E45"/>
    <w:multiLevelType w:val="hybridMultilevel"/>
    <w:tmpl w:val="8138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574DC"/>
    <w:multiLevelType w:val="hybridMultilevel"/>
    <w:tmpl w:val="B40CAE60"/>
    <w:lvl w:ilvl="0" w:tplc="01D46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4F0090"/>
    <w:multiLevelType w:val="hybridMultilevel"/>
    <w:tmpl w:val="A8EA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973CF"/>
    <w:multiLevelType w:val="hybridMultilevel"/>
    <w:tmpl w:val="48BA5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768D3"/>
    <w:multiLevelType w:val="hybridMultilevel"/>
    <w:tmpl w:val="B11E4898"/>
    <w:lvl w:ilvl="0" w:tplc="A3FA1E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940AE6"/>
    <w:multiLevelType w:val="hybridMultilevel"/>
    <w:tmpl w:val="3C4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D1B2B"/>
    <w:multiLevelType w:val="hybridMultilevel"/>
    <w:tmpl w:val="60EE22AE"/>
    <w:lvl w:ilvl="0" w:tplc="66AAFC94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FF53AF"/>
    <w:multiLevelType w:val="hybridMultilevel"/>
    <w:tmpl w:val="8DF2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68041C"/>
    <w:multiLevelType w:val="hybridMultilevel"/>
    <w:tmpl w:val="1856EED6"/>
    <w:lvl w:ilvl="0" w:tplc="22A2E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0"/>
  </w:num>
  <w:num w:numId="15">
    <w:abstractNumId w:val="16"/>
  </w:num>
  <w:num w:numId="16">
    <w:abstractNumId w:val="13"/>
  </w:num>
  <w:num w:numId="17">
    <w:abstractNumId w:val="24"/>
  </w:num>
  <w:num w:numId="18">
    <w:abstractNumId w:val="18"/>
  </w:num>
  <w:num w:numId="19">
    <w:abstractNumId w:val="22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26"/>
  </w:num>
  <w:num w:numId="24">
    <w:abstractNumId w:val="19"/>
  </w:num>
  <w:num w:numId="25">
    <w:abstractNumId w:val="12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0B"/>
    <w:rsid w:val="00000CA6"/>
    <w:rsid w:val="00001889"/>
    <w:rsid w:val="00001D89"/>
    <w:rsid w:val="00002617"/>
    <w:rsid w:val="00002D7C"/>
    <w:rsid w:val="000030F2"/>
    <w:rsid w:val="0000416D"/>
    <w:rsid w:val="00004512"/>
    <w:rsid w:val="00004CC4"/>
    <w:rsid w:val="000059E3"/>
    <w:rsid w:val="000066CB"/>
    <w:rsid w:val="00010C40"/>
    <w:rsid w:val="000111EC"/>
    <w:rsid w:val="00011DDF"/>
    <w:rsid w:val="00011F25"/>
    <w:rsid w:val="00013861"/>
    <w:rsid w:val="00014445"/>
    <w:rsid w:val="0001457B"/>
    <w:rsid w:val="00014D5B"/>
    <w:rsid w:val="00015A6D"/>
    <w:rsid w:val="000167AF"/>
    <w:rsid w:val="00016BFC"/>
    <w:rsid w:val="000205A3"/>
    <w:rsid w:val="00020B9F"/>
    <w:rsid w:val="00021347"/>
    <w:rsid w:val="00023088"/>
    <w:rsid w:val="000254E4"/>
    <w:rsid w:val="00025E37"/>
    <w:rsid w:val="000269A9"/>
    <w:rsid w:val="00026BF1"/>
    <w:rsid w:val="00027CF3"/>
    <w:rsid w:val="000301FE"/>
    <w:rsid w:val="0003151D"/>
    <w:rsid w:val="00032BB4"/>
    <w:rsid w:val="000334D5"/>
    <w:rsid w:val="0003488A"/>
    <w:rsid w:val="00035263"/>
    <w:rsid w:val="00036070"/>
    <w:rsid w:val="000367FA"/>
    <w:rsid w:val="00036BCA"/>
    <w:rsid w:val="00037E39"/>
    <w:rsid w:val="000403C9"/>
    <w:rsid w:val="00041BDD"/>
    <w:rsid w:val="00042601"/>
    <w:rsid w:val="0004297F"/>
    <w:rsid w:val="00043B40"/>
    <w:rsid w:val="00043EF4"/>
    <w:rsid w:val="00045129"/>
    <w:rsid w:val="00045964"/>
    <w:rsid w:val="00046A9E"/>
    <w:rsid w:val="00047A53"/>
    <w:rsid w:val="00050770"/>
    <w:rsid w:val="00051A9E"/>
    <w:rsid w:val="0005381F"/>
    <w:rsid w:val="000544AB"/>
    <w:rsid w:val="00054CE3"/>
    <w:rsid w:val="00054F69"/>
    <w:rsid w:val="00054FE2"/>
    <w:rsid w:val="000552BE"/>
    <w:rsid w:val="0005610B"/>
    <w:rsid w:val="0005650A"/>
    <w:rsid w:val="00056E60"/>
    <w:rsid w:val="000575BA"/>
    <w:rsid w:val="0005794D"/>
    <w:rsid w:val="00057F02"/>
    <w:rsid w:val="00060B06"/>
    <w:rsid w:val="00062443"/>
    <w:rsid w:val="00063813"/>
    <w:rsid w:val="00063E9A"/>
    <w:rsid w:val="0006457A"/>
    <w:rsid w:val="0006515C"/>
    <w:rsid w:val="0006593D"/>
    <w:rsid w:val="000659D6"/>
    <w:rsid w:val="00066DAE"/>
    <w:rsid w:val="00067278"/>
    <w:rsid w:val="000700A8"/>
    <w:rsid w:val="000700E8"/>
    <w:rsid w:val="000702E4"/>
    <w:rsid w:val="00071C1A"/>
    <w:rsid w:val="00071C97"/>
    <w:rsid w:val="00071EBB"/>
    <w:rsid w:val="000732A7"/>
    <w:rsid w:val="00074D30"/>
    <w:rsid w:val="00076199"/>
    <w:rsid w:val="00076B61"/>
    <w:rsid w:val="00077752"/>
    <w:rsid w:val="00077A25"/>
    <w:rsid w:val="00077ADB"/>
    <w:rsid w:val="0008016C"/>
    <w:rsid w:val="0008110D"/>
    <w:rsid w:val="0008251B"/>
    <w:rsid w:val="0008297A"/>
    <w:rsid w:val="00082D2E"/>
    <w:rsid w:val="00083EF2"/>
    <w:rsid w:val="00084276"/>
    <w:rsid w:val="00085CC7"/>
    <w:rsid w:val="000861F2"/>
    <w:rsid w:val="000862BC"/>
    <w:rsid w:val="00086A9F"/>
    <w:rsid w:val="00087D34"/>
    <w:rsid w:val="00090460"/>
    <w:rsid w:val="00091695"/>
    <w:rsid w:val="00091A16"/>
    <w:rsid w:val="00093365"/>
    <w:rsid w:val="0009469D"/>
    <w:rsid w:val="0009484F"/>
    <w:rsid w:val="00095591"/>
    <w:rsid w:val="000955D4"/>
    <w:rsid w:val="00095731"/>
    <w:rsid w:val="000A019E"/>
    <w:rsid w:val="000A19DA"/>
    <w:rsid w:val="000A1D07"/>
    <w:rsid w:val="000A2465"/>
    <w:rsid w:val="000A2C3C"/>
    <w:rsid w:val="000A51A1"/>
    <w:rsid w:val="000A5249"/>
    <w:rsid w:val="000A5264"/>
    <w:rsid w:val="000A5EDC"/>
    <w:rsid w:val="000A69A7"/>
    <w:rsid w:val="000A6E50"/>
    <w:rsid w:val="000A7139"/>
    <w:rsid w:val="000A714D"/>
    <w:rsid w:val="000B0BB9"/>
    <w:rsid w:val="000B1855"/>
    <w:rsid w:val="000B1D0B"/>
    <w:rsid w:val="000B297B"/>
    <w:rsid w:val="000B3057"/>
    <w:rsid w:val="000B4083"/>
    <w:rsid w:val="000B5738"/>
    <w:rsid w:val="000B5B5F"/>
    <w:rsid w:val="000B5DC2"/>
    <w:rsid w:val="000B6824"/>
    <w:rsid w:val="000B7323"/>
    <w:rsid w:val="000C0E19"/>
    <w:rsid w:val="000C239E"/>
    <w:rsid w:val="000C267E"/>
    <w:rsid w:val="000C27E3"/>
    <w:rsid w:val="000C3608"/>
    <w:rsid w:val="000C381D"/>
    <w:rsid w:val="000C47F7"/>
    <w:rsid w:val="000C4F92"/>
    <w:rsid w:val="000C5585"/>
    <w:rsid w:val="000C5890"/>
    <w:rsid w:val="000C5C84"/>
    <w:rsid w:val="000C5DEB"/>
    <w:rsid w:val="000C64DD"/>
    <w:rsid w:val="000C7B0A"/>
    <w:rsid w:val="000C7BE6"/>
    <w:rsid w:val="000D1FDA"/>
    <w:rsid w:val="000D23EE"/>
    <w:rsid w:val="000D341B"/>
    <w:rsid w:val="000D46D8"/>
    <w:rsid w:val="000D4764"/>
    <w:rsid w:val="000D4968"/>
    <w:rsid w:val="000D6A8D"/>
    <w:rsid w:val="000D6FBF"/>
    <w:rsid w:val="000D72D3"/>
    <w:rsid w:val="000D76F6"/>
    <w:rsid w:val="000D7A3D"/>
    <w:rsid w:val="000D7B4C"/>
    <w:rsid w:val="000E13CD"/>
    <w:rsid w:val="000E2334"/>
    <w:rsid w:val="000E5361"/>
    <w:rsid w:val="000E573E"/>
    <w:rsid w:val="000E5DDD"/>
    <w:rsid w:val="000E6153"/>
    <w:rsid w:val="000E62D1"/>
    <w:rsid w:val="000E66BA"/>
    <w:rsid w:val="000E76F8"/>
    <w:rsid w:val="000E7CF2"/>
    <w:rsid w:val="000F06CC"/>
    <w:rsid w:val="000F0D5E"/>
    <w:rsid w:val="000F34C5"/>
    <w:rsid w:val="000F3688"/>
    <w:rsid w:val="000F4270"/>
    <w:rsid w:val="000F6105"/>
    <w:rsid w:val="000F7316"/>
    <w:rsid w:val="001005A9"/>
    <w:rsid w:val="00101189"/>
    <w:rsid w:val="00101540"/>
    <w:rsid w:val="001022EA"/>
    <w:rsid w:val="001047F1"/>
    <w:rsid w:val="00105925"/>
    <w:rsid w:val="001103D9"/>
    <w:rsid w:val="00110881"/>
    <w:rsid w:val="00111463"/>
    <w:rsid w:val="0011237D"/>
    <w:rsid w:val="00112572"/>
    <w:rsid w:val="001127B1"/>
    <w:rsid w:val="00112E1E"/>
    <w:rsid w:val="0011388D"/>
    <w:rsid w:val="00113BEB"/>
    <w:rsid w:val="00114017"/>
    <w:rsid w:val="001141EA"/>
    <w:rsid w:val="00114A1D"/>
    <w:rsid w:val="001150AF"/>
    <w:rsid w:val="001153DD"/>
    <w:rsid w:val="00115AE6"/>
    <w:rsid w:val="00120064"/>
    <w:rsid w:val="00121545"/>
    <w:rsid w:val="00125903"/>
    <w:rsid w:val="00125D4E"/>
    <w:rsid w:val="00126728"/>
    <w:rsid w:val="001268B8"/>
    <w:rsid w:val="00126EB9"/>
    <w:rsid w:val="00127A65"/>
    <w:rsid w:val="001307E8"/>
    <w:rsid w:val="0013329D"/>
    <w:rsid w:val="00133C71"/>
    <w:rsid w:val="00133F1D"/>
    <w:rsid w:val="001345D7"/>
    <w:rsid w:val="00134FC9"/>
    <w:rsid w:val="00136B84"/>
    <w:rsid w:val="001370BA"/>
    <w:rsid w:val="001370D7"/>
    <w:rsid w:val="001370EF"/>
    <w:rsid w:val="0014109B"/>
    <w:rsid w:val="0014169F"/>
    <w:rsid w:val="001421FE"/>
    <w:rsid w:val="00142283"/>
    <w:rsid w:val="001434AD"/>
    <w:rsid w:val="0014371E"/>
    <w:rsid w:val="00144B1D"/>
    <w:rsid w:val="00146875"/>
    <w:rsid w:val="00146946"/>
    <w:rsid w:val="00151004"/>
    <w:rsid w:val="00152805"/>
    <w:rsid w:val="001553C6"/>
    <w:rsid w:val="001558BD"/>
    <w:rsid w:val="00155C7D"/>
    <w:rsid w:val="00155E84"/>
    <w:rsid w:val="00156197"/>
    <w:rsid w:val="001565CC"/>
    <w:rsid w:val="001577BE"/>
    <w:rsid w:val="00160373"/>
    <w:rsid w:val="00161709"/>
    <w:rsid w:val="0016282E"/>
    <w:rsid w:val="00162849"/>
    <w:rsid w:val="001630D9"/>
    <w:rsid w:val="001639C1"/>
    <w:rsid w:val="00166A5D"/>
    <w:rsid w:val="00167A3E"/>
    <w:rsid w:val="00167A86"/>
    <w:rsid w:val="00167D80"/>
    <w:rsid w:val="001714CD"/>
    <w:rsid w:val="0017152E"/>
    <w:rsid w:val="001718C0"/>
    <w:rsid w:val="00171E1A"/>
    <w:rsid w:val="0017289A"/>
    <w:rsid w:val="001736BC"/>
    <w:rsid w:val="00173D63"/>
    <w:rsid w:val="00174E7C"/>
    <w:rsid w:val="00176047"/>
    <w:rsid w:val="00177457"/>
    <w:rsid w:val="00177FA6"/>
    <w:rsid w:val="00180131"/>
    <w:rsid w:val="00180A3D"/>
    <w:rsid w:val="001811DF"/>
    <w:rsid w:val="00181F92"/>
    <w:rsid w:val="0018208F"/>
    <w:rsid w:val="00182470"/>
    <w:rsid w:val="001829D1"/>
    <w:rsid w:val="0018483E"/>
    <w:rsid w:val="0018591C"/>
    <w:rsid w:val="001864D1"/>
    <w:rsid w:val="00187318"/>
    <w:rsid w:val="00190D24"/>
    <w:rsid w:val="00191C22"/>
    <w:rsid w:val="0019335F"/>
    <w:rsid w:val="0019398D"/>
    <w:rsid w:val="0019416B"/>
    <w:rsid w:val="00195C7F"/>
    <w:rsid w:val="001A0D85"/>
    <w:rsid w:val="001A1C41"/>
    <w:rsid w:val="001A2D2B"/>
    <w:rsid w:val="001A2F7F"/>
    <w:rsid w:val="001A65A4"/>
    <w:rsid w:val="001A6A0A"/>
    <w:rsid w:val="001A6C03"/>
    <w:rsid w:val="001A6E56"/>
    <w:rsid w:val="001A7D66"/>
    <w:rsid w:val="001A7FCB"/>
    <w:rsid w:val="001B046D"/>
    <w:rsid w:val="001B06A3"/>
    <w:rsid w:val="001B12DD"/>
    <w:rsid w:val="001B235C"/>
    <w:rsid w:val="001B2D87"/>
    <w:rsid w:val="001B40B9"/>
    <w:rsid w:val="001B4130"/>
    <w:rsid w:val="001B5742"/>
    <w:rsid w:val="001B613B"/>
    <w:rsid w:val="001B618A"/>
    <w:rsid w:val="001B6356"/>
    <w:rsid w:val="001B66FE"/>
    <w:rsid w:val="001B76E2"/>
    <w:rsid w:val="001C30A9"/>
    <w:rsid w:val="001C4734"/>
    <w:rsid w:val="001C4A6D"/>
    <w:rsid w:val="001C70FB"/>
    <w:rsid w:val="001C794A"/>
    <w:rsid w:val="001C7A30"/>
    <w:rsid w:val="001D02AA"/>
    <w:rsid w:val="001D0349"/>
    <w:rsid w:val="001D3863"/>
    <w:rsid w:val="001D572E"/>
    <w:rsid w:val="001D60E4"/>
    <w:rsid w:val="001D6FB4"/>
    <w:rsid w:val="001E0162"/>
    <w:rsid w:val="001E0498"/>
    <w:rsid w:val="001E1D70"/>
    <w:rsid w:val="001E1DC3"/>
    <w:rsid w:val="001E2725"/>
    <w:rsid w:val="001E373B"/>
    <w:rsid w:val="001E5D35"/>
    <w:rsid w:val="001E6446"/>
    <w:rsid w:val="001E79E7"/>
    <w:rsid w:val="001E7F73"/>
    <w:rsid w:val="001F0224"/>
    <w:rsid w:val="001F0D14"/>
    <w:rsid w:val="001F1055"/>
    <w:rsid w:val="001F21F7"/>
    <w:rsid w:val="001F281B"/>
    <w:rsid w:val="001F2CEB"/>
    <w:rsid w:val="001F3523"/>
    <w:rsid w:val="001F37C4"/>
    <w:rsid w:val="001F3DEE"/>
    <w:rsid w:val="001F3F36"/>
    <w:rsid w:val="001F457B"/>
    <w:rsid w:val="001F4658"/>
    <w:rsid w:val="001F4AD2"/>
    <w:rsid w:val="001F4FF5"/>
    <w:rsid w:val="001F50FF"/>
    <w:rsid w:val="001F54F3"/>
    <w:rsid w:val="001F61D6"/>
    <w:rsid w:val="001F6219"/>
    <w:rsid w:val="001F66F2"/>
    <w:rsid w:val="001F6F1B"/>
    <w:rsid w:val="001F76BC"/>
    <w:rsid w:val="002014C9"/>
    <w:rsid w:val="00201BF7"/>
    <w:rsid w:val="002023B1"/>
    <w:rsid w:val="00202BE9"/>
    <w:rsid w:val="00204FD4"/>
    <w:rsid w:val="0020614F"/>
    <w:rsid w:val="00206D92"/>
    <w:rsid w:val="00207296"/>
    <w:rsid w:val="00207751"/>
    <w:rsid w:val="002102EE"/>
    <w:rsid w:val="00211098"/>
    <w:rsid w:val="00213124"/>
    <w:rsid w:val="00213C73"/>
    <w:rsid w:val="00214222"/>
    <w:rsid w:val="0021515D"/>
    <w:rsid w:val="002176DA"/>
    <w:rsid w:val="00217761"/>
    <w:rsid w:val="00220D7E"/>
    <w:rsid w:val="00222E4C"/>
    <w:rsid w:val="00222F68"/>
    <w:rsid w:val="0022428B"/>
    <w:rsid w:val="00224874"/>
    <w:rsid w:val="0022487A"/>
    <w:rsid w:val="002257FE"/>
    <w:rsid w:val="00226F91"/>
    <w:rsid w:val="00232837"/>
    <w:rsid w:val="00232CCB"/>
    <w:rsid w:val="0023336E"/>
    <w:rsid w:val="00234038"/>
    <w:rsid w:val="002347EA"/>
    <w:rsid w:val="002356C1"/>
    <w:rsid w:val="00235866"/>
    <w:rsid w:val="0023597F"/>
    <w:rsid w:val="00236ABF"/>
    <w:rsid w:val="00236B75"/>
    <w:rsid w:val="00237448"/>
    <w:rsid w:val="00240334"/>
    <w:rsid w:val="002405AF"/>
    <w:rsid w:val="00242DB0"/>
    <w:rsid w:val="00243245"/>
    <w:rsid w:val="00243679"/>
    <w:rsid w:val="00244510"/>
    <w:rsid w:val="00245B41"/>
    <w:rsid w:val="00246191"/>
    <w:rsid w:val="00247383"/>
    <w:rsid w:val="002474F1"/>
    <w:rsid w:val="00250020"/>
    <w:rsid w:val="00252426"/>
    <w:rsid w:val="002526B9"/>
    <w:rsid w:val="002529ED"/>
    <w:rsid w:val="00253797"/>
    <w:rsid w:val="002539B4"/>
    <w:rsid w:val="00254EF8"/>
    <w:rsid w:val="002550CC"/>
    <w:rsid w:val="002553B3"/>
    <w:rsid w:val="00255403"/>
    <w:rsid w:val="00260542"/>
    <w:rsid w:val="002613E5"/>
    <w:rsid w:val="00261A3F"/>
    <w:rsid w:val="00263C0B"/>
    <w:rsid w:val="00264107"/>
    <w:rsid w:val="00265982"/>
    <w:rsid w:val="00265C1A"/>
    <w:rsid w:val="002664BF"/>
    <w:rsid w:val="00266A87"/>
    <w:rsid w:val="00266D8C"/>
    <w:rsid w:val="002676ED"/>
    <w:rsid w:val="0027032B"/>
    <w:rsid w:val="00270376"/>
    <w:rsid w:val="002704EF"/>
    <w:rsid w:val="002704F2"/>
    <w:rsid w:val="0027094D"/>
    <w:rsid w:val="00270B57"/>
    <w:rsid w:val="0027198F"/>
    <w:rsid w:val="00272039"/>
    <w:rsid w:val="002722F3"/>
    <w:rsid w:val="002734F4"/>
    <w:rsid w:val="002746AB"/>
    <w:rsid w:val="002747E1"/>
    <w:rsid w:val="00274EE2"/>
    <w:rsid w:val="00274FC5"/>
    <w:rsid w:val="002777A4"/>
    <w:rsid w:val="00277BEB"/>
    <w:rsid w:val="002816FC"/>
    <w:rsid w:val="00283AF2"/>
    <w:rsid w:val="00283F7F"/>
    <w:rsid w:val="002851C2"/>
    <w:rsid w:val="002857A4"/>
    <w:rsid w:val="00285952"/>
    <w:rsid w:val="002859CC"/>
    <w:rsid w:val="00285D7C"/>
    <w:rsid w:val="0028620B"/>
    <w:rsid w:val="00286C20"/>
    <w:rsid w:val="00287DA6"/>
    <w:rsid w:val="00291D91"/>
    <w:rsid w:val="00291E3F"/>
    <w:rsid w:val="00292C41"/>
    <w:rsid w:val="00292DA0"/>
    <w:rsid w:val="00293273"/>
    <w:rsid w:val="002937EA"/>
    <w:rsid w:val="0029743B"/>
    <w:rsid w:val="00297DBB"/>
    <w:rsid w:val="002A0040"/>
    <w:rsid w:val="002A17B5"/>
    <w:rsid w:val="002A1B30"/>
    <w:rsid w:val="002A408C"/>
    <w:rsid w:val="002A4555"/>
    <w:rsid w:val="002A4A1E"/>
    <w:rsid w:val="002A4C3D"/>
    <w:rsid w:val="002A509C"/>
    <w:rsid w:val="002A6905"/>
    <w:rsid w:val="002A77F6"/>
    <w:rsid w:val="002A7D8C"/>
    <w:rsid w:val="002B0E23"/>
    <w:rsid w:val="002B10BF"/>
    <w:rsid w:val="002B28FA"/>
    <w:rsid w:val="002B35A1"/>
    <w:rsid w:val="002B409C"/>
    <w:rsid w:val="002B55B8"/>
    <w:rsid w:val="002B5727"/>
    <w:rsid w:val="002B5992"/>
    <w:rsid w:val="002B6521"/>
    <w:rsid w:val="002B6FC9"/>
    <w:rsid w:val="002B78F4"/>
    <w:rsid w:val="002C070D"/>
    <w:rsid w:val="002C0DB3"/>
    <w:rsid w:val="002C1195"/>
    <w:rsid w:val="002C174F"/>
    <w:rsid w:val="002C1B5C"/>
    <w:rsid w:val="002C3BAC"/>
    <w:rsid w:val="002C3CA2"/>
    <w:rsid w:val="002C43BA"/>
    <w:rsid w:val="002C5691"/>
    <w:rsid w:val="002C73FF"/>
    <w:rsid w:val="002D105D"/>
    <w:rsid w:val="002D2162"/>
    <w:rsid w:val="002D28B6"/>
    <w:rsid w:val="002D31E8"/>
    <w:rsid w:val="002D3DE6"/>
    <w:rsid w:val="002D4C21"/>
    <w:rsid w:val="002D4EC7"/>
    <w:rsid w:val="002D51AD"/>
    <w:rsid w:val="002D532F"/>
    <w:rsid w:val="002D63D1"/>
    <w:rsid w:val="002D6FCB"/>
    <w:rsid w:val="002D7B26"/>
    <w:rsid w:val="002E03BE"/>
    <w:rsid w:val="002E07F0"/>
    <w:rsid w:val="002E1CE9"/>
    <w:rsid w:val="002E1D9A"/>
    <w:rsid w:val="002E2077"/>
    <w:rsid w:val="002E2DD7"/>
    <w:rsid w:val="002E32AA"/>
    <w:rsid w:val="002E3A6A"/>
    <w:rsid w:val="002E4453"/>
    <w:rsid w:val="002E4D3A"/>
    <w:rsid w:val="002E6C0C"/>
    <w:rsid w:val="002E754B"/>
    <w:rsid w:val="002E7578"/>
    <w:rsid w:val="002F1AA5"/>
    <w:rsid w:val="002F4B67"/>
    <w:rsid w:val="002F634F"/>
    <w:rsid w:val="002F6D75"/>
    <w:rsid w:val="002F7E64"/>
    <w:rsid w:val="0030016F"/>
    <w:rsid w:val="00300A4C"/>
    <w:rsid w:val="00301ED4"/>
    <w:rsid w:val="00301F37"/>
    <w:rsid w:val="00302003"/>
    <w:rsid w:val="00303FF3"/>
    <w:rsid w:val="00304F02"/>
    <w:rsid w:val="003052CD"/>
    <w:rsid w:val="00305BE0"/>
    <w:rsid w:val="00306A0E"/>
    <w:rsid w:val="00306F7B"/>
    <w:rsid w:val="00307C00"/>
    <w:rsid w:val="00307D20"/>
    <w:rsid w:val="003109BE"/>
    <w:rsid w:val="00311C09"/>
    <w:rsid w:val="00312FA1"/>
    <w:rsid w:val="00316EA9"/>
    <w:rsid w:val="00320025"/>
    <w:rsid w:val="00321886"/>
    <w:rsid w:val="0032306B"/>
    <w:rsid w:val="003230AE"/>
    <w:rsid w:val="00325877"/>
    <w:rsid w:val="0032601D"/>
    <w:rsid w:val="003265A0"/>
    <w:rsid w:val="00326E64"/>
    <w:rsid w:val="00330FC9"/>
    <w:rsid w:val="00331254"/>
    <w:rsid w:val="0033244B"/>
    <w:rsid w:val="00332927"/>
    <w:rsid w:val="00332B11"/>
    <w:rsid w:val="003344A5"/>
    <w:rsid w:val="00337C2B"/>
    <w:rsid w:val="00337F3B"/>
    <w:rsid w:val="00340787"/>
    <w:rsid w:val="00340978"/>
    <w:rsid w:val="00340A47"/>
    <w:rsid w:val="00340A9B"/>
    <w:rsid w:val="00341A15"/>
    <w:rsid w:val="00341CDD"/>
    <w:rsid w:val="00342906"/>
    <w:rsid w:val="0034333A"/>
    <w:rsid w:val="00345919"/>
    <w:rsid w:val="00347D9C"/>
    <w:rsid w:val="00347ED5"/>
    <w:rsid w:val="00350285"/>
    <w:rsid w:val="00350A01"/>
    <w:rsid w:val="00353399"/>
    <w:rsid w:val="00353C53"/>
    <w:rsid w:val="00354FB0"/>
    <w:rsid w:val="00356327"/>
    <w:rsid w:val="00356815"/>
    <w:rsid w:val="00357837"/>
    <w:rsid w:val="003617B3"/>
    <w:rsid w:val="00361EA0"/>
    <w:rsid w:val="0036434C"/>
    <w:rsid w:val="00366FCB"/>
    <w:rsid w:val="00366FD2"/>
    <w:rsid w:val="0037141D"/>
    <w:rsid w:val="00371958"/>
    <w:rsid w:val="00371D26"/>
    <w:rsid w:val="003725C1"/>
    <w:rsid w:val="00372979"/>
    <w:rsid w:val="003731D4"/>
    <w:rsid w:val="0037512A"/>
    <w:rsid w:val="00375F59"/>
    <w:rsid w:val="00377F88"/>
    <w:rsid w:val="003837B6"/>
    <w:rsid w:val="00383E75"/>
    <w:rsid w:val="00384DD7"/>
    <w:rsid w:val="00385442"/>
    <w:rsid w:val="003859B4"/>
    <w:rsid w:val="0038736A"/>
    <w:rsid w:val="003878EC"/>
    <w:rsid w:val="00390848"/>
    <w:rsid w:val="00391543"/>
    <w:rsid w:val="00391A5C"/>
    <w:rsid w:val="003950A3"/>
    <w:rsid w:val="00395F26"/>
    <w:rsid w:val="00396784"/>
    <w:rsid w:val="00397828"/>
    <w:rsid w:val="00397B9C"/>
    <w:rsid w:val="00397F5D"/>
    <w:rsid w:val="003A07B0"/>
    <w:rsid w:val="003A23C0"/>
    <w:rsid w:val="003A3154"/>
    <w:rsid w:val="003A351D"/>
    <w:rsid w:val="003A4EDF"/>
    <w:rsid w:val="003A574D"/>
    <w:rsid w:val="003A5A47"/>
    <w:rsid w:val="003A5B72"/>
    <w:rsid w:val="003A5D66"/>
    <w:rsid w:val="003A7DBC"/>
    <w:rsid w:val="003B0A82"/>
    <w:rsid w:val="003B1D22"/>
    <w:rsid w:val="003B2784"/>
    <w:rsid w:val="003B2BE6"/>
    <w:rsid w:val="003B47F5"/>
    <w:rsid w:val="003B6043"/>
    <w:rsid w:val="003C10F0"/>
    <w:rsid w:val="003C1F74"/>
    <w:rsid w:val="003C26F8"/>
    <w:rsid w:val="003C2702"/>
    <w:rsid w:val="003C2D0C"/>
    <w:rsid w:val="003C33CC"/>
    <w:rsid w:val="003C3403"/>
    <w:rsid w:val="003C52FF"/>
    <w:rsid w:val="003C5AF0"/>
    <w:rsid w:val="003C62E3"/>
    <w:rsid w:val="003C6A4E"/>
    <w:rsid w:val="003C6D4C"/>
    <w:rsid w:val="003C7549"/>
    <w:rsid w:val="003D0CF1"/>
    <w:rsid w:val="003D13FD"/>
    <w:rsid w:val="003D1E16"/>
    <w:rsid w:val="003D23A0"/>
    <w:rsid w:val="003D2FEE"/>
    <w:rsid w:val="003D3419"/>
    <w:rsid w:val="003D42B0"/>
    <w:rsid w:val="003D5008"/>
    <w:rsid w:val="003D5BAD"/>
    <w:rsid w:val="003D75A0"/>
    <w:rsid w:val="003E0922"/>
    <w:rsid w:val="003E1C42"/>
    <w:rsid w:val="003E2484"/>
    <w:rsid w:val="003E3C39"/>
    <w:rsid w:val="003E4040"/>
    <w:rsid w:val="003E46A1"/>
    <w:rsid w:val="003E4E44"/>
    <w:rsid w:val="003E5158"/>
    <w:rsid w:val="003E5BCA"/>
    <w:rsid w:val="003E5CBE"/>
    <w:rsid w:val="003E6416"/>
    <w:rsid w:val="003E6523"/>
    <w:rsid w:val="003E6836"/>
    <w:rsid w:val="003E6DFC"/>
    <w:rsid w:val="003E75A3"/>
    <w:rsid w:val="003E7D85"/>
    <w:rsid w:val="003F1871"/>
    <w:rsid w:val="003F1A5A"/>
    <w:rsid w:val="003F20E9"/>
    <w:rsid w:val="003F2C7B"/>
    <w:rsid w:val="003F3209"/>
    <w:rsid w:val="003F3831"/>
    <w:rsid w:val="003F418C"/>
    <w:rsid w:val="003F5166"/>
    <w:rsid w:val="003F564E"/>
    <w:rsid w:val="003F5D52"/>
    <w:rsid w:val="003F781D"/>
    <w:rsid w:val="004002D5"/>
    <w:rsid w:val="00400F2F"/>
    <w:rsid w:val="00402589"/>
    <w:rsid w:val="004026C0"/>
    <w:rsid w:val="00402BCE"/>
    <w:rsid w:val="004038C4"/>
    <w:rsid w:val="00404FFD"/>
    <w:rsid w:val="00405EB6"/>
    <w:rsid w:val="00407F4C"/>
    <w:rsid w:val="0041002A"/>
    <w:rsid w:val="004105A9"/>
    <w:rsid w:val="00410A80"/>
    <w:rsid w:val="00411BF6"/>
    <w:rsid w:val="00412166"/>
    <w:rsid w:val="004129FF"/>
    <w:rsid w:val="004131F7"/>
    <w:rsid w:val="0041517C"/>
    <w:rsid w:val="00415572"/>
    <w:rsid w:val="00415744"/>
    <w:rsid w:val="00415E02"/>
    <w:rsid w:val="00416055"/>
    <w:rsid w:val="00417FB9"/>
    <w:rsid w:val="0042020F"/>
    <w:rsid w:val="00421C6E"/>
    <w:rsid w:val="004228CA"/>
    <w:rsid w:val="00422FF8"/>
    <w:rsid w:val="00423B1D"/>
    <w:rsid w:val="00423D71"/>
    <w:rsid w:val="00423DE8"/>
    <w:rsid w:val="0042477B"/>
    <w:rsid w:val="00424BB1"/>
    <w:rsid w:val="00426206"/>
    <w:rsid w:val="00426E5E"/>
    <w:rsid w:val="00430425"/>
    <w:rsid w:val="00430E3A"/>
    <w:rsid w:val="0043182F"/>
    <w:rsid w:val="00432B06"/>
    <w:rsid w:val="00433F13"/>
    <w:rsid w:val="00436181"/>
    <w:rsid w:val="00442CDE"/>
    <w:rsid w:val="00442D04"/>
    <w:rsid w:val="00443D31"/>
    <w:rsid w:val="00444146"/>
    <w:rsid w:val="00445EA1"/>
    <w:rsid w:val="00446789"/>
    <w:rsid w:val="0044740F"/>
    <w:rsid w:val="00447D70"/>
    <w:rsid w:val="004506AF"/>
    <w:rsid w:val="00450C9D"/>
    <w:rsid w:val="004510DB"/>
    <w:rsid w:val="00451551"/>
    <w:rsid w:val="00452833"/>
    <w:rsid w:val="00453592"/>
    <w:rsid w:val="00453B7E"/>
    <w:rsid w:val="00454A7C"/>
    <w:rsid w:val="00454DEC"/>
    <w:rsid w:val="0045670A"/>
    <w:rsid w:val="0045682E"/>
    <w:rsid w:val="004570B4"/>
    <w:rsid w:val="0045765C"/>
    <w:rsid w:val="00460D15"/>
    <w:rsid w:val="0046212F"/>
    <w:rsid w:val="00462A57"/>
    <w:rsid w:val="0046441D"/>
    <w:rsid w:val="0046483E"/>
    <w:rsid w:val="004654FB"/>
    <w:rsid w:val="00465D4C"/>
    <w:rsid w:val="004667B4"/>
    <w:rsid w:val="00466863"/>
    <w:rsid w:val="0046728A"/>
    <w:rsid w:val="00467469"/>
    <w:rsid w:val="00470233"/>
    <w:rsid w:val="00471857"/>
    <w:rsid w:val="004729B4"/>
    <w:rsid w:val="0047465E"/>
    <w:rsid w:val="00474AE4"/>
    <w:rsid w:val="00474D8F"/>
    <w:rsid w:val="00475280"/>
    <w:rsid w:val="00475B49"/>
    <w:rsid w:val="004811B7"/>
    <w:rsid w:val="00483B3E"/>
    <w:rsid w:val="00483C64"/>
    <w:rsid w:val="00484D00"/>
    <w:rsid w:val="00485CC5"/>
    <w:rsid w:val="00487160"/>
    <w:rsid w:val="00490298"/>
    <w:rsid w:val="00491541"/>
    <w:rsid w:val="0049252E"/>
    <w:rsid w:val="00492E8D"/>
    <w:rsid w:val="00493BED"/>
    <w:rsid w:val="00493CF2"/>
    <w:rsid w:val="0049703A"/>
    <w:rsid w:val="004A02ED"/>
    <w:rsid w:val="004A0DF4"/>
    <w:rsid w:val="004A20EE"/>
    <w:rsid w:val="004A25F1"/>
    <w:rsid w:val="004A2A29"/>
    <w:rsid w:val="004A339B"/>
    <w:rsid w:val="004A43A8"/>
    <w:rsid w:val="004A5087"/>
    <w:rsid w:val="004A5428"/>
    <w:rsid w:val="004A5888"/>
    <w:rsid w:val="004A5A3A"/>
    <w:rsid w:val="004A66D5"/>
    <w:rsid w:val="004A6B25"/>
    <w:rsid w:val="004A7BF4"/>
    <w:rsid w:val="004B017F"/>
    <w:rsid w:val="004B04C8"/>
    <w:rsid w:val="004B088C"/>
    <w:rsid w:val="004B0E21"/>
    <w:rsid w:val="004B1373"/>
    <w:rsid w:val="004B176C"/>
    <w:rsid w:val="004B3B9E"/>
    <w:rsid w:val="004B4D8C"/>
    <w:rsid w:val="004B5819"/>
    <w:rsid w:val="004B743B"/>
    <w:rsid w:val="004B7F41"/>
    <w:rsid w:val="004C0395"/>
    <w:rsid w:val="004C03AA"/>
    <w:rsid w:val="004C074B"/>
    <w:rsid w:val="004C075B"/>
    <w:rsid w:val="004C2838"/>
    <w:rsid w:val="004C2C7C"/>
    <w:rsid w:val="004C393F"/>
    <w:rsid w:val="004C51E4"/>
    <w:rsid w:val="004C5208"/>
    <w:rsid w:val="004C5FF5"/>
    <w:rsid w:val="004C6AF8"/>
    <w:rsid w:val="004C6FA3"/>
    <w:rsid w:val="004C7051"/>
    <w:rsid w:val="004C7197"/>
    <w:rsid w:val="004D2EA6"/>
    <w:rsid w:val="004D6D1E"/>
    <w:rsid w:val="004D7427"/>
    <w:rsid w:val="004E09F0"/>
    <w:rsid w:val="004E0B70"/>
    <w:rsid w:val="004E0C05"/>
    <w:rsid w:val="004E0DE8"/>
    <w:rsid w:val="004E1D80"/>
    <w:rsid w:val="004E278A"/>
    <w:rsid w:val="004E31DD"/>
    <w:rsid w:val="004E39A2"/>
    <w:rsid w:val="004E4DAA"/>
    <w:rsid w:val="004E5B53"/>
    <w:rsid w:val="004E5EF0"/>
    <w:rsid w:val="004E6242"/>
    <w:rsid w:val="004E7188"/>
    <w:rsid w:val="004F0054"/>
    <w:rsid w:val="004F0A3A"/>
    <w:rsid w:val="004F1099"/>
    <w:rsid w:val="004F129F"/>
    <w:rsid w:val="004F1428"/>
    <w:rsid w:val="004F183E"/>
    <w:rsid w:val="004F23EC"/>
    <w:rsid w:val="004F362B"/>
    <w:rsid w:val="004F3771"/>
    <w:rsid w:val="004F5270"/>
    <w:rsid w:val="00501611"/>
    <w:rsid w:val="00501703"/>
    <w:rsid w:val="00501C25"/>
    <w:rsid w:val="0050281F"/>
    <w:rsid w:val="0050311E"/>
    <w:rsid w:val="00503C78"/>
    <w:rsid w:val="00504404"/>
    <w:rsid w:val="005059FB"/>
    <w:rsid w:val="00505BFB"/>
    <w:rsid w:val="00505C17"/>
    <w:rsid w:val="00506CD9"/>
    <w:rsid w:val="00506E83"/>
    <w:rsid w:val="00507011"/>
    <w:rsid w:val="00507881"/>
    <w:rsid w:val="00507D11"/>
    <w:rsid w:val="00510587"/>
    <w:rsid w:val="00511C45"/>
    <w:rsid w:val="00513BEC"/>
    <w:rsid w:val="00514C69"/>
    <w:rsid w:val="0051591A"/>
    <w:rsid w:val="00516B57"/>
    <w:rsid w:val="0051749B"/>
    <w:rsid w:val="00517A2F"/>
    <w:rsid w:val="00521505"/>
    <w:rsid w:val="00521861"/>
    <w:rsid w:val="00522600"/>
    <w:rsid w:val="00523A80"/>
    <w:rsid w:val="00524514"/>
    <w:rsid w:val="00524AFD"/>
    <w:rsid w:val="00525C9A"/>
    <w:rsid w:val="00527BC4"/>
    <w:rsid w:val="005317C2"/>
    <w:rsid w:val="00532842"/>
    <w:rsid w:val="00532D5C"/>
    <w:rsid w:val="00532F1C"/>
    <w:rsid w:val="00533D84"/>
    <w:rsid w:val="00536084"/>
    <w:rsid w:val="00536C9B"/>
    <w:rsid w:val="00537300"/>
    <w:rsid w:val="005375BB"/>
    <w:rsid w:val="00537B6A"/>
    <w:rsid w:val="005407F3"/>
    <w:rsid w:val="00540E33"/>
    <w:rsid w:val="00540F42"/>
    <w:rsid w:val="005427A5"/>
    <w:rsid w:val="00544AFB"/>
    <w:rsid w:val="00545485"/>
    <w:rsid w:val="0054790D"/>
    <w:rsid w:val="005504BA"/>
    <w:rsid w:val="00551168"/>
    <w:rsid w:val="00551804"/>
    <w:rsid w:val="00552AEB"/>
    <w:rsid w:val="00555766"/>
    <w:rsid w:val="00555C7B"/>
    <w:rsid w:val="005561B1"/>
    <w:rsid w:val="0056091E"/>
    <w:rsid w:val="00560F06"/>
    <w:rsid w:val="005625D4"/>
    <w:rsid w:val="00563CD1"/>
    <w:rsid w:val="00564B32"/>
    <w:rsid w:val="005671B4"/>
    <w:rsid w:val="00570AC1"/>
    <w:rsid w:val="005711D7"/>
    <w:rsid w:val="005718C0"/>
    <w:rsid w:val="00572101"/>
    <w:rsid w:val="0057236D"/>
    <w:rsid w:val="005739DF"/>
    <w:rsid w:val="00575873"/>
    <w:rsid w:val="00576CFB"/>
    <w:rsid w:val="0058074E"/>
    <w:rsid w:val="005807A5"/>
    <w:rsid w:val="00580E0F"/>
    <w:rsid w:val="00581574"/>
    <w:rsid w:val="00582A2E"/>
    <w:rsid w:val="00583AD7"/>
    <w:rsid w:val="00584018"/>
    <w:rsid w:val="005862C8"/>
    <w:rsid w:val="00587503"/>
    <w:rsid w:val="00587AD6"/>
    <w:rsid w:val="0059013A"/>
    <w:rsid w:val="00591E8D"/>
    <w:rsid w:val="005931AC"/>
    <w:rsid w:val="00593F78"/>
    <w:rsid w:val="00595778"/>
    <w:rsid w:val="005974F8"/>
    <w:rsid w:val="005978D6"/>
    <w:rsid w:val="005A044D"/>
    <w:rsid w:val="005A0CF1"/>
    <w:rsid w:val="005A23BD"/>
    <w:rsid w:val="005A555D"/>
    <w:rsid w:val="005A76D2"/>
    <w:rsid w:val="005A7DEF"/>
    <w:rsid w:val="005B0D03"/>
    <w:rsid w:val="005B114A"/>
    <w:rsid w:val="005B1681"/>
    <w:rsid w:val="005B3274"/>
    <w:rsid w:val="005B4722"/>
    <w:rsid w:val="005B5B1F"/>
    <w:rsid w:val="005B734D"/>
    <w:rsid w:val="005B7EE0"/>
    <w:rsid w:val="005C05C9"/>
    <w:rsid w:val="005C16AD"/>
    <w:rsid w:val="005C2C1C"/>
    <w:rsid w:val="005C2C82"/>
    <w:rsid w:val="005C2D95"/>
    <w:rsid w:val="005C3CAC"/>
    <w:rsid w:val="005C3EB1"/>
    <w:rsid w:val="005C523E"/>
    <w:rsid w:val="005C5B47"/>
    <w:rsid w:val="005C665B"/>
    <w:rsid w:val="005C674C"/>
    <w:rsid w:val="005C68EF"/>
    <w:rsid w:val="005C6BB7"/>
    <w:rsid w:val="005D0FE4"/>
    <w:rsid w:val="005D1155"/>
    <w:rsid w:val="005D1D8B"/>
    <w:rsid w:val="005D2091"/>
    <w:rsid w:val="005D243E"/>
    <w:rsid w:val="005D30BC"/>
    <w:rsid w:val="005D34A2"/>
    <w:rsid w:val="005D3CB1"/>
    <w:rsid w:val="005D4403"/>
    <w:rsid w:val="005D460A"/>
    <w:rsid w:val="005D6327"/>
    <w:rsid w:val="005D6517"/>
    <w:rsid w:val="005D657A"/>
    <w:rsid w:val="005D6680"/>
    <w:rsid w:val="005E0698"/>
    <w:rsid w:val="005E12CD"/>
    <w:rsid w:val="005E1806"/>
    <w:rsid w:val="005E1D5B"/>
    <w:rsid w:val="005E1E0A"/>
    <w:rsid w:val="005E316F"/>
    <w:rsid w:val="005E4E8D"/>
    <w:rsid w:val="005E5528"/>
    <w:rsid w:val="005E6237"/>
    <w:rsid w:val="005E6328"/>
    <w:rsid w:val="005E6B92"/>
    <w:rsid w:val="005E759B"/>
    <w:rsid w:val="005F0E66"/>
    <w:rsid w:val="005F12E5"/>
    <w:rsid w:val="005F14D7"/>
    <w:rsid w:val="005F19E7"/>
    <w:rsid w:val="005F21F7"/>
    <w:rsid w:val="005F22D7"/>
    <w:rsid w:val="005F3261"/>
    <w:rsid w:val="005F5C33"/>
    <w:rsid w:val="005F74C3"/>
    <w:rsid w:val="005F7511"/>
    <w:rsid w:val="005F7C0B"/>
    <w:rsid w:val="005F7C93"/>
    <w:rsid w:val="00600DD9"/>
    <w:rsid w:val="006042AF"/>
    <w:rsid w:val="0060494C"/>
    <w:rsid w:val="00607FD9"/>
    <w:rsid w:val="00610B97"/>
    <w:rsid w:val="00612C2D"/>
    <w:rsid w:val="00612D53"/>
    <w:rsid w:val="0061301D"/>
    <w:rsid w:val="0061433F"/>
    <w:rsid w:val="006147DA"/>
    <w:rsid w:val="00614DDD"/>
    <w:rsid w:val="00615A12"/>
    <w:rsid w:val="00616F93"/>
    <w:rsid w:val="006171A9"/>
    <w:rsid w:val="00617766"/>
    <w:rsid w:val="00617B1F"/>
    <w:rsid w:val="00617BA2"/>
    <w:rsid w:val="00617BE4"/>
    <w:rsid w:val="00617CD4"/>
    <w:rsid w:val="006204C8"/>
    <w:rsid w:val="006213EB"/>
    <w:rsid w:val="006216A2"/>
    <w:rsid w:val="0062271D"/>
    <w:rsid w:val="00622BD9"/>
    <w:rsid w:val="0062576D"/>
    <w:rsid w:val="006258CB"/>
    <w:rsid w:val="006259AD"/>
    <w:rsid w:val="00625E17"/>
    <w:rsid w:val="0062652C"/>
    <w:rsid w:val="006266F9"/>
    <w:rsid w:val="00626C11"/>
    <w:rsid w:val="00626CF0"/>
    <w:rsid w:val="00626E33"/>
    <w:rsid w:val="00626E60"/>
    <w:rsid w:val="006276DC"/>
    <w:rsid w:val="006279F5"/>
    <w:rsid w:val="006306B6"/>
    <w:rsid w:val="006306B9"/>
    <w:rsid w:val="006341ED"/>
    <w:rsid w:val="00634750"/>
    <w:rsid w:val="006356D8"/>
    <w:rsid w:val="00635F73"/>
    <w:rsid w:val="00637330"/>
    <w:rsid w:val="00637FD0"/>
    <w:rsid w:val="00641104"/>
    <w:rsid w:val="00642054"/>
    <w:rsid w:val="00642E5E"/>
    <w:rsid w:val="00646F1D"/>
    <w:rsid w:val="0065084D"/>
    <w:rsid w:val="00650ABD"/>
    <w:rsid w:val="006515CC"/>
    <w:rsid w:val="006529E3"/>
    <w:rsid w:val="00652D23"/>
    <w:rsid w:val="00654B17"/>
    <w:rsid w:val="00655158"/>
    <w:rsid w:val="006556DF"/>
    <w:rsid w:val="0065724D"/>
    <w:rsid w:val="00657DAA"/>
    <w:rsid w:val="0066069D"/>
    <w:rsid w:val="0066090E"/>
    <w:rsid w:val="00662E5C"/>
    <w:rsid w:val="00663366"/>
    <w:rsid w:val="006634B0"/>
    <w:rsid w:val="00663A5E"/>
    <w:rsid w:val="00664010"/>
    <w:rsid w:val="00664D95"/>
    <w:rsid w:val="006652A0"/>
    <w:rsid w:val="00665D3A"/>
    <w:rsid w:val="006662B3"/>
    <w:rsid w:val="00666DF3"/>
    <w:rsid w:val="00666FB7"/>
    <w:rsid w:val="0066722F"/>
    <w:rsid w:val="0066729F"/>
    <w:rsid w:val="00670AFC"/>
    <w:rsid w:val="00671E1B"/>
    <w:rsid w:val="006721CA"/>
    <w:rsid w:val="00672646"/>
    <w:rsid w:val="006726B4"/>
    <w:rsid w:val="006759B0"/>
    <w:rsid w:val="006778FC"/>
    <w:rsid w:val="00677A72"/>
    <w:rsid w:val="00680100"/>
    <w:rsid w:val="00680228"/>
    <w:rsid w:val="00680803"/>
    <w:rsid w:val="00681104"/>
    <w:rsid w:val="0068361A"/>
    <w:rsid w:val="00684131"/>
    <w:rsid w:val="0068513E"/>
    <w:rsid w:val="006856AC"/>
    <w:rsid w:val="00685C3D"/>
    <w:rsid w:val="00685E9A"/>
    <w:rsid w:val="00686756"/>
    <w:rsid w:val="00687B80"/>
    <w:rsid w:val="00687FFB"/>
    <w:rsid w:val="00690782"/>
    <w:rsid w:val="0069137E"/>
    <w:rsid w:val="00691415"/>
    <w:rsid w:val="00691B26"/>
    <w:rsid w:val="0069260B"/>
    <w:rsid w:val="00693C3C"/>
    <w:rsid w:val="006947E5"/>
    <w:rsid w:val="00694BB5"/>
    <w:rsid w:val="006955E4"/>
    <w:rsid w:val="00695617"/>
    <w:rsid w:val="00696327"/>
    <w:rsid w:val="00696A43"/>
    <w:rsid w:val="00697D16"/>
    <w:rsid w:val="006A158E"/>
    <w:rsid w:val="006A1E3F"/>
    <w:rsid w:val="006A2B17"/>
    <w:rsid w:val="006A46AC"/>
    <w:rsid w:val="006A5480"/>
    <w:rsid w:val="006A618D"/>
    <w:rsid w:val="006A7156"/>
    <w:rsid w:val="006A75AC"/>
    <w:rsid w:val="006B01E1"/>
    <w:rsid w:val="006B10D8"/>
    <w:rsid w:val="006B1B58"/>
    <w:rsid w:val="006B3187"/>
    <w:rsid w:val="006B3C9E"/>
    <w:rsid w:val="006B5867"/>
    <w:rsid w:val="006B6AAC"/>
    <w:rsid w:val="006B6C7E"/>
    <w:rsid w:val="006B6FB8"/>
    <w:rsid w:val="006B6FC4"/>
    <w:rsid w:val="006B79BC"/>
    <w:rsid w:val="006B7D9E"/>
    <w:rsid w:val="006C0461"/>
    <w:rsid w:val="006C2F9F"/>
    <w:rsid w:val="006C3089"/>
    <w:rsid w:val="006C353F"/>
    <w:rsid w:val="006C5C3A"/>
    <w:rsid w:val="006C68B0"/>
    <w:rsid w:val="006C7207"/>
    <w:rsid w:val="006C75A3"/>
    <w:rsid w:val="006D0B72"/>
    <w:rsid w:val="006D12C1"/>
    <w:rsid w:val="006D1622"/>
    <w:rsid w:val="006D1C63"/>
    <w:rsid w:val="006D1CFD"/>
    <w:rsid w:val="006D266A"/>
    <w:rsid w:val="006D2C8C"/>
    <w:rsid w:val="006D3454"/>
    <w:rsid w:val="006D3E50"/>
    <w:rsid w:val="006D418E"/>
    <w:rsid w:val="006D55A8"/>
    <w:rsid w:val="006D6933"/>
    <w:rsid w:val="006D6C42"/>
    <w:rsid w:val="006D71E1"/>
    <w:rsid w:val="006E0285"/>
    <w:rsid w:val="006E124F"/>
    <w:rsid w:val="006E35B2"/>
    <w:rsid w:val="006E392A"/>
    <w:rsid w:val="006E420A"/>
    <w:rsid w:val="006E42BC"/>
    <w:rsid w:val="006E49F0"/>
    <w:rsid w:val="006E5652"/>
    <w:rsid w:val="006E6E4C"/>
    <w:rsid w:val="006F0C82"/>
    <w:rsid w:val="006F2709"/>
    <w:rsid w:val="006F286F"/>
    <w:rsid w:val="006F2CAA"/>
    <w:rsid w:val="006F390D"/>
    <w:rsid w:val="006F3916"/>
    <w:rsid w:val="006F5015"/>
    <w:rsid w:val="006F5083"/>
    <w:rsid w:val="006F55F5"/>
    <w:rsid w:val="006F6254"/>
    <w:rsid w:val="006F6CD2"/>
    <w:rsid w:val="006F763F"/>
    <w:rsid w:val="00700E28"/>
    <w:rsid w:val="00701FA9"/>
    <w:rsid w:val="007029E8"/>
    <w:rsid w:val="007048C2"/>
    <w:rsid w:val="00704972"/>
    <w:rsid w:val="0071055A"/>
    <w:rsid w:val="0071133D"/>
    <w:rsid w:val="0071173C"/>
    <w:rsid w:val="007118D0"/>
    <w:rsid w:val="00714A2A"/>
    <w:rsid w:val="00716155"/>
    <w:rsid w:val="00716296"/>
    <w:rsid w:val="0071637E"/>
    <w:rsid w:val="00717E41"/>
    <w:rsid w:val="00721369"/>
    <w:rsid w:val="00721727"/>
    <w:rsid w:val="00721F1F"/>
    <w:rsid w:val="007222A4"/>
    <w:rsid w:val="0072255B"/>
    <w:rsid w:val="007229D0"/>
    <w:rsid w:val="007232A9"/>
    <w:rsid w:val="00724464"/>
    <w:rsid w:val="007245FB"/>
    <w:rsid w:val="00724867"/>
    <w:rsid w:val="00726A88"/>
    <w:rsid w:val="00730AAE"/>
    <w:rsid w:val="0073103E"/>
    <w:rsid w:val="00731579"/>
    <w:rsid w:val="00732E7F"/>
    <w:rsid w:val="007349A3"/>
    <w:rsid w:val="00736899"/>
    <w:rsid w:val="00737401"/>
    <w:rsid w:val="00737416"/>
    <w:rsid w:val="00740952"/>
    <w:rsid w:val="00740CF8"/>
    <w:rsid w:val="007411E7"/>
    <w:rsid w:val="00741B78"/>
    <w:rsid w:val="00743174"/>
    <w:rsid w:val="00743663"/>
    <w:rsid w:val="00745352"/>
    <w:rsid w:val="007462B9"/>
    <w:rsid w:val="007468FF"/>
    <w:rsid w:val="00746922"/>
    <w:rsid w:val="007533AD"/>
    <w:rsid w:val="00753A95"/>
    <w:rsid w:val="007553CC"/>
    <w:rsid w:val="007557BC"/>
    <w:rsid w:val="00755838"/>
    <w:rsid w:val="00757B2A"/>
    <w:rsid w:val="00760DAD"/>
    <w:rsid w:val="007610E6"/>
    <w:rsid w:val="00762E9D"/>
    <w:rsid w:val="007630A3"/>
    <w:rsid w:val="007631FA"/>
    <w:rsid w:val="0076382F"/>
    <w:rsid w:val="0076488A"/>
    <w:rsid w:val="007648F0"/>
    <w:rsid w:val="00764C9C"/>
    <w:rsid w:val="00766B72"/>
    <w:rsid w:val="00766E52"/>
    <w:rsid w:val="00770001"/>
    <w:rsid w:val="007706BD"/>
    <w:rsid w:val="00770CCE"/>
    <w:rsid w:val="00771575"/>
    <w:rsid w:val="007727D0"/>
    <w:rsid w:val="00772C1F"/>
    <w:rsid w:val="00772D92"/>
    <w:rsid w:val="007748D5"/>
    <w:rsid w:val="00775CCE"/>
    <w:rsid w:val="00775D48"/>
    <w:rsid w:val="00776E57"/>
    <w:rsid w:val="007805BC"/>
    <w:rsid w:val="00781FF1"/>
    <w:rsid w:val="0078232F"/>
    <w:rsid w:val="007824AC"/>
    <w:rsid w:val="00783086"/>
    <w:rsid w:val="00783C67"/>
    <w:rsid w:val="00783C68"/>
    <w:rsid w:val="00784067"/>
    <w:rsid w:val="0078569A"/>
    <w:rsid w:val="00786861"/>
    <w:rsid w:val="007868F1"/>
    <w:rsid w:val="007911DC"/>
    <w:rsid w:val="0079213F"/>
    <w:rsid w:val="00793231"/>
    <w:rsid w:val="00793684"/>
    <w:rsid w:val="007942E5"/>
    <w:rsid w:val="0079444B"/>
    <w:rsid w:val="00794A74"/>
    <w:rsid w:val="007A0EB0"/>
    <w:rsid w:val="007A28DE"/>
    <w:rsid w:val="007A2E5B"/>
    <w:rsid w:val="007A414E"/>
    <w:rsid w:val="007A4C3B"/>
    <w:rsid w:val="007A6B3B"/>
    <w:rsid w:val="007A78E4"/>
    <w:rsid w:val="007A7A8A"/>
    <w:rsid w:val="007B0D89"/>
    <w:rsid w:val="007B1890"/>
    <w:rsid w:val="007B1AB0"/>
    <w:rsid w:val="007B225A"/>
    <w:rsid w:val="007B436A"/>
    <w:rsid w:val="007B58C2"/>
    <w:rsid w:val="007B6122"/>
    <w:rsid w:val="007B68EF"/>
    <w:rsid w:val="007B782F"/>
    <w:rsid w:val="007B7A25"/>
    <w:rsid w:val="007C14F4"/>
    <w:rsid w:val="007C1910"/>
    <w:rsid w:val="007C3DAA"/>
    <w:rsid w:val="007C5009"/>
    <w:rsid w:val="007C7400"/>
    <w:rsid w:val="007C7BF5"/>
    <w:rsid w:val="007C7CE4"/>
    <w:rsid w:val="007D1C05"/>
    <w:rsid w:val="007D2E88"/>
    <w:rsid w:val="007D4281"/>
    <w:rsid w:val="007D471C"/>
    <w:rsid w:val="007D4B80"/>
    <w:rsid w:val="007D69B9"/>
    <w:rsid w:val="007D6FD2"/>
    <w:rsid w:val="007E2122"/>
    <w:rsid w:val="007E2B82"/>
    <w:rsid w:val="007E3A8F"/>
    <w:rsid w:val="007E3FFE"/>
    <w:rsid w:val="007E5A22"/>
    <w:rsid w:val="007E669B"/>
    <w:rsid w:val="007E6FE3"/>
    <w:rsid w:val="007E770C"/>
    <w:rsid w:val="007E7A28"/>
    <w:rsid w:val="007E7A9D"/>
    <w:rsid w:val="007F0848"/>
    <w:rsid w:val="007F0A07"/>
    <w:rsid w:val="007F0B67"/>
    <w:rsid w:val="007F3292"/>
    <w:rsid w:val="007F3D46"/>
    <w:rsid w:val="007F586F"/>
    <w:rsid w:val="007F6074"/>
    <w:rsid w:val="007F641E"/>
    <w:rsid w:val="007F71E5"/>
    <w:rsid w:val="007F7B88"/>
    <w:rsid w:val="007F7E65"/>
    <w:rsid w:val="00800DDF"/>
    <w:rsid w:val="00801C22"/>
    <w:rsid w:val="00803026"/>
    <w:rsid w:val="008035E6"/>
    <w:rsid w:val="00803AF2"/>
    <w:rsid w:val="008050A0"/>
    <w:rsid w:val="00807183"/>
    <w:rsid w:val="008072F0"/>
    <w:rsid w:val="00810CD9"/>
    <w:rsid w:val="0081154F"/>
    <w:rsid w:val="008125C8"/>
    <w:rsid w:val="00814501"/>
    <w:rsid w:val="0081726D"/>
    <w:rsid w:val="00817352"/>
    <w:rsid w:val="00817663"/>
    <w:rsid w:val="008207BA"/>
    <w:rsid w:val="008213EC"/>
    <w:rsid w:val="00821C20"/>
    <w:rsid w:val="0082216F"/>
    <w:rsid w:val="008233F1"/>
    <w:rsid w:val="0082342E"/>
    <w:rsid w:val="008238F6"/>
    <w:rsid w:val="00823A34"/>
    <w:rsid w:val="00824195"/>
    <w:rsid w:val="00826675"/>
    <w:rsid w:val="008276D0"/>
    <w:rsid w:val="0083076B"/>
    <w:rsid w:val="00832485"/>
    <w:rsid w:val="008326D0"/>
    <w:rsid w:val="00832E97"/>
    <w:rsid w:val="00834672"/>
    <w:rsid w:val="00834D09"/>
    <w:rsid w:val="00835274"/>
    <w:rsid w:val="00836D47"/>
    <w:rsid w:val="008371DF"/>
    <w:rsid w:val="00837C90"/>
    <w:rsid w:val="00837F5A"/>
    <w:rsid w:val="00842A7D"/>
    <w:rsid w:val="008439A6"/>
    <w:rsid w:val="0084426D"/>
    <w:rsid w:val="008452BC"/>
    <w:rsid w:val="008457DC"/>
    <w:rsid w:val="00845C9B"/>
    <w:rsid w:val="00845C9E"/>
    <w:rsid w:val="0084703A"/>
    <w:rsid w:val="00847ACC"/>
    <w:rsid w:val="0085166D"/>
    <w:rsid w:val="008517AC"/>
    <w:rsid w:val="00852522"/>
    <w:rsid w:val="00852769"/>
    <w:rsid w:val="00852960"/>
    <w:rsid w:val="0085336A"/>
    <w:rsid w:val="00853D93"/>
    <w:rsid w:val="008552AB"/>
    <w:rsid w:val="0085694F"/>
    <w:rsid w:val="00856A6F"/>
    <w:rsid w:val="00856F30"/>
    <w:rsid w:val="00860D22"/>
    <w:rsid w:val="00862F38"/>
    <w:rsid w:val="00863F81"/>
    <w:rsid w:val="00864BBB"/>
    <w:rsid w:val="0086503A"/>
    <w:rsid w:val="00865091"/>
    <w:rsid w:val="0086536B"/>
    <w:rsid w:val="00865407"/>
    <w:rsid w:val="00866307"/>
    <w:rsid w:val="0086631E"/>
    <w:rsid w:val="00866C85"/>
    <w:rsid w:val="00867E81"/>
    <w:rsid w:val="00872232"/>
    <w:rsid w:val="00873850"/>
    <w:rsid w:val="00875666"/>
    <w:rsid w:val="00877E67"/>
    <w:rsid w:val="008806FB"/>
    <w:rsid w:val="008819F2"/>
    <w:rsid w:val="0088224E"/>
    <w:rsid w:val="00883393"/>
    <w:rsid w:val="008858FE"/>
    <w:rsid w:val="0088753E"/>
    <w:rsid w:val="00887CDD"/>
    <w:rsid w:val="008904C3"/>
    <w:rsid w:val="00890C9A"/>
    <w:rsid w:val="0089100E"/>
    <w:rsid w:val="008918FF"/>
    <w:rsid w:val="00893D02"/>
    <w:rsid w:val="00896492"/>
    <w:rsid w:val="00897DA7"/>
    <w:rsid w:val="008A1C65"/>
    <w:rsid w:val="008A227A"/>
    <w:rsid w:val="008A34CB"/>
    <w:rsid w:val="008A4045"/>
    <w:rsid w:val="008A42D3"/>
    <w:rsid w:val="008A491A"/>
    <w:rsid w:val="008A4CDB"/>
    <w:rsid w:val="008A5DC3"/>
    <w:rsid w:val="008B09D8"/>
    <w:rsid w:val="008B0A5F"/>
    <w:rsid w:val="008B1083"/>
    <w:rsid w:val="008B1BC2"/>
    <w:rsid w:val="008B37D5"/>
    <w:rsid w:val="008B4839"/>
    <w:rsid w:val="008B4F60"/>
    <w:rsid w:val="008B511A"/>
    <w:rsid w:val="008B5DF3"/>
    <w:rsid w:val="008B68A5"/>
    <w:rsid w:val="008B6F33"/>
    <w:rsid w:val="008B7161"/>
    <w:rsid w:val="008B77D5"/>
    <w:rsid w:val="008C0DF4"/>
    <w:rsid w:val="008C0FB8"/>
    <w:rsid w:val="008C1CA1"/>
    <w:rsid w:val="008C2041"/>
    <w:rsid w:val="008C214F"/>
    <w:rsid w:val="008C2765"/>
    <w:rsid w:val="008C34C4"/>
    <w:rsid w:val="008C355C"/>
    <w:rsid w:val="008C3AD7"/>
    <w:rsid w:val="008C433E"/>
    <w:rsid w:val="008C5B54"/>
    <w:rsid w:val="008C5C69"/>
    <w:rsid w:val="008C6EC2"/>
    <w:rsid w:val="008C7463"/>
    <w:rsid w:val="008C7D86"/>
    <w:rsid w:val="008C7F4E"/>
    <w:rsid w:val="008D1421"/>
    <w:rsid w:val="008D1482"/>
    <w:rsid w:val="008D284C"/>
    <w:rsid w:val="008D64D7"/>
    <w:rsid w:val="008D6F36"/>
    <w:rsid w:val="008D77AA"/>
    <w:rsid w:val="008E03BC"/>
    <w:rsid w:val="008E2710"/>
    <w:rsid w:val="008E2993"/>
    <w:rsid w:val="008E3BF0"/>
    <w:rsid w:val="008E5534"/>
    <w:rsid w:val="008E56ED"/>
    <w:rsid w:val="008E5B98"/>
    <w:rsid w:val="008E6062"/>
    <w:rsid w:val="008E61C5"/>
    <w:rsid w:val="008E6372"/>
    <w:rsid w:val="008F0B54"/>
    <w:rsid w:val="008F0F1B"/>
    <w:rsid w:val="008F1AFD"/>
    <w:rsid w:val="008F20F8"/>
    <w:rsid w:val="008F2333"/>
    <w:rsid w:val="008F30D7"/>
    <w:rsid w:val="008F4353"/>
    <w:rsid w:val="008F4649"/>
    <w:rsid w:val="008F4772"/>
    <w:rsid w:val="008F4DAB"/>
    <w:rsid w:val="008F52E6"/>
    <w:rsid w:val="008F5DED"/>
    <w:rsid w:val="008F61CB"/>
    <w:rsid w:val="008F634D"/>
    <w:rsid w:val="008F644C"/>
    <w:rsid w:val="008F743A"/>
    <w:rsid w:val="008F7868"/>
    <w:rsid w:val="00900A05"/>
    <w:rsid w:val="00900EB2"/>
    <w:rsid w:val="00901275"/>
    <w:rsid w:val="00902398"/>
    <w:rsid w:val="00902A4C"/>
    <w:rsid w:val="0090362C"/>
    <w:rsid w:val="00903F44"/>
    <w:rsid w:val="0090416E"/>
    <w:rsid w:val="0090424B"/>
    <w:rsid w:val="00904F48"/>
    <w:rsid w:val="009065C6"/>
    <w:rsid w:val="00906D58"/>
    <w:rsid w:val="009079D7"/>
    <w:rsid w:val="009101C7"/>
    <w:rsid w:val="00910FBE"/>
    <w:rsid w:val="00912EC8"/>
    <w:rsid w:val="00913220"/>
    <w:rsid w:val="00913C35"/>
    <w:rsid w:val="0091402A"/>
    <w:rsid w:val="00917493"/>
    <w:rsid w:val="00920A71"/>
    <w:rsid w:val="00923692"/>
    <w:rsid w:val="00923D5E"/>
    <w:rsid w:val="00924240"/>
    <w:rsid w:val="009242AB"/>
    <w:rsid w:val="00926D16"/>
    <w:rsid w:val="00926DE5"/>
    <w:rsid w:val="00930537"/>
    <w:rsid w:val="00930864"/>
    <w:rsid w:val="00930A28"/>
    <w:rsid w:val="00932258"/>
    <w:rsid w:val="00932D1D"/>
    <w:rsid w:val="00934721"/>
    <w:rsid w:val="00935898"/>
    <w:rsid w:val="0093744C"/>
    <w:rsid w:val="0093751F"/>
    <w:rsid w:val="00937F0A"/>
    <w:rsid w:val="009405F8"/>
    <w:rsid w:val="00940F4F"/>
    <w:rsid w:val="00940FAE"/>
    <w:rsid w:val="00941E34"/>
    <w:rsid w:val="009420AB"/>
    <w:rsid w:val="00942142"/>
    <w:rsid w:val="0094307D"/>
    <w:rsid w:val="009438B4"/>
    <w:rsid w:val="009449FC"/>
    <w:rsid w:val="009477BA"/>
    <w:rsid w:val="0095063A"/>
    <w:rsid w:val="00950D3E"/>
    <w:rsid w:val="00953C7B"/>
    <w:rsid w:val="00954045"/>
    <w:rsid w:val="00954537"/>
    <w:rsid w:val="009561F5"/>
    <w:rsid w:val="009562F7"/>
    <w:rsid w:val="00956338"/>
    <w:rsid w:val="009602C6"/>
    <w:rsid w:val="0096065C"/>
    <w:rsid w:val="00960D07"/>
    <w:rsid w:val="00960F9A"/>
    <w:rsid w:val="00963647"/>
    <w:rsid w:val="00963D33"/>
    <w:rsid w:val="00965B63"/>
    <w:rsid w:val="00966F35"/>
    <w:rsid w:val="00970DCF"/>
    <w:rsid w:val="009714F9"/>
    <w:rsid w:val="009747E6"/>
    <w:rsid w:val="00976479"/>
    <w:rsid w:val="009767E2"/>
    <w:rsid w:val="00977D8C"/>
    <w:rsid w:val="00980C27"/>
    <w:rsid w:val="009830F0"/>
    <w:rsid w:val="00985B00"/>
    <w:rsid w:val="00986A74"/>
    <w:rsid w:val="009921C7"/>
    <w:rsid w:val="009939BA"/>
    <w:rsid w:val="00993FDE"/>
    <w:rsid w:val="0099486B"/>
    <w:rsid w:val="00994FBD"/>
    <w:rsid w:val="009952C0"/>
    <w:rsid w:val="00995D34"/>
    <w:rsid w:val="00997B7A"/>
    <w:rsid w:val="009A08A9"/>
    <w:rsid w:val="009A0FB0"/>
    <w:rsid w:val="009A184A"/>
    <w:rsid w:val="009A2BA8"/>
    <w:rsid w:val="009A3146"/>
    <w:rsid w:val="009A3209"/>
    <w:rsid w:val="009A41EB"/>
    <w:rsid w:val="009A42DF"/>
    <w:rsid w:val="009A4522"/>
    <w:rsid w:val="009A510B"/>
    <w:rsid w:val="009B1794"/>
    <w:rsid w:val="009B57B2"/>
    <w:rsid w:val="009B6B80"/>
    <w:rsid w:val="009B7FC8"/>
    <w:rsid w:val="009C0763"/>
    <w:rsid w:val="009C0B39"/>
    <w:rsid w:val="009C126A"/>
    <w:rsid w:val="009C1ADB"/>
    <w:rsid w:val="009C1C5B"/>
    <w:rsid w:val="009C214B"/>
    <w:rsid w:val="009C32AF"/>
    <w:rsid w:val="009C394A"/>
    <w:rsid w:val="009C4D00"/>
    <w:rsid w:val="009C4FD3"/>
    <w:rsid w:val="009C5092"/>
    <w:rsid w:val="009C51F1"/>
    <w:rsid w:val="009C66D1"/>
    <w:rsid w:val="009C6DBC"/>
    <w:rsid w:val="009C7750"/>
    <w:rsid w:val="009D078B"/>
    <w:rsid w:val="009D0CA6"/>
    <w:rsid w:val="009D1005"/>
    <w:rsid w:val="009D1A9B"/>
    <w:rsid w:val="009D1B86"/>
    <w:rsid w:val="009D1ED8"/>
    <w:rsid w:val="009D1FD3"/>
    <w:rsid w:val="009D2D18"/>
    <w:rsid w:val="009D2D85"/>
    <w:rsid w:val="009D30DD"/>
    <w:rsid w:val="009D3DE3"/>
    <w:rsid w:val="009D5AF8"/>
    <w:rsid w:val="009D5FE8"/>
    <w:rsid w:val="009D6A4A"/>
    <w:rsid w:val="009D6F99"/>
    <w:rsid w:val="009D6FC7"/>
    <w:rsid w:val="009D7A65"/>
    <w:rsid w:val="009E0B90"/>
    <w:rsid w:val="009E0C69"/>
    <w:rsid w:val="009E2210"/>
    <w:rsid w:val="009E5961"/>
    <w:rsid w:val="009E66FC"/>
    <w:rsid w:val="009E794C"/>
    <w:rsid w:val="009E7FBB"/>
    <w:rsid w:val="009F046F"/>
    <w:rsid w:val="009F1283"/>
    <w:rsid w:val="009F14A5"/>
    <w:rsid w:val="009F1787"/>
    <w:rsid w:val="009F27A2"/>
    <w:rsid w:val="009F3725"/>
    <w:rsid w:val="009F4F70"/>
    <w:rsid w:val="009F5544"/>
    <w:rsid w:val="009F5C98"/>
    <w:rsid w:val="009F6BA3"/>
    <w:rsid w:val="00A00231"/>
    <w:rsid w:val="00A0112C"/>
    <w:rsid w:val="00A0169B"/>
    <w:rsid w:val="00A0223C"/>
    <w:rsid w:val="00A023EE"/>
    <w:rsid w:val="00A05205"/>
    <w:rsid w:val="00A06FCD"/>
    <w:rsid w:val="00A0703F"/>
    <w:rsid w:val="00A0739F"/>
    <w:rsid w:val="00A07CCD"/>
    <w:rsid w:val="00A10F61"/>
    <w:rsid w:val="00A115CB"/>
    <w:rsid w:val="00A11C84"/>
    <w:rsid w:val="00A130DB"/>
    <w:rsid w:val="00A13180"/>
    <w:rsid w:val="00A13BDC"/>
    <w:rsid w:val="00A14A65"/>
    <w:rsid w:val="00A14EFC"/>
    <w:rsid w:val="00A15584"/>
    <w:rsid w:val="00A157BF"/>
    <w:rsid w:val="00A15DA4"/>
    <w:rsid w:val="00A16ECB"/>
    <w:rsid w:val="00A17EBA"/>
    <w:rsid w:val="00A207C8"/>
    <w:rsid w:val="00A2279B"/>
    <w:rsid w:val="00A22F75"/>
    <w:rsid w:val="00A23397"/>
    <w:rsid w:val="00A24767"/>
    <w:rsid w:val="00A24A14"/>
    <w:rsid w:val="00A2562D"/>
    <w:rsid w:val="00A263B1"/>
    <w:rsid w:val="00A2757B"/>
    <w:rsid w:val="00A2797F"/>
    <w:rsid w:val="00A315E1"/>
    <w:rsid w:val="00A31F17"/>
    <w:rsid w:val="00A32657"/>
    <w:rsid w:val="00A3284D"/>
    <w:rsid w:val="00A331B6"/>
    <w:rsid w:val="00A33260"/>
    <w:rsid w:val="00A35A83"/>
    <w:rsid w:val="00A35EF6"/>
    <w:rsid w:val="00A360FF"/>
    <w:rsid w:val="00A36BA5"/>
    <w:rsid w:val="00A36F65"/>
    <w:rsid w:val="00A373E0"/>
    <w:rsid w:val="00A41377"/>
    <w:rsid w:val="00A42A3D"/>
    <w:rsid w:val="00A42AD9"/>
    <w:rsid w:val="00A430D8"/>
    <w:rsid w:val="00A436A4"/>
    <w:rsid w:val="00A44782"/>
    <w:rsid w:val="00A5041F"/>
    <w:rsid w:val="00A513AD"/>
    <w:rsid w:val="00A51C02"/>
    <w:rsid w:val="00A52C9F"/>
    <w:rsid w:val="00A52E43"/>
    <w:rsid w:val="00A536A3"/>
    <w:rsid w:val="00A55349"/>
    <w:rsid w:val="00A554DF"/>
    <w:rsid w:val="00A572B9"/>
    <w:rsid w:val="00A57904"/>
    <w:rsid w:val="00A57CBE"/>
    <w:rsid w:val="00A60845"/>
    <w:rsid w:val="00A611D2"/>
    <w:rsid w:val="00A6227A"/>
    <w:rsid w:val="00A6260F"/>
    <w:rsid w:val="00A6412F"/>
    <w:rsid w:val="00A641B6"/>
    <w:rsid w:val="00A64648"/>
    <w:rsid w:val="00A64C24"/>
    <w:rsid w:val="00A7020B"/>
    <w:rsid w:val="00A7031F"/>
    <w:rsid w:val="00A703A6"/>
    <w:rsid w:val="00A70B45"/>
    <w:rsid w:val="00A70E27"/>
    <w:rsid w:val="00A74724"/>
    <w:rsid w:val="00A75FDA"/>
    <w:rsid w:val="00A776EF"/>
    <w:rsid w:val="00A77B40"/>
    <w:rsid w:val="00A8031D"/>
    <w:rsid w:val="00A81E50"/>
    <w:rsid w:val="00A82183"/>
    <w:rsid w:val="00A830CA"/>
    <w:rsid w:val="00A84EB5"/>
    <w:rsid w:val="00A8537A"/>
    <w:rsid w:val="00A857B1"/>
    <w:rsid w:val="00A866E5"/>
    <w:rsid w:val="00A871C8"/>
    <w:rsid w:val="00A87507"/>
    <w:rsid w:val="00A91874"/>
    <w:rsid w:val="00A94A4D"/>
    <w:rsid w:val="00A96078"/>
    <w:rsid w:val="00A971C8"/>
    <w:rsid w:val="00AA0F20"/>
    <w:rsid w:val="00AA2EB0"/>
    <w:rsid w:val="00AA31AF"/>
    <w:rsid w:val="00AA41F1"/>
    <w:rsid w:val="00AA4D7C"/>
    <w:rsid w:val="00AA5E22"/>
    <w:rsid w:val="00AA6050"/>
    <w:rsid w:val="00AA682A"/>
    <w:rsid w:val="00AA6ADD"/>
    <w:rsid w:val="00AA7282"/>
    <w:rsid w:val="00AB193B"/>
    <w:rsid w:val="00AB2397"/>
    <w:rsid w:val="00AB3002"/>
    <w:rsid w:val="00AB355F"/>
    <w:rsid w:val="00AB406B"/>
    <w:rsid w:val="00AB590A"/>
    <w:rsid w:val="00AB5F7B"/>
    <w:rsid w:val="00AB6C12"/>
    <w:rsid w:val="00AB70A4"/>
    <w:rsid w:val="00AB7334"/>
    <w:rsid w:val="00AC0415"/>
    <w:rsid w:val="00AC1448"/>
    <w:rsid w:val="00AC16A4"/>
    <w:rsid w:val="00AC1CCA"/>
    <w:rsid w:val="00AC1E25"/>
    <w:rsid w:val="00AC2BFF"/>
    <w:rsid w:val="00AC4AEC"/>
    <w:rsid w:val="00AC539E"/>
    <w:rsid w:val="00AC55C9"/>
    <w:rsid w:val="00AC6555"/>
    <w:rsid w:val="00AC66A7"/>
    <w:rsid w:val="00AC70BB"/>
    <w:rsid w:val="00AC7340"/>
    <w:rsid w:val="00AC756C"/>
    <w:rsid w:val="00AD34AE"/>
    <w:rsid w:val="00AD3CF7"/>
    <w:rsid w:val="00AD3EEF"/>
    <w:rsid w:val="00AD475D"/>
    <w:rsid w:val="00AD4FE6"/>
    <w:rsid w:val="00AD5ECB"/>
    <w:rsid w:val="00AD76CE"/>
    <w:rsid w:val="00AD7EB6"/>
    <w:rsid w:val="00AE069C"/>
    <w:rsid w:val="00AE0839"/>
    <w:rsid w:val="00AE08FC"/>
    <w:rsid w:val="00AE109A"/>
    <w:rsid w:val="00AE3BFE"/>
    <w:rsid w:val="00AE4104"/>
    <w:rsid w:val="00AE5CF9"/>
    <w:rsid w:val="00AE5F2D"/>
    <w:rsid w:val="00AE7613"/>
    <w:rsid w:val="00AE7CEA"/>
    <w:rsid w:val="00AF04A4"/>
    <w:rsid w:val="00AF0D0D"/>
    <w:rsid w:val="00AF1589"/>
    <w:rsid w:val="00AF280A"/>
    <w:rsid w:val="00AF50D4"/>
    <w:rsid w:val="00AF5B0D"/>
    <w:rsid w:val="00AF6D67"/>
    <w:rsid w:val="00B00FD6"/>
    <w:rsid w:val="00B016B5"/>
    <w:rsid w:val="00B02289"/>
    <w:rsid w:val="00B0374B"/>
    <w:rsid w:val="00B067ED"/>
    <w:rsid w:val="00B11384"/>
    <w:rsid w:val="00B12537"/>
    <w:rsid w:val="00B12E99"/>
    <w:rsid w:val="00B13BD5"/>
    <w:rsid w:val="00B147E3"/>
    <w:rsid w:val="00B147E7"/>
    <w:rsid w:val="00B149D5"/>
    <w:rsid w:val="00B15604"/>
    <w:rsid w:val="00B17B98"/>
    <w:rsid w:val="00B214F6"/>
    <w:rsid w:val="00B21555"/>
    <w:rsid w:val="00B219FF"/>
    <w:rsid w:val="00B21CF1"/>
    <w:rsid w:val="00B221B7"/>
    <w:rsid w:val="00B22385"/>
    <w:rsid w:val="00B230DD"/>
    <w:rsid w:val="00B247BA"/>
    <w:rsid w:val="00B24AF3"/>
    <w:rsid w:val="00B24D77"/>
    <w:rsid w:val="00B254C0"/>
    <w:rsid w:val="00B25687"/>
    <w:rsid w:val="00B25D7F"/>
    <w:rsid w:val="00B25F02"/>
    <w:rsid w:val="00B26038"/>
    <w:rsid w:val="00B26651"/>
    <w:rsid w:val="00B26D2B"/>
    <w:rsid w:val="00B2703B"/>
    <w:rsid w:val="00B27572"/>
    <w:rsid w:val="00B3029F"/>
    <w:rsid w:val="00B325A1"/>
    <w:rsid w:val="00B329AA"/>
    <w:rsid w:val="00B336E9"/>
    <w:rsid w:val="00B34CC0"/>
    <w:rsid w:val="00B354C8"/>
    <w:rsid w:val="00B361B9"/>
    <w:rsid w:val="00B3655D"/>
    <w:rsid w:val="00B40DD9"/>
    <w:rsid w:val="00B41BF0"/>
    <w:rsid w:val="00B422AE"/>
    <w:rsid w:val="00B4280E"/>
    <w:rsid w:val="00B42CD2"/>
    <w:rsid w:val="00B42D27"/>
    <w:rsid w:val="00B430CE"/>
    <w:rsid w:val="00B449D6"/>
    <w:rsid w:val="00B454BE"/>
    <w:rsid w:val="00B47073"/>
    <w:rsid w:val="00B47AA4"/>
    <w:rsid w:val="00B530D3"/>
    <w:rsid w:val="00B5448C"/>
    <w:rsid w:val="00B5452C"/>
    <w:rsid w:val="00B548F7"/>
    <w:rsid w:val="00B550BA"/>
    <w:rsid w:val="00B55194"/>
    <w:rsid w:val="00B56119"/>
    <w:rsid w:val="00B56FCA"/>
    <w:rsid w:val="00B57A83"/>
    <w:rsid w:val="00B57D6D"/>
    <w:rsid w:val="00B57EE6"/>
    <w:rsid w:val="00B6008F"/>
    <w:rsid w:val="00B60DD7"/>
    <w:rsid w:val="00B6206E"/>
    <w:rsid w:val="00B64340"/>
    <w:rsid w:val="00B6450A"/>
    <w:rsid w:val="00B66711"/>
    <w:rsid w:val="00B67599"/>
    <w:rsid w:val="00B67693"/>
    <w:rsid w:val="00B6771E"/>
    <w:rsid w:val="00B67DDB"/>
    <w:rsid w:val="00B70ACF"/>
    <w:rsid w:val="00B74323"/>
    <w:rsid w:val="00B75378"/>
    <w:rsid w:val="00B759E0"/>
    <w:rsid w:val="00B75D1A"/>
    <w:rsid w:val="00B75D91"/>
    <w:rsid w:val="00B75DD6"/>
    <w:rsid w:val="00B75E27"/>
    <w:rsid w:val="00B7600A"/>
    <w:rsid w:val="00B76278"/>
    <w:rsid w:val="00B76E5B"/>
    <w:rsid w:val="00B80693"/>
    <w:rsid w:val="00B81A6D"/>
    <w:rsid w:val="00B81D1B"/>
    <w:rsid w:val="00B82173"/>
    <w:rsid w:val="00B823BF"/>
    <w:rsid w:val="00B83CD2"/>
    <w:rsid w:val="00B83E88"/>
    <w:rsid w:val="00B84A5A"/>
    <w:rsid w:val="00B85056"/>
    <w:rsid w:val="00B853A6"/>
    <w:rsid w:val="00B85724"/>
    <w:rsid w:val="00B86052"/>
    <w:rsid w:val="00B86B7E"/>
    <w:rsid w:val="00B86D19"/>
    <w:rsid w:val="00B8727D"/>
    <w:rsid w:val="00B87411"/>
    <w:rsid w:val="00B902C1"/>
    <w:rsid w:val="00B90610"/>
    <w:rsid w:val="00B941B0"/>
    <w:rsid w:val="00B96991"/>
    <w:rsid w:val="00B96CD2"/>
    <w:rsid w:val="00BA0633"/>
    <w:rsid w:val="00BA0F3B"/>
    <w:rsid w:val="00BA2911"/>
    <w:rsid w:val="00BA4104"/>
    <w:rsid w:val="00BA4CE1"/>
    <w:rsid w:val="00BA509B"/>
    <w:rsid w:val="00BA56AC"/>
    <w:rsid w:val="00BA5DFA"/>
    <w:rsid w:val="00BA5E02"/>
    <w:rsid w:val="00BB00FF"/>
    <w:rsid w:val="00BB091E"/>
    <w:rsid w:val="00BB200E"/>
    <w:rsid w:val="00BB2227"/>
    <w:rsid w:val="00BB2BFD"/>
    <w:rsid w:val="00BB3432"/>
    <w:rsid w:val="00BB3C90"/>
    <w:rsid w:val="00BB7BA9"/>
    <w:rsid w:val="00BC0643"/>
    <w:rsid w:val="00BC1E73"/>
    <w:rsid w:val="00BC2A0B"/>
    <w:rsid w:val="00BC3157"/>
    <w:rsid w:val="00BC3512"/>
    <w:rsid w:val="00BC42FE"/>
    <w:rsid w:val="00BC573F"/>
    <w:rsid w:val="00BC6F96"/>
    <w:rsid w:val="00BC7061"/>
    <w:rsid w:val="00BC79C2"/>
    <w:rsid w:val="00BD0582"/>
    <w:rsid w:val="00BD0E32"/>
    <w:rsid w:val="00BD2216"/>
    <w:rsid w:val="00BD3948"/>
    <w:rsid w:val="00BD5F4A"/>
    <w:rsid w:val="00BD7376"/>
    <w:rsid w:val="00BD7A2D"/>
    <w:rsid w:val="00BD7E62"/>
    <w:rsid w:val="00BE032B"/>
    <w:rsid w:val="00BE1729"/>
    <w:rsid w:val="00BE1D0D"/>
    <w:rsid w:val="00BE3030"/>
    <w:rsid w:val="00BE390E"/>
    <w:rsid w:val="00BE419A"/>
    <w:rsid w:val="00BE5F51"/>
    <w:rsid w:val="00BE6C1D"/>
    <w:rsid w:val="00BE7DE7"/>
    <w:rsid w:val="00BF0B02"/>
    <w:rsid w:val="00BF0B43"/>
    <w:rsid w:val="00BF0BC8"/>
    <w:rsid w:val="00BF1909"/>
    <w:rsid w:val="00BF1C13"/>
    <w:rsid w:val="00BF3868"/>
    <w:rsid w:val="00BF3F47"/>
    <w:rsid w:val="00BF43AE"/>
    <w:rsid w:val="00BF4FD3"/>
    <w:rsid w:val="00BF5594"/>
    <w:rsid w:val="00BF5680"/>
    <w:rsid w:val="00BF5B9C"/>
    <w:rsid w:val="00BF65D6"/>
    <w:rsid w:val="00BF6819"/>
    <w:rsid w:val="00BF6913"/>
    <w:rsid w:val="00BF6BB0"/>
    <w:rsid w:val="00BF6C57"/>
    <w:rsid w:val="00BF6CFB"/>
    <w:rsid w:val="00BF6FF0"/>
    <w:rsid w:val="00BF72C3"/>
    <w:rsid w:val="00BF7F3F"/>
    <w:rsid w:val="00C00C8D"/>
    <w:rsid w:val="00C0242C"/>
    <w:rsid w:val="00C02A50"/>
    <w:rsid w:val="00C03D6D"/>
    <w:rsid w:val="00C0413D"/>
    <w:rsid w:val="00C04C08"/>
    <w:rsid w:val="00C059DF"/>
    <w:rsid w:val="00C070C5"/>
    <w:rsid w:val="00C07229"/>
    <w:rsid w:val="00C07E08"/>
    <w:rsid w:val="00C10D68"/>
    <w:rsid w:val="00C10EEB"/>
    <w:rsid w:val="00C11053"/>
    <w:rsid w:val="00C11FF4"/>
    <w:rsid w:val="00C12FF8"/>
    <w:rsid w:val="00C14371"/>
    <w:rsid w:val="00C14763"/>
    <w:rsid w:val="00C14C21"/>
    <w:rsid w:val="00C164C3"/>
    <w:rsid w:val="00C166D3"/>
    <w:rsid w:val="00C17390"/>
    <w:rsid w:val="00C1795B"/>
    <w:rsid w:val="00C21C8E"/>
    <w:rsid w:val="00C2202D"/>
    <w:rsid w:val="00C2219F"/>
    <w:rsid w:val="00C22A5F"/>
    <w:rsid w:val="00C24365"/>
    <w:rsid w:val="00C24C4B"/>
    <w:rsid w:val="00C259E9"/>
    <w:rsid w:val="00C2799E"/>
    <w:rsid w:val="00C316C7"/>
    <w:rsid w:val="00C331DC"/>
    <w:rsid w:val="00C34A7C"/>
    <w:rsid w:val="00C34D82"/>
    <w:rsid w:val="00C34E5B"/>
    <w:rsid w:val="00C3544E"/>
    <w:rsid w:val="00C36375"/>
    <w:rsid w:val="00C36CF0"/>
    <w:rsid w:val="00C40B13"/>
    <w:rsid w:val="00C40D36"/>
    <w:rsid w:val="00C40D97"/>
    <w:rsid w:val="00C4114B"/>
    <w:rsid w:val="00C417B4"/>
    <w:rsid w:val="00C420C2"/>
    <w:rsid w:val="00C43AAB"/>
    <w:rsid w:val="00C440EB"/>
    <w:rsid w:val="00C452A4"/>
    <w:rsid w:val="00C46B2F"/>
    <w:rsid w:val="00C46E73"/>
    <w:rsid w:val="00C50067"/>
    <w:rsid w:val="00C52037"/>
    <w:rsid w:val="00C52BF8"/>
    <w:rsid w:val="00C535C3"/>
    <w:rsid w:val="00C53B7A"/>
    <w:rsid w:val="00C546DB"/>
    <w:rsid w:val="00C55F92"/>
    <w:rsid w:val="00C56D53"/>
    <w:rsid w:val="00C57AF2"/>
    <w:rsid w:val="00C6192E"/>
    <w:rsid w:val="00C619BE"/>
    <w:rsid w:val="00C62FDD"/>
    <w:rsid w:val="00C64336"/>
    <w:rsid w:val="00C645B5"/>
    <w:rsid w:val="00C64EC9"/>
    <w:rsid w:val="00C66302"/>
    <w:rsid w:val="00C67053"/>
    <w:rsid w:val="00C672DC"/>
    <w:rsid w:val="00C67510"/>
    <w:rsid w:val="00C7086C"/>
    <w:rsid w:val="00C71BE2"/>
    <w:rsid w:val="00C71E3C"/>
    <w:rsid w:val="00C72177"/>
    <w:rsid w:val="00C72406"/>
    <w:rsid w:val="00C72557"/>
    <w:rsid w:val="00C72D73"/>
    <w:rsid w:val="00C7328B"/>
    <w:rsid w:val="00C73A41"/>
    <w:rsid w:val="00C74446"/>
    <w:rsid w:val="00C7522C"/>
    <w:rsid w:val="00C759E6"/>
    <w:rsid w:val="00C75C52"/>
    <w:rsid w:val="00C7701A"/>
    <w:rsid w:val="00C77F62"/>
    <w:rsid w:val="00C8089F"/>
    <w:rsid w:val="00C816AD"/>
    <w:rsid w:val="00C81AC4"/>
    <w:rsid w:val="00C81C45"/>
    <w:rsid w:val="00C828CA"/>
    <w:rsid w:val="00C82C84"/>
    <w:rsid w:val="00C83B76"/>
    <w:rsid w:val="00C84532"/>
    <w:rsid w:val="00C84BDA"/>
    <w:rsid w:val="00C84FA8"/>
    <w:rsid w:val="00C87678"/>
    <w:rsid w:val="00C90B49"/>
    <w:rsid w:val="00C91737"/>
    <w:rsid w:val="00C93519"/>
    <w:rsid w:val="00C9353E"/>
    <w:rsid w:val="00C93B33"/>
    <w:rsid w:val="00C93F4E"/>
    <w:rsid w:val="00C94824"/>
    <w:rsid w:val="00C94E22"/>
    <w:rsid w:val="00C96AE5"/>
    <w:rsid w:val="00C97099"/>
    <w:rsid w:val="00C978C3"/>
    <w:rsid w:val="00CA1140"/>
    <w:rsid w:val="00CA349E"/>
    <w:rsid w:val="00CA354C"/>
    <w:rsid w:val="00CA3D80"/>
    <w:rsid w:val="00CA4B69"/>
    <w:rsid w:val="00CA4F10"/>
    <w:rsid w:val="00CA5B09"/>
    <w:rsid w:val="00CA65EC"/>
    <w:rsid w:val="00CA6AAD"/>
    <w:rsid w:val="00CA7761"/>
    <w:rsid w:val="00CB0F00"/>
    <w:rsid w:val="00CB1F09"/>
    <w:rsid w:val="00CB2862"/>
    <w:rsid w:val="00CB35FB"/>
    <w:rsid w:val="00CB3C12"/>
    <w:rsid w:val="00CB3DE1"/>
    <w:rsid w:val="00CB5015"/>
    <w:rsid w:val="00CB568A"/>
    <w:rsid w:val="00CB6B49"/>
    <w:rsid w:val="00CB739F"/>
    <w:rsid w:val="00CB7450"/>
    <w:rsid w:val="00CB7DF4"/>
    <w:rsid w:val="00CC270D"/>
    <w:rsid w:val="00CC3BC7"/>
    <w:rsid w:val="00CC4A4D"/>
    <w:rsid w:val="00CC5226"/>
    <w:rsid w:val="00CC6C13"/>
    <w:rsid w:val="00CC7D64"/>
    <w:rsid w:val="00CC7DAE"/>
    <w:rsid w:val="00CD0DB6"/>
    <w:rsid w:val="00CD2661"/>
    <w:rsid w:val="00CD3A61"/>
    <w:rsid w:val="00CD3F21"/>
    <w:rsid w:val="00CD4C0F"/>
    <w:rsid w:val="00CD62F0"/>
    <w:rsid w:val="00CD7B3C"/>
    <w:rsid w:val="00CE0CEB"/>
    <w:rsid w:val="00CE2689"/>
    <w:rsid w:val="00CE2C3D"/>
    <w:rsid w:val="00CE2CD0"/>
    <w:rsid w:val="00CE44CA"/>
    <w:rsid w:val="00CE51DE"/>
    <w:rsid w:val="00CE6625"/>
    <w:rsid w:val="00CE73C5"/>
    <w:rsid w:val="00CF0BF9"/>
    <w:rsid w:val="00CF1666"/>
    <w:rsid w:val="00CF1A0C"/>
    <w:rsid w:val="00CF1BD4"/>
    <w:rsid w:val="00CF1E8F"/>
    <w:rsid w:val="00CF2322"/>
    <w:rsid w:val="00CF337E"/>
    <w:rsid w:val="00CF3943"/>
    <w:rsid w:val="00CF414F"/>
    <w:rsid w:val="00CF4691"/>
    <w:rsid w:val="00CF52C7"/>
    <w:rsid w:val="00CF52FE"/>
    <w:rsid w:val="00CF6221"/>
    <w:rsid w:val="00CF6760"/>
    <w:rsid w:val="00CF747C"/>
    <w:rsid w:val="00CF78B5"/>
    <w:rsid w:val="00D005A8"/>
    <w:rsid w:val="00D0107C"/>
    <w:rsid w:val="00D0213F"/>
    <w:rsid w:val="00D02751"/>
    <w:rsid w:val="00D02E6D"/>
    <w:rsid w:val="00D032FF"/>
    <w:rsid w:val="00D03AE9"/>
    <w:rsid w:val="00D046C3"/>
    <w:rsid w:val="00D05A7A"/>
    <w:rsid w:val="00D065F5"/>
    <w:rsid w:val="00D06D7A"/>
    <w:rsid w:val="00D101E2"/>
    <w:rsid w:val="00D1148F"/>
    <w:rsid w:val="00D11E29"/>
    <w:rsid w:val="00D132ED"/>
    <w:rsid w:val="00D137EC"/>
    <w:rsid w:val="00D15663"/>
    <w:rsid w:val="00D15795"/>
    <w:rsid w:val="00D16DCE"/>
    <w:rsid w:val="00D171D3"/>
    <w:rsid w:val="00D202C4"/>
    <w:rsid w:val="00D20BB7"/>
    <w:rsid w:val="00D2156C"/>
    <w:rsid w:val="00D2194C"/>
    <w:rsid w:val="00D22C8C"/>
    <w:rsid w:val="00D23382"/>
    <w:rsid w:val="00D23648"/>
    <w:rsid w:val="00D24A72"/>
    <w:rsid w:val="00D24D99"/>
    <w:rsid w:val="00D254EE"/>
    <w:rsid w:val="00D25B7A"/>
    <w:rsid w:val="00D26DA6"/>
    <w:rsid w:val="00D271D2"/>
    <w:rsid w:val="00D274FB"/>
    <w:rsid w:val="00D277BE"/>
    <w:rsid w:val="00D304E6"/>
    <w:rsid w:val="00D30935"/>
    <w:rsid w:val="00D31F12"/>
    <w:rsid w:val="00D33977"/>
    <w:rsid w:val="00D344E8"/>
    <w:rsid w:val="00D356C6"/>
    <w:rsid w:val="00D35E61"/>
    <w:rsid w:val="00D3758D"/>
    <w:rsid w:val="00D409A7"/>
    <w:rsid w:val="00D41BFE"/>
    <w:rsid w:val="00D41C03"/>
    <w:rsid w:val="00D42E6D"/>
    <w:rsid w:val="00D4370A"/>
    <w:rsid w:val="00D43FC1"/>
    <w:rsid w:val="00D448CF"/>
    <w:rsid w:val="00D44950"/>
    <w:rsid w:val="00D4548E"/>
    <w:rsid w:val="00D45533"/>
    <w:rsid w:val="00D4585F"/>
    <w:rsid w:val="00D46D9D"/>
    <w:rsid w:val="00D472FD"/>
    <w:rsid w:val="00D47B32"/>
    <w:rsid w:val="00D50247"/>
    <w:rsid w:val="00D50691"/>
    <w:rsid w:val="00D516C1"/>
    <w:rsid w:val="00D52198"/>
    <w:rsid w:val="00D528DB"/>
    <w:rsid w:val="00D52D83"/>
    <w:rsid w:val="00D558AB"/>
    <w:rsid w:val="00D55B3D"/>
    <w:rsid w:val="00D55FAF"/>
    <w:rsid w:val="00D56AAE"/>
    <w:rsid w:val="00D57400"/>
    <w:rsid w:val="00D578AC"/>
    <w:rsid w:val="00D604AF"/>
    <w:rsid w:val="00D61727"/>
    <w:rsid w:val="00D619A0"/>
    <w:rsid w:val="00D63156"/>
    <w:rsid w:val="00D639A6"/>
    <w:rsid w:val="00D64F75"/>
    <w:rsid w:val="00D66E54"/>
    <w:rsid w:val="00D67981"/>
    <w:rsid w:val="00D70EE9"/>
    <w:rsid w:val="00D7136A"/>
    <w:rsid w:val="00D71965"/>
    <w:rsid w:val="00D7200B"/>
    <w:rsid w:val="00D72899"/>
    <w:rsid w:val="00D73E82"/>
    <w:rsid w:val="00D74BA3"/>
    <w:rsid w:val="00D751D8"/>
    <w:rsid w:val="00D7525A"/>
    <w:rsid w:val="00D76114"/>
    <w:rsid w:val="00D76783"/>
    <w:rsid w:val="00D82123"/>
    <w:rsid w:val="00D825DE"/>
    <w:rsid w:val="00D82A54"/>
    <w:rsid w:val="00D83B8E"/>
    <w:rsid w:val="00D83BB9"/>
    <w:rsid w:val="00D83C61"/>
    <w:rsid w:val="00D8436D"/>
    <w:rsid w:val="00D851FC"/>
    <w:rsid w:val="00D860F2"/>
    <w:rsid w:val="00D8713E"/>
    <w:rsid w:val="00D91031"/>
    <w:rsid w:val="00D914E4"/>
    <w:rsid w:val="00D926B1"/>
    <w:rsid w:val="00D92D61"/>
    <w:rsid w:val="00D938F1"/>
    <w:rsid w:val="00D95D67"/>
    <w:rsid w:val="00D96433"/>
    <w:rsid w:val="00D96AA8"/>
    <w:rsid w:val="00D97B91"/>
    <w:rsid w:val="00D97C3B"/>
    <w:rsid w:val="00DA0A1E"/>
    <w:rsid w:val="00DA290A"/>
    <w:rsid w:val="00DA3752"/>
    <w:rsid w:val="00DA39D5"/>
    <w:rsid w:val="00DA630A"/>
    <w:rsid w:val="00DB02B6"/>
    <w:rsid w:val="00DB10BD"/>
    <w:rsid w:val="00DB3ABE"/>
    <w:rsid w:val="00DB4BA3"/>
    <w:rsid w:val="00DB5BED"/>
    <w:rsid w:val="00DB6237"/>
    <w:rsid w:val="00DB7535"/>
    <w:rsid w:val="00DC0747"/>
    <w:rsid w:val="00DC0CD3"/>
    <w:rsid w:val="00DC0E58"/>
    <w:rsid w:val="00DC189B"/>
    <w:rsid w:val="00DC2A61"/>
    <w:rsid w:val="00DC32EC"/>
    <w:rsid w:val="00DC4F0E"/>
    <w:rsid w:val="00DC51E6"/>
    <w:rsid w:val="00DC5845"/>
    <w:rsid w:val="00DC5E33"/>
    <w:rsid w:val="00DC5FE3"/>
    <w:rsid w:val="00DC672E"/>
    <w:rsid w:val="00DC74AF"/>
    <w:rsid w:val="00DC7C3C"/>
    <w:rsid w:val="00DC7E00"/>
    <w:rsid w:val="00DD0629"/>
    <w:rsid w:val="00DD32AF"/>
    <w:rsid w:val="00DD35F7"/>
    <w:rsid w:val="00DD3FFB"/>
    <w:rsid w:val="00DD4CCD"/>
    <w:rsid w:val="00DD59BF"/>
    <w:rsid w:val="00DD695B"/>
    <w:rsid w:val="00DD6C94"/>
    <w:rsid w:val="00DD725D"/>
    <w:rsid w:val="00DD766C"/>
    <w:rsid w:val="00DD7AFF"/>
    <w:rsid w:val="00DE080A"/>
    <w:rsid w:val="00DE0D46"/>
    <w:rsid w:val="00DE12B4"/>
    <w:rsid w:val="00DE2B3B"/>
    <w:rsid w:val="00DE2B49"/>
    <w:rsid w:val="00DE3E75"/>
    <w:rsid w:val="00DE3F69"/>
    <w:rsid w:val="00DE41A8"/>
    <w:rsid w:val="00DE4541"/>
    <w:rsid w:val="00DE48F7"/>
    <w:rsid w:val="00DE4EF0"/>
    <w:rsid w:val="00DE60B9"/>
    <w:rsid w:val="00DE677C"/>
    <w:rsid w:val="00DF00E4"/>
    <w:rsid w:val="00DF1040"/>
    <w:rsid w:val="00DF1B66"/>
    <w:rsid w:val="00DF1D1B"/>
    <w:rsid w:val="00DF1F8E"/>
    <w:rsid w:val="00DF2552"/>
    <w:rsid w:val="00DF29E7"/>
    <w:rsid w:val="00DF2A0E"/>
    <w:rsid w:val="00DF2FDB"/>
    <w:rsid w:val="00DF39C5"/>
    <w:rsid w:val="00DF410A"/>
    <w:rsid w:val="00DF5835"/>
    <w:rsid w:val="00DF5C19"/>
    <w:rsid w:val="00DF6A75"/>
    <w:rsid w:val="00DF6BF0"/>
    <w:rsid w:val="00DF786B"/>
    <w:rsid w:val="00DF7E87"/>
    <w:rsid w:val="00E0014A"/>
    <w:rsid w:val="00E00672"/>
    <w:rsid w:val="00E007DF"/>
    <w:rsid w:val="00E012AC"/>
    <w:rsid w:val="00E01684"/>
    <w:rsid w:val="00E016FC"/>
    <w:rsid w:val="00E01A16"/>
    <w:rsid w:val="00E04346"/>
    <w:rsid w:val="00E0499D"/>
    <w:rsid w:val="00E04F65"/>
    <w:rsid w:val="00E05151"/>
    <w:rsid w:val="00E0548C"/>
    <w:rsid w:val="00E10641"/>
    <w:rsid w:val="00E11809"/>
    <w:rsid w:val="00E1260A"/>
    <w:rsid w:val="00E12787"/>
    <w:rsid w:val="00E12AE0"/>
    <w:rsid w:val="00E133C3"/>
    <w:rsid w:val="00E1477E"/>
    <w:rsid w:val="00E148DF"/>
    <w:rsid w:val="00E15BCD"/>
    <w:rsid w:val="00E16462"/>
    <w:rsid w:val="00E168C3"/>
    <w:rsid w:val="00E16B4F"/>
    <w:rsid w:val="00E17274"/>
    <w:rsid w:val="00E17305"/>
    <w:rsid w:val="00E17423"/>
    <w:rsid w:val="00E176C5"/>
    <w:rsid w:val="00E179AE"/>
    <w:rsid w:val="00E17A17"/>
    <w:rsid w:val="00E20D81"/>
    <w:rsid w:val="00E20E0F"/>
    <w:rsid w:val="00E2127B"/>
    <w:rsid w:val="00E21C34"/>
    <w:rsid w:val="00E22145"/>
    <w:rsid w:val="00E22D4A"/>
    <w:rsid w:val="00E236DB"/>
    <w:rsid w:val="00E23849"/>
    <w:rsid w:val="00E2409D"/>
    <w:rsid w:val="00E2442C"/>
    <w:rsid w:val="00E24A84"/>
    <w:rsid w:val="00E24D69"/>
    <w:rsid w:val="00E25F82"/>
    <w:rsid w:val="00E2642F"/>
    <w:rsid w:val="00E267E8"/>
    <w:rsid w:val="00E32E0D"/>
    <w:rsid w:val="00E33C13"/>
    <w:rsid w:val="00E340FD"/>
    <w:rsid w:val="00E34E82"/>
    <w:rsid w:val="00E36F9F"/>
    <w:rsid w:val="00E37B58"/>
    <w:rsid w:val="00E41FA7"/>
    <w:rsid w:val="00E42AD0"/>
    <w:rsid w:val="00E42D01"/>
    <w:rsid w:val="00E43E9C"/>
    <w:rsid w:val="00E44F14"/>
    <w:rsid w:val="00E452A2"/>
    <w:rsid w:val="00E45948"/>
    <w:rsid w:val="00E45E10"/>
    <w:rsid w:val="00E46FB7"/>
    <w:rsid w:val="00E47359"/>
    <w:rsid w:val="00E47DD7"/>
    <w:rsid w:val="00E50124"/>
    <w:rsid w:val="00E505C0"/>
    <w:rsid w:val="00E50C7D"/>
    <w:rsid w:val="00E51A17"/>
    <w:rsid w:val="00E51C18"/>
    <w:rsid w:val="00E525C6"/>
    <w:rsid w:val="00E525D9"/>
    <w:rsid w:val="00E52D5A"/>
    <w:rsid w:val="00E5369E"/>
    <w:rsid w:val="00E55CFE"/>
    <w:rsid w:val="00E56698"/>
    <w:rsid w:val="00E56901"/>
    <w:rsid w:val="00E60807"/>
    <w:rsid w:val="00E61440"/>
    <w:rsid w:val="00E61A47"/>
    <w:rsid w:val="00E61C72"/>
    <w:rsid w:val="00E645E1"/>
    <w:rsid w:val="00E6475D"/>
    <w:rsid w:val="00E662A3"/>
    <w:rsid w:val="00E666EF"/>
    <w:rsid w:val="00E66784"/>
    <w:rsid w:val="00E66B19"/>
    <w:rsid w:val="00E713F9"/>
    <w:rsid w:val="00E71D9A"/>
    <w:rsid w:val="00E73EBA"/>
    <w:rsid w:val="00E74646"/>
    <w:rsid w:val="00E74CA6"/>
    <w:rsid w:val="00E74E37"/>
    <w:rsid w:val="00E7575F"/>
    <w:rsid w:val="00E7590A"/>
    <w:rsid w:val="00E75968"/>
    <w:rsid w:val="00E766CF"/>
    <w:rsid w:val="00E769F5"/>
    <w:rsid w:val="00E80C74"/>
    <w:rsid w:val="00E81E94"/>
    <w:rsid w:val="00E82C04"/>
    <w:rsid w:val="00E831BD"/>
    <w:rsid w:val="00E833E7"/>
    <w:rsid w:val="00E84FA1"/>
    <w:rsid w:val="00E8570C"/>
    <w:rsid w:val="00E863B9"/>
    <w:rsid w:val="00E8696B"/>
    <w:rsid w:val="00E8760F"/>
    <w:rsid w:val="00E909DB"/>
    <w:rsid w:val="00E94056"/>
    <w:rsid w:val="00E942CC"/>
    <w:rsid w:val="00E944B5"/>
    <w:rsid w:val="00E95131"/>
    <w:rsid w:val="00E95705"/>
    <w:rsid w:val="00E95C70"/>
    <w:rsid w:val="00E9785B"/>
    <w:rsid w:val="00E97DF8"/>
    <w:rsid w:val="00EA0141"/>
    <w:rsid w:val="00EA0D20"/>
    <w:rsid w:val="00EA0FF3"/>
    <w:rsid w:val="00EA17E2"/>
    <w:rsid w:val="00EA2068"/>
    <w:rsid w:val="00EA2955"/>
    <w:rsid w:val="00EA3582"/>
    <w:rsid w:val="00EA3D8B"/>
    <w:rsid w:val="00EA41F3"/>
    <w:rsid w:val="00EA4962"/>
    <w:rsid w:val="00EA5132"/>
    <w:rsid w:val="00EA6AC8"/>
    <w:rsid w:val="00EA7C88"/>
    <w:rsid w:val="00EB020B"/>
    <w:rsid w:val="00EB0282"/>
    <w:rsid w:val="00EB1E56"/>
    <w:rsid w:val="00EB2F22"/>
    <w:rsid w:val="00EB3C79"/>
    <w:rsid w:val="00EB4184"/>
    <w:rsid w:val="00EB49F5"/>
    <w:rsid w:val="00EB61BC"/>
    <w:rsid w:val="00EB6630"/>
    <w:rsid w:val="00EC0D20"/>
    <w:rsid w:val="00EC0EBD"/>
    <w:rsid w:val="00EC1F0B"/>
    <w:rsid w:val="00EC2487"/>
    <w:rsid w:val="00EC2584"/>
    <w:rsid w:val="00EC2595"/>
    <w:rsid w:val="00EC26D6"/>
    <w:rsid w:val="00EC2ECE"/>
    <w:rsid w:val="00EC34AC"/>
    <w:rsid w:val="00EC4381"/>
    <w:rsid w:val="00EC5957"/>
    <w:rsid w:val="00EC5E15"/>
    <w:rsid w:val="00EC786D"/>
    <w:rsid w:val="00ED04B4"/>
    <w:rsid w:val="00ED09EE"/>
    <w:rsid w:val="00ED0C37"/>
    <w:rsid w:val="00ED3245"/>
    <w:rsid w:val="00ED6B8E"/>
    <w:rsid w:val="00ED7149"/>
    <w:rsid w:val="00ED7B39"/>
    <w:rsid w:val="00EE0B55"/>
    <w:rsid w:val="00EE1198"/>
    <w:rsid w:val="00EE125A"/>
    <w:rsid w:val="00EE1D13"/>
    <w:rsid w:val="00EE2642"/>
    <w:rsid w:val="00EE2FFC"/>
    <w:rsid w:val="00EE3499"/>
    <w:rsid w:val="00EE36C3"/>
    <w:rsid w:val="00EE3D5A"/>
    <w:rsid w:val="00EE40DC"/>
    <w:rsid w:val="00EE4E5A"/>
    <w:rsid w:val="00EE5A20"/>
    <w:rsid w:val="00EE6100"/>
    <w:rsid w:val="00EE76FB"/>
    <w:rsid w:val="00EF0036"/>
    <w:rsid w:val="00EF0A59"/>
    <w:rsid w:val="00EF1265"/>
    <w:rsid w:val="00EF25B0"/>
    <w:rsid w:val="00EF284F"/>
    <w:rsid w:val="00EF60EB"/>
    <w:rsid w:val="00EF63C3"/>
    <w:rsid w:val="00F01C43"/>
    <w:rsid w:val="00F0214C"/>
    <w:rsid w:val="00F02746"/>
    <w:rsid w:val="00F0418A"/>
    <w:rsid w:val="00F059C0"/>
    <w:rsid w:val="00F062E6"/>
    <w:rsid w:val="00F063EE"/>
    <w:rsid w:val="00F104B7"/>
    <w:rsid w:val="00F11D9D"/>
    <w:rsid w:val="00F12317"/>
    <w:rsid w:val="00F12AB2"/>
    <w:rsid w:val="00F13F68"/>
    <w:rsid w:val="00F1545C"/>
    <w:rsid w:val="00F20E1B"/>
    <w:rsid w:val="00F21E62"/>
    <w:rsid w:val="00F238AA"/>
    <w:rsid w:val="00F240FD"/>
    <w:rsid w:val="00F24673"/>
    <w:rsid w:val="00F24F75"/>
    <w:rsid w:val="00F25433"/>
    <w:rsid w:val="00F25BA0"/>
    <w:rsid w:val="00F2606D"/>
    <w:rsid w:val="00F27AE7"/>
    <w:rsid w:val="00F319C5"/>
    <w:rsid w:val="00F32ACB"/>
    <w:rsid w:val="00F32B97"/>
    <w:rsid w:val="00F34A3C"/>
    <w:rsid w:val="00F34B72"/>
    <w:rsid w:val="00F353C1"/>
    <w:rsid w:val="00F36393"/>
    <w:rsid w:val="00F37624"/>
    <w:rsid w:val="00F37DED"/>
    <w:rsid w:val="00F41C1B"/>
    <w:rsid w:val="00F41E79"/>
    <w:rsid w:val="00F42065"/>
    <w:rsid w:val="00F42BD2"/>
    <w:rsid w:val="00F44BD1"/>
    <w:rsid w:val="00F44D53"/>
    <w:rsid w:val="00F44ECA"/>
    <w:rsid w:val="00F4582E"/>
    <w:rsid w:val="00F458D3"/>
    <w:rsid w:val="00F47C3D"/>
    <w:rsid w:val="00F5077E"/>
    <w:rsid w:val="00F50893"/>
    <w:rsid w:val="00F52142"/>
    <w:rsid w:val="00F52808"/>
    <w:rsid w:val="00F53768"/>
    <w:rsid w:val="00F54ACE"/>
    <w:rsid w:val="00F54B6F"/>
    <w:rsid w:val="00F55243"/>
    <w:rsid w:val="00F554B7"/>
    <w:rsid w:val="00F5593D"/>
    <w:rsid w:val="00F5598C"/>
    <w:rsid w:val="00F56580"/>
    <w:rsid w:val="00F606C6"/>
    <w:rsid w:val="00F609DC"/>
    <w:rsid w:val="00F616C1"/>
    <w:rsid w:val="00F62CF5"/>
    <w:rsid w:val="00F635C2"/>
    <w:rsid w:val="00F6380A"/>
    <w:rsid w:val="00F6428E"/>
    <w:rsid w:val="00F65893"/>
    <w:rsid w:val="00F662F5"/>
    <w:rsid w:val="00F66454"/>
    <w:rsid w:val="00F67BAC"/>
    <w:rsid w:val="00F7252B"/>
    <w:rsid w:val="00F7405F"/>
    <w:rsid w:val="00F76B16"/>
    <w:rsid w:val="00F771EC"/>
    <w:rsid w:val="00F77509"/>
    <w:rsid w:val="00F7767E"/>
    <w:rsid w:val="00F80A71"/>
    <w:rsid w:val="00F812D7"/>
    <w:rsid w:val="00F8192D"/>
    <w:rsid w:val="00F82347"/>
    <w:rsid w:val="00F83340"/>
    <w:rsid w:val="00F83A58"/>
    <w:rsid w:val="00F83A83"/>
    <w:rsid w:val="00F83B07"/>
    <w:rsid w:val="00F84215"/>
    <w:rsid w:val="00F8619F"/>
    <w:rsid w:val="00F86A15"/>
    <w:rsid w:val="00F87CD3"/>
    <w:rsid w:val="00F87F65"/>
    <w:rsid w:val="00F906AD"/>
    <w:rsid w:val="00F92571"/>
    <w:rsid w:val="00F926D8"/>
    <w:rsid w:val="00F927F3"/>
    <w:rsid w:val="00F92A9A"/>
    <w:rsid w:val="00F93C9E"/>
    <w:rsid w:val="00F93CAF"/>
    <w:rsid w:val="00F94A4B"/>
    <w:rsid w:val="00F950EE"/>
    <w:rsid w:val="00F954F6"/>
    <w:rsid w:val="00F95BC0"/>
    <w:rsid w:val="00F9609C"/>
    <w:rsid w:val="00F9696F"/>
    <w:rsid w:val="00F96A4A"/>
    <w:rsid w:val="00F97656"/>
    <w:rsid w:val="00FA0A0D"/>
    <w:rsid w:val="00FA1D02"/>
    <w:rsid w:val="00FA1DD0"/>
    <w:rsid w:val="00FA41EC"/>
    <w:rsid w:val="00FA4510"/>
    <w:rsid w:val="00FA49D4"/>
    <w:rsid w:val="00FA60CF"/>
    <w:rsid w:val="00FA6F4D"/>
    <w:rsid w:val="00FB119E"/>
    <w:rsid w:val="00FB1356"/>
    <w:rsid w:val="00FB19DC"/>
    <w:rsid w:val="00FB1BA3"/>
    <w:rsid w:val="00FB23E7"/>
    <w:rsid w:val="00FB2A49"/>
    <w:rsid w:val="00FB3498"/>
    <w:rsid w:val="00FB3C4C"/>
    <w:rsid w:val="00FB3CC9"/>
    <w:rsid w:val="00FB3FFC"/>
    <w:rsid w:val="00FB4178"/>
    <w:rsid w:val="00FB469B"/>
    <w:rsid w:val="00FB4B35"/>
    <w:rsid w:val="00FB4BAF"/>
    <w:rsid w:val="00FB5EA5"/>
    <w:rsid w:val="00FB63C0"/>
    <w:rsid w:val="00FB75D4"/>
    <w:rsid w:val="00FC044F"/>
    <w:rsid w:val="00FC0DF6"/>
    <w:rsid w:val="00FC0EFF"/>
    <w:rsid w:val="00FC1537"/>
    <w:rsid w:val="00FC302C"/>
    <w:rsid w:val="00FC3A55"/>
    <w:rsid w:val="00FC4B4F"/>
    <w:rsid w:val="00FC5849"/>
    <w:rsid w:val="00FC5BBE"/>
    <w:rsid w:val="00FC78FE"/>
    <w:rsid w:val="00FD0F33"/>
    <w:rsid w:val="00FD2089"/>
    <w:rsid w:val="00FD36E5"/>
    <w:rsid w:val="00FD3A24"/>
    <w:rsid w:val="00FD409F"/>
    <w:rsid w:val="00FD4126"/>
    <w:rsid w:val="00FD4BA2"/>
    <w:rsid w:val="00FD571E"/>
    <w:rsid w:val="00FD65DB"/>
    <w:rsid w:val="00FD6709"/>
    <w:rsid w:val="00FD726A"/>
    <w:rsid w:val="00FD757A"/>
    <w:rsid w:val="00FD7EB2"/>
    <w:rsid w:val="00FE10FF"/>
    <w:rsid w:val="00FE18AD"/>
    <w:rsid w:val="00FE1C6A"/>
    <w:rsid w:val="00FE2CAC"/>
    <w:rsid w:val="00FE36B3"/>
    <w:rsid w:val="00FE3E52"/>
    <w:rsid w:val="00FE3E6D"/>
    <w:rsid w:val="00FE4629"/>
    <w:rsid w:val="00FE4997"/>
    <w:rsid w:val="00FE5FCE"/>
    <w:rsid w:val="00FE6402"/>
    <w:rsid w:val="00FE68A2"/>
    <w:rsid w:val="00FE6C16"/>
    <w:rsid w:val="00FE6E7C"/>
    <w:rsid w:val="00FE72BA"/>
    <w:rsid w:val="00FE769D"/>
    <w:rsid w:val="00FE777C"/>
    <w:rsid w:val="00FF0163"/>
    <w:rsid w:val="00FF0748"/>
    <w:rsid w:val="00FF121E"/>
    <w:rsid w:val="00FF12B1"/>
    <w:rsid w:val="00FF1697"/>
    <w:rsid w:val="00FF1D97"/>
    <w:rsid w:val="00FF25D3"/>
    <w:rsid w:val="00FF2E38"/>
    <w:rsid w:val="00FF372C"/>
    <w:rsid w:val="00FF3D43"/>
    <w:rsid w:val="00FF5955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B"/>
    <w:pPr>
      <w:spacing w:after="24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020B"/>
    <w:pPr>
      <w:spacing w:before="240"/>
    </w:pPr>
    <w:rPr>
      <w:b/>
    </w:rPr>
  </w:style>
  <w:style w:type="character" w:customStyle="1" w:styleId="a4">
    <w:name w:val="Основной текст Знак"/>
    <w:link w:val="a3"/>
    <w:rsid w:val="00EB0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EB020B"/>
    <w:pPr>
      <w:ind w:firstLine="720"/>
    </w:pPr>
  </w:style>
  <w:style w:type="character" w:customStyle="1" w:styleId="20">
    <w:name w:val="Основной текст с отступом 2 Знак"/>
    <w:link w:val="2"/>
    <w:rsid w:val="00EB0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B02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EB0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B020B"/>
    <w:pPr>
      <w:jc w:val="center"/>
    </w:pPr>
    <w:rPr>
      <w:b/>
      <w:bCs/>
      <w:szCs w:val="28"/>
    </w:rPr>
  </w:style>
  <w:style w:type="character" w:customStyle="1" w:styleId="a8">
    <w:name w:val="Название Знак"/>
    <w:link w:val="a7"/>
    <w:rsid w:val="00EB0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Plain Text"/>
    <w:aliases w:val="Текст Знак Знак Знак,Текст Знак Знак"/>
    <w:basedOn w:val="a"/>
    <w:link w:val="1"/>
    <w:rsid w:val="00087D34"/>
    <w:pPr>
      <w:widowControl w:val="0"/>
      <w:autoSpaceDE w:val="0"/>
      <w:autoSpaceDN w:val="0"/>
      <w:adjustRightInd w:val="0"/>
      <w:spacing w:after="0"/>
      <w:jc w:val="left"/>
    </w:pPr>
    <w:rPr>
      <w:rFonts w:cs="Courier New"/>
      <w:sz w:val="24"/>
    </w:rPr>
  </w:style>
  <w:style w:type="character" w:customStyle="1" w:styleId="aa">
    <w:name w:val="Текст Знак"/>
    <w:basedOn w:val="a0"/>
    <w:rsid w:val="00087D34"/>
    <w:rPr>
      <w:rFonts w:ascii="Courier New" w:eastAsia="Times New Roman" w:hAnsi="Courier New" w:cs="Courier New"/>
    </w:rPr>
  </w:style>
  <w:style w:type="character" w:customStyle="1" w:styleId="1">
    <w:name w:val="Текст Знак1"/>
    <w:aliases w:val="Текст Знак Знак Знак Знак,Текст Знак Знак Знак1"/>
    <w:basedOn w:val="a0"/>
    <w:link w:val="a9"/>
    <w:locked/>
    <w:rsid w:val="00087D34"/>
    <w:rPr>
      <w:rFonts w:ascii="Times New Roman" w:eastAsia="Times New Roman" w:hAnsi="Times New Roman" w:cs="Courier New"/>
      <w:sz w:val="24"/>
    </w:rPr>
  </w:style>
  <w:style w:type="paragraph" w:customStyle="1" w:styleId="ab">
    <w:name w:val="Знак"/>
    <w:basedOn w:val="a"/>
    <w:rsid w:val="009A0FB0"/>
    <w:pPr>
      <w:spacing w:after="0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Обычный1"/>
    <w:uiPriority w:val="99"/>
    <w:rsid w:val="006B01E1"/>
    <w:rPr>
      <w:rFonts w:ascii="CG Times" w:eastAsia="Times New Roman" w:hAnsi="CG Times"/>
    </w:rPr>
  </w:style>
  <w:style w:type="paragraph" w:styleId="3">
    <w:name w:val="Body Text Indent 3"/>
    <w:basedOn w:val="a"/>
    <w:rsid w:val="00A971C8"/>
    <w:pPr>
      <w:spacing w:after="120"/>
      <w:ind w:left="283"/>
      <w:jc w:val="left"/>
    </w:pPr>
    <w:rPr>
      <w:sz w:val="16"/>
      <w:szCs w:val="16"/>
    </w:rPr>
  </w:style>
  <w:style w:type="paragraph" w:styleId="ac">
    <w:name w:val="Balloon Text"/>
    <w:basedOn w:val="a"/>
    <w:semiHidden/>
    <w:rsid w:val="00CF232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8552AB"/>
    <w:pPr>
      <w:spacing w:after="120"/>
      <w:jc w:val="left"/>
    </w:pPr>
    <w:rPr>
      <w:sz w:val="16"/>
      <w:szCs w:val="16"/>
    </w:rPr>
  </w:style>
  <w:style w:type="paragraph" w:customStyle="1" w:styleId="Style9">
    <w:name w:val="Style9"/>
    <w:basedOn w:val="a"/>
    <w:rsid w:val="004B088C"/>
    <w:pPr>
      <w:widowControl w:val="0"/>
      <w:autoSpaceDE w:val="0"/>
      <w:autoSpaceDN w:val="0"/>
      <w:adjustRightInd w:val="0"/>
      <w:spacing w:after="0" w:line="348" w:lineRule="exact"/>
      <w:ind w:firstLine="730"/>
    </w:pPr>
    <w:rPr>
      <w:sz w:val="24"/>
      <w:szCs w:val="24"/>
    </w:rPr>
  </w:style>
  <w:style w:type="character" w:customStyle="1" w:styleId="5">
    <w:name w:val="Знак Знак5"/>
    <w:rsid w:val="00D679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015A6D"/>
    <w:pPr>
      <w:widowControl w:val="0"/>
      <w:autoSpaceDE w:val="0"/>
      <w:autoSpaceDN w:val="0"/>
      <w:adjustRightInd w:val="0"/>
      <w:spacing w:after="0" w:line="293" w:lineRule="exact"/>
      <w:ind w:firstLine="446"/>
    </w:pPr>
    <w:rPr>
      <w:sz w:val="24"/>
      <w:szCs w:val="24"/>
    </w:rPr>
  </w:style>
  <w:style w:type="paragraph" w:customStyle="1" w:styleId="Style12">
    <w:name w:val="Style12"/>
    <w:basedOn w:val="a"/>
    <w:rsid w:val="00903F44"/>
    <w:pPr>
      <w:widowControl w:val="0"/>
      <w:autoSpaceDE w:val="0"/>
      <w:autoSpaceDN w:val="0"/>
      <w:adjustRightInd w:val="0"/>
      <w:spacing w:after="0" w:line="221" w:lineRule="exact"/>
      <w:ind w:firstLine="490"/>
    </w:pPr>
    <w:rPr>
      <w:sz w:val="24"/>
      <w:szCs w:val="24"/>
    </w:rPr>
  </w:style>
  <w:style w:type="character" w:customStyle="1" w:styleId="FontStyle25">
    <w:name w:val="Font Style25"/>
    <w:basedOn w:val="a0"/>
    <w:rsid w:val="00903F44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86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6861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semiHidden/>
    <w:unhideWhenUsed/>
    <w:rsid w:val="00786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6861"/>
    <w:rPr>
      <w:rFonts w:ascii="Times New Roman" w:eastAsia="Times New Roman" w:hAnsi="Times New Roman"/>
      <w:sz w:val="28"/>
    </w:rPr>
  </w:style>
  <w:style w:type="paragraph" w:customStyle="1" w:styleId="Style2">
    <w:name w:val="Style2"/>
    <w:basedOn w:val="a"/>
    <w:rsid w:val="00FE4629"/>
    <w:pPr>
      <w:widowControl w:val="0"/>
      <w:autoSpaceDE w:val="0"/>
      <w:autoSpaceDN w:val="0"/>
      <w:adjustRightInd w:val="0"/>
      <w:spacing w:after="0" w:line="341" w:lineRule="exact"/>
      <w:ind w:firstLine="830"/>
      <w:jc w:val="left"/>
    </w:pPr>
    <w:rPr>
      <w:sz w:val="24"/>
      <w:szCs w:val="24"/>
    </w:rPr>
  </w:style>
  <w:style w:type="character" w:customStyle="1" w:styleId="FontStyle11">
    <w:name w:val="Font Style11"/>
    <w:uiPriority w:val="99"/>
    <w:rsid w:val="00DB02B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353F"/>
    <w:rPr>
      <w:rFonts w:ascii="Times New Roman" w:hAnsi="Times New Roman" w:cs="Times New Roman"/>
      <w:sz w:val="24"/>
      <w:szCs w:val="24"/>
    </w:rPr>
  </w:style>
  <w:style w:type="paragraph" w:styleId="af1">
    <w:name w:val="Block Text"/>
    <w:basedOn w:val="a"/>
    <w:unhideWhenUsed/>
    <w:rsid w:val="00307D20"/>
    <w:pPr>
      <w:spacing w:after="0"/>
      <w:ind w:left="-993" w:right="-1192" w:firstLine="567"/>
      <w:jc w:val="left"/>
    </w:pPr>
    <w:rPr>
      <w:sz w:val="24"/>
      <w:szCs w:val="24"/>
    </w:rPr>
  </w:style>
  <w:style w:type="table" w:styleId="af2">
    <w:name w:val="Table Grid"/>
    <w:basedOn w:val="a1"/>
    <w:uiPriority w:val="59"/>
    <w:rsid w:val="00E22145"/>
    <w:rPr>
      <w:rFonts w:ascii="Times New Roman" w:hAnsi="Times New Roman"/>
      <w:sz w:val="30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FF12B1"/>
    <w:rPr>
      <w:rFonts w:ascii="Times New Roman" w:hAnsi="Times New Roman" w:cs="Times New Roman" w:hint="default"/>
      <w:sz w:val="28"/>
      <w:szCs w:val="28"/>
    </w:rPr>
  </w:style>
  <w:style w:type="paragraph" w:styleId="af3">
    <w:name w:val="List Paragraph"/>
    <w:basedOn w:val="a"/>
    <w:uiPriority w:val="34"/>
    <w:qFormat/>
    <w:rsid w:val="00FF12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F183E"/>
    <w:pPr>
      <w:widowControl w:val="0"/>
      <w:autoSpaceDE w:val="0"/>
      <w:autoSpaceDN w:val="0"/>
      <w:adjustRightInd w:val="0"/>
      <w:spacing w:after="0" w:line="281" w:lineRule="exact"/>
      <w:ind w:firstLine="701"/>
    </w:pPr>
    <w:rPr>
      <w:sz w:val="24"/>
      <w:szCs w:val="24"/>
    </w:rPr>
  </w:style>
  <w:style w:type="paragraph" w:customStyle="1" w:styleId="af4">
    <w:name w:val="ОСН ТЕКСТ"/>
    <w:basedOn w:val="a"/>
    <w:autoRedefine/>
    <w:rsid w:val="00D558AB"/>
    <w:pPr>
      <w:spacing w:after="0"/>
    </w:pPr>
    <w:rPr>
      <w:sz w:val="30"/>
      <w:szCs w:val="30"/>
    </w:rPr>
  </w:style>
  <w:style w:type="character" w:customStyle="1" w:styleId="af5">
    <w:name w:val="Основной текст_"/>
    <w:basedOn w:val="a0"/>
    <w:link w:val="11"/>
    <w:rsid w:val="009D30D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6">
    <w:name w:val="Основной текст + Курсив"/>
    <w:basedOn w:val="af5"/>
    <w:rsid w:val="009D30DD"/>
    <w:rPr>
      <w:i/>
      <w:iCs/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"/>
    <w:basedOn w:val="a"/>
    <w:link w:val="af5"/>
    <w:rsid w:val="009D30DD"/>
    <w:pPr>
      <w:widowControl w:val="0"/>
      <w:shd w:val="clear" w:color="auto" w:fill="FFFFFF"/>
      <w:spacing w:after="540" w:line="283" w:lineRule="exact"/>
    </w:pPr>
    <w:rPr>
      <w:szCs w:val="28"/>
    </w:rPr>
  </w:style>
  <w:style w:type="paragraph" w:styleId="af7">
    <w:name w:val="No Spacing"/>
    <w:link w:val="af8"/>
    <w:uiPriority w:val="1"/>
    <w:qFormat/>
    <w:rsid w:val="00366FCB"/>
    <w:rPr>
      <w:rFonts w:eastAsia="Times New Roman"/>
      <w:sz w:val="22"/>
      <w:szCs w:val="22"/>
    </w:rPr>
  </w:style>
  <w:style w:type="character" w:customStyle="1" w:styleId="af8">
    <w:name w:val="Без интервала Знак"/>
    <w:link w:val="af7"/>
    <w:uiPriority w:val="1"/>
    <w:locked/>
    <w:rsid w:val="00366FCB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0"/>
    <w:rsid w:val="00173D63"/>
    <w:rPr>
      <w:rFonts w:ascii="Times New Roman" w:eastAsia="Times New Roman" w:hAnsi="Times New Roman"/>
      <w:sz w:val="16"/>
      <w:szCs w:val="16"/>
    </w:rPr>
  </w:style>
  <w:style w:type="paragraph" w:customStyle="1" w:styleId="21">
    <w:name w:val="Основной текст2"/>
    <w:basedOn w:val="a"/>
    <w:rsid w:val="000C0E19"/>
    <w:pPr>
      <w:widowControl w:val="0"/>
      <w:shd w:val="clear" w:color="auto" w:fill="FFFFFF"/>
      <w:spacing w:after="300" w:line="307" w:lineRule="exact"/>
      <w:jc w:val="right"/>
    </w:pPr>
    <w:rPr>
      <w:sz w:val="27"/>
      <w:szCs w:val="27"/>
      <w:lang w:eastAsia="en-US"/>
    </w:rPr>
  </w:style>
  <w:style w:type="character" w:customStyle="1" w:styleId="Bodytext">
    <w:name w:val="Body text_"/>
    <w:basedOn w:val="a0"/>
    <w:link w:val="Bodytext0"/>
    <w:uiPriority w:val="99"/>
    <w:locked/>
    <w:rsid w:val="007E770C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7E770C"/>
    <w:pPr>
      <w:shd w:val="clear" w:color="auto" w:fill="FFFFFF"/>
      <w:spacing w:after="0" w:line="322" w:lineRule="exact"/>
      <w:ind w:hanging="360"/>
    </w:pPr>
    <w:rPr>
      <w:rFonts w:ascii="Calibri" w:eastAsia="Calibri" w:hAnsi="Calibri"/>
      <w:sz w:val="27"/>
      <w:szCs w:val="27"/>
    </w:rPr>
  </w:style>
  <w:style w:type="paragraph" w:customStyle="1" w:styleId="newncpi">
    <w:name w:val="newncpi"/>
    <w:basedOn w:val="a"/>
    <w:rsid w:val="0006457A"/>
    <w:pPr>
      <w:spacing w:after="0"/>
      <w:ind w:firstLine="567"/>
    </w:pPr>
    <w:rPr>
      <w:sz w:val="24"/>
      <w:szCs w:val="24"/>
    </w:rPr>
  </w:style>
  <w:style w:type="paragraph" w:customStyle="1" w:styleId="af9">
    <w:name w:val="ТЕКСТ Знак Знак Знак Знак Знак Знак"/>
    <w:basedOn w:val="a"/>
    <w:link w:val="afa"/>
    <w:rsid w:val="002B10BF"/>
    <w:pPr>
      <w:spacing w:after="0"/>
    </w:pPr>
    <w:rPr>
      <w:bCs/>
      <w:iCs/>
      <w:sz w:val="30"/>
      <w:szCs w:val="30"/>
    </w:rPr>
  </w:style>
  <w:style w:type="character" w:customStyle="1" w:styleId="afa">
    <w:name w:val="ТЕКСТ Знак Знак Знак Знак Знак Знак Знак"/>
    <w:basedOn w:val="a0"/>
    <w:link w:val="af9"/>
    <w:rsid w:val="002B10BF"/>
    <w:rPr>
      <w:rFonts w:ascii="Times New Roman" w:eastAsia="Times New Roman" w:hAnsi="Times New Roman"/>
      <w:bCs/>
      <w:iCs/>
      <w:sz w:val="30"/>
      <w:szCs w:val="30"/>
    </w:rPr>
  </w:style>
  <w:style w:type="paragraph" w:customStyle="1" w:styleId="underpoint">
    <w:name w:val="underpoint"/>
    <w:basedOn w:val="a"/>
    <w:rsid w:val="004E0B70"/>
    <w:pPr>
      <w:spacing w:before="160" w:after="160"/>
      <w:ind w:firstLine="567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B84A5A"/>
    <w:rPr>
      <w:rFonts w:ascii="Times New Roman" w:hAnsi="Times New Roman" w:cs="Times New Roman"/>
      <w:sz w:val="28"/>
      <w:szCs w:val="28"/>
    </w:rPr>
  </w:style>
  <w:style w:type="paragraph" w:customStyle="1" w:styleId="14">
    <w:name w:val="Обычный + 14 пт"/>
    <w:basedOn w:val="a"/>
    <w:link w:val="140"/>
    <w:rsid w:val="00265982"/>
    <w:pPr>
      <w:spacing w:after="0"/>
      <w:ind w:firstLine="0"/>
      <w:jc w:val="left"/>
    </w:pPr>
    <w:rPr>
      <w:szCs w:val="28"/>
    </w:rPr>
  </w:style>
  <w:style w:type="character" w:customStyle="1" w:styleId="140">
    <w:name w:val="Обычный + 14 пт Знак"/>
    <w:basedOn w:val="a0"/>
    <w:link w:val="14"/>
    <w:locked/>
    <w:rsid w:val="00265982"/>
    <w:rPr>
      <w:rFonts w:ascii="Times New Roman" w:eastAsia="Times New Roman" w:hAnsi="Times New Roman"/>
      <w:sz w:val="28"/>
      <w:szCs w:val="28"/>
    </w:rPr>
  </w:style>
  <w:style w:type="paragraph" w:customStyle="1" w:styleId="22">
    <w:name w:val="Без интервала2"/>
    <w:rsid w:val="00265982"/>
    <w:pPr>
      <w:ind w:firstLine="0"/>
      <w:jc w:val="left"/>
    </w:pPr>
    <w:rPr>
      <w:sz w:val="22"/>
      <w:szCs w:val="22"/>
    </w:rPr>
  </w:style>
  <w:style w:type="character" w:customStyle="1" w:styleId="23">
    <w:name w:val="Основной текст (2)_"/>
    <w:basedOn w:val="a0"/>
    <w:link w:val="24"/>
    <w:rsid w:val="00580E0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0E0F"/>
    <w:pPr>
      <w:widowControl w:val="0"/>
      <w:shd w:val="clear" w:color="auto" w:fill="FFFFFF"/>
      <w:spacing w:after="0" w:line="0" w:lineRule="atLeast"/>
      <w:ind w:firstLine="0"/>
    </w:pPr>
    <w:rPr>
      <w:szCs w:val="28"/>
    </w:rPr>
  </w:style>
  <w:style w:type="paragraph" w:styleId="afb">
    <w:name w:val="Normal (Web)"/>
    <w:basedOn w:val="a"/>
    <w:uiPriority w:val="99"/>
    <w:unhideWhenUsed/>
    <w:rsid w:val="0068080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customStyle="1" w:styleId="25">
    <w:name w:val="Сетка таблицы2"/>
    <w:basedOn w:val="a1"/>
    <w:next w:val="af2"/>
    <w:uiPriority w:val="59"/>
    <w:rsid w:val="00F55243"/>
    <w:pPr>
      <w:ind w:firstLine="0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DC7E00"/>
    <w:pPr>
      <w:spacing w:after="0"/>
      <w:ind w:firstLine="0"/>
      <w:jc w:val="left"/>
    </w:pPr>
    <w:rPr>
      <w:sz w:val="20"/>
    </w:rPr>
  </w:style>
  <w:style w:type="character" w:customStyle="1" w:styleId="141">
    <w:name w:val="Основной текст + 14"/>
    <w:aliases w:val="5 pt"/>
    <w:uiPriority w:val="99"/>
    <w:rsid w:val="00900A05"/>
    <w:rPr>
      <w:rFonts w:ascii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datepr">
    <w:name w:val="datepr"/>
    <w:basedOn w:val="a0"/>
    <w:rsid w:val="00A332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33260"/>
    <w:rPr>
      <w:rFonts w:ascii="Times New Roman" w:hAnsi="Times New Roman" w:cs="Times New Roman" w:hint="default"/>
    </w:rPr>
  </w:style>
  <w:style w:type="paragraph" w:customStyle="1" w:styleId="c1e0e7eee2fbe9">
    <w:name w:val="Бc1аe0зe7оeeвe2ыfbйe9"/>
    <w:rsid w:val="00A33260"/>
    <w:pPr>
      <w:widowControl w:val="0"/>
      <w:autoSpaceDN w:val="0"/>
      <w:adjustRightInd w:val="0"/>
      <w:ind w:firstLine="0"/>
      <w:jc w:val="left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32">
    <w:name w:val="Основной текст3"/>
    <w:basedOn w:val="a"/>
    <w:uiPriority w:val="99"/>
    <w:rsid w:val="0054790D"/>
    <w:pPr>
      <w:shd w:val="clear" w:color="auto" w:fill="FFFFFF"/>
      <w:spacing w:after="0" w:line="322" w:lineRule="exact"/>
      <w:ind w:hanging="360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4987-F0E9-4297-B5DD-B88DBDD9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8356</TotalTime>
  <Pages>21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Бобруйский горисполком</vt:lpstr>
    </vt:vector>
  </TitlesOfParts>
  <Company>Microsoft</Company>
  <LinksUpToDate>false</LinksUpToDate>
  <CharactersWithSpaces>47615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Бобруйский горисполком</dc:title>
  <dc:subject/>
  <dc:creator>Lena</dc:creator>
  <cp:keywords/>
  <dc:description/>
  <cp:lastModifiedBy>User</cp:lastModifiedBy>
  <cp:revision>26</cp:revision>
  <cp:lastPrinted>2020-10-06T05:26:00Z</cp:lastPrinted>
  <dcterms:created xsi:type="dcterms:W3CDTF">2018-01-16T07:55:00Z</dcterms:created>
  <dcterms:modified xsi:type="dcterms:W3CDTF">2020-10-13T12:42:00Z</dcterms:modified>
</cp:coreProperties>
</file>