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63" w:rsidRPr="00215004" w:rsidRDefault="00260363" w:rsidP="00260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t xml:space="preserve">МЕДИАКУЛЬТУРА И МЕДИАПОТРЕБЛЕНИЕ </w:t>
      </w:r>
    </w:p>
    <w:p w:rsidR="00260363" w:rsidRPr="00215004" w:rsidRDefault="00260363" w:rsidP="002603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t>В БЕЛОРУССКОМ ОБЩЕСТВЕ</w:t>
      </w:r>
    </w:p>
    <w:p w:rsidR="00260363" w:rsidRPr="00215004" w:rsidRDefault="00260363" w:rsidP="0026036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260363" w:rsidRPr="00215004" w:rsidRDefault="00260363" w:rsidP="0026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скорости протекания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 (далее – СМИ). </w:t>
      </w:r>
    </w:p>
    <w:p w:rsidR="00260363" w:rsidRPr="00215004" w:rsidRDefault="00260363" w:rsidP="0026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в информационном пространстве наиболее активно развиваются новые медиа – мультимедийные многоканальные персонализированные интернет-ресурсы.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Интернет давно стал одним из основных источников получения новостей и пространством для общения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 совещании с руководителями ведущих государственных СМИ 11 февраля 2020 г.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желающих: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Так, по данным компаний «We Are Social» и «Hootsuite», отраженным в отчете о состоянии цифровой сферы «Global Digital», в январе 2021 г. во всем мире Интернетом пользовались 4,66 миллиарда человек. Таким образом, уровень проникновения Интернета в мире составляет 59,5%: доступ к нему есть более чем у половины населения земного шара.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уровень проникновения гораздо выше – более 85% жителей нашей страны являются пользователями Интернета.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Социальные медиа (социальные сети и мессенджеры)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интернет-ресурсов. В мире насчитывается 4,2 миллиарда их пользователей (53,6% мирового населения). В среднем каждый день в течение 2020 г. в социальных медиа создавалось более 1,3 миллиона новых аккаунтов, что составляет примерно 15,5 новых пользователей в секунду. Таким образом, с каждым годом все больше интернет-пользователей получают информацию, материалы СМИ через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 и мессенджеры.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социальных медиа сейчас проводит на этих платформах 2 часа 25 минут каждый день, что соответствует примерно одному дню в неделю за вычетом времени на сон.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В Беларуси, согласно данным отчета «Digital 2021» и внутренней статистике интернет-платформ, значительная доля трафика белорусов также приходится на мессенджеры и социальные сети.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сведения, «фейки». Информационная агрессия на глобальном и национальном уровнях перестает быть редкостью, становясь центральным звеном гибридных войн. </w:t>
      </w:r>
    </w:p>
    <w:p w:rsidR="00260363" w:rsidRPr="00215004" w:rsidRDefault="00260363" w:rsidP="00260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Pr="00215004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В этой связи Президент Республики Беларусь А.Г.Лукашенко на встрече с политическим активом страны 16 сентября 2020 г. сделал акцент на том, что </w:t>
      </w:r>
      <w:r w:rsidRPr="00215004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Медиапотребление в современном белорусском обществе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 информация представляет собой один из важнейших ресурсов и, в то же время, одну из движущих сил развития человеческого общества. СМИ, которые эту информацию распространяют, уже давно неформально называют «четвертой властью» ввиду неоспоримости оказываемого ими большого влияния на настроения общества. В связи с этим очень важно понимание места новых технологий в медиапотреблении, осмысление того, какие СМИ используются гражданами, каково их качество и разнообразие.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260363" w:rsidRPr="00215004" w:rsidRDefault="00260363" w:rsidP="00260363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Современная белорусская аудитория имеет доступ к различным медиа и платформам (телевидение, радио, газеты в онлайн-среде, мобильные приложения, сайты разных СМИ и др.). Медийное поле Республики Беларусь насыщенное и разнообразное. Так, на 1 ноября 2021 г. в Министерстве информации Республики Беларусь 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lastRenderedPageBreak/>
        <w:t>зарегистрировано 1608 печатных СМИ; 261 телерадиовещательное СМИ; 9 информационных агентств; 37 сетевых изданий. При этом большинство из них (1275) – негосударственные (1180 печатных СМИ; 81 – телерадиовещательное; 7 информационных агентств и 7 сетевых изданий).</w:t>
      </w:r>
      <w:r w:rsidRPr="00215004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:rsidR="00260363" w:rsidRPr="00215004" w:rsidRDefault="00260363" w:rsidP="00260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:rsidR="00260363" w:rsidRPr="00215004" w:rsidRDefault="00260363" w:rsidP="002603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Продолжает развиваться Байнет (белорусская часть сети Интернет). Летом 2021 г. в реестре национальной зоны находилось 149 423 домена .BY и .БЕЛ, а за первую половину текущего года в зонах .BY и .БЕЛ было зарегистрировано 1 454 тыс. доменов, или около 87 имен в сутки.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По данным Национального статистического комитета Республики Беларусь за 2020 г., 85,1% населения в возрасте 6–72 года имеет доступ к Интернету, 71,3% населения выходят в Сеть ежедневно. 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белорусы активно используют социальные сети и мессенджеры. Это приводит к тому, что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 становятся полноценными коммуникационными центрами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Наиболее популярными мессенджерами у белорусов являются Viber – 87%, Telegram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WhatsApp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социальными сетями: ВКонтакте – 3,8 млн пользователей, Instagram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млн пользователей, Facebook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пользователей.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Процесс обмена информацией в белорусском обществе характеризуется высокой оперативностью и интенсивностью.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влиятельных источников информации, оказывающих серьезное воздействие на формирование общественного мнения. При этом отмечается преобладающая роль социальных сетей и новостных сайтов как информационных источников.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результатам исследования, проведенного по заказу Министерства информации в 2020 г. Центром социологических и политических исследований БГУ,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(34,4%). 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медиапотребления является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Как показывают результаты выше обозначенного исследования, жители регионов Беларуси начинают свой информационный день преимущественно с просмотра телепередач (35,1%) или посещения социальных сетей (33,7%). На третьем месте с существенным отставанием находятся информационные и новостные сайты (14,1%).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260363" w:rsidRPr="00215004" w:rsidRDefault="00260363" w:rsidP="0026036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доступность Интернета широкой аудитории вывела глобальную сеть в разряд ведущих источников информации. Реалии таковы, что виртуальная среда сегодня стала мощнейшим фактором влияния на население и государство в целом. Как следствие – стремительное развитие данного сегмента медиасреды требует серьезного подхода к решению возникающих в нем проблем.</w:t>
      </w:r>
    </w:p>
    <w:p w:rsidR="00260363" w:rsidRPr="00215004" w:rsidRDefault="00260363" w:rsidP="00260363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15004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 (особенно интернет-СМИ)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Главным механизмом государственной информационной политики выступает правовое регулирование деятельности СМИ. Государство стремится, с одной стороны, 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Pr="00215004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lastRenderedPageBreak/>
        <w:t xml:space="preserve">Защита национальных интересов в информационной сфере является одной из важнейших функций государства. </w:t>
      </w:r>
      <w:r w:rsidRPr="00215004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215004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внутреннюю политику Беларуси заставляет внимательно посмотреть на законодательный опыт других стран и с учетом имеющейся специфики внедрить его в правовое поле Беларуси.</w:t>
      </w:r>
    </w:p>
    <w:p w:rsidR="00260363" w:rsidRPr="00215004" w:rsidRDefault="00260363" w:rsidP="00260363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sz w:val="28"/>
          <w:szCs w:val="28"/>
        </w:rPr>
      </w:pPr>
      <w:r w:rsidRPr="00215004">
        <w:rPr>
          <w:rFonts w:ascii="Times New Roman" w:eastAsia="Calibri" w:hAnsi="Times New Roman" w:cs="Times New Roman CYR"/>
          <w:b/>
          <w:i/>
          <w:sz w:val="28"/>
          <w:szCs w:val="28"/>
        </w:rPr>
        <w:t>Справочно.</w:t>
      </w:r>
    </w:p>
    <w:p w:rsidR="00260363" w:rsidRPr="00215004" w:rsidRDefault="00260363" w:rsidP="0026036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В Германии в июне 2017 г. был принят закон 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:rsidR="00260363" w:rsidRPr="00215004" w:rsidRDefault="00260363" w:rsidP="00260363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В апреле 2021 г.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от 24.05.2021 № 110-З «Об изменении законов по вопросам средств массовой информации».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Следует отметить, что многие изменения нацелены на регулирование правоотношений в интернет-пространстве. В частности, </w:t>
      </w:r>
      <w:r w:rsidRPr="00215004">
        <w:rPr>
          <w:rFonts w:ascii="Times New Roman" w:eastAsia="Times New Roman" w:hAnsi="Times New Roman" w:cs="Times New Roman"/>
          <w:b/>
          <w:sz w:val="30"/>
          <w:szCs w:val="32"/>
        </w:rPr>
        <w:t>расширен перечень лиц, которые не вправе выступать в качестве учредителей СМИ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СМИ,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 xml:space="preserve">на белорусский информационный рынок. Теперь, независимо от времени создания СМИ, их учредителями не могут выступать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иностранные юридические лица, иностранные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lastRenderedPageBreak/>
        <w:t>граждане и лица без гражданства, а также юридические лица с иностранным участием.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Расширен перечень информации, распространение которой запрещено как в СМИ, так и на интернет-ресурсах. </w:t>
      </w:r>
    </w:p>
    <w:p w:rsidR="00260363" w:rsidRPr="00215004" w:rsidRDefault="00260363" w:rsidP="0026036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:rsidR="00260363" w:rsidRPr="00215004" w:rsidRDefault="00260363" w:rsidP="0026036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В этот перечень, в частности, входит: недостоверная информация; информация, направленная на пропаганду войны, экстремистской деятельности или содержащая призывы к такой деятельности; 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:rsidR="00260363" w:rsidRPr="00215004" w:rsidRDefault="00260363" w:rsidP="0026036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:rsidR="00260363" w:rsidRPr="00215004" w:rsidRDefault="00260363" w:rsidP="0026036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Под запрет подпадает не только размещение подобных материалов, но и гиперссылок на источники, в которых эти материалы содержатся.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Существенно изменен подход к правовому статусу журналиста СМИ. Так, в целях недопущения распространения «фейковых» новостей </w:t>
      </w:r>
      <w:r w:rsidRPr="00215004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 использование прав журналиста СМИ для фальсификации информации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сведений.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Pr="00215004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Pr="00215004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Для оперативного пресечения распространения противоправной информации </w:t>
      </w:r>
      <w:r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полномочиями по принятию решения о прекращении выпуска СМИ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(например, в случае вынесения двух и более письменных предупреждений юридическому лицу, на которое возложены функции редакции СМИ, либо учредителю СМИ, либо владельцу сетевого издания).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интернет-ресурсу,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были дополнены таким основанием, как принятие Межведомственной комиссией по безопасности в информационной сфере решения о наличии информационных сообщений, </w:t>
      </w:r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lastRenderedPageBreak/>
        <w:t>распространение которых способно нанести вред национальным интересам.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:rsidR="00260363" w:rsidRPr="00215004" w:rsidRDefault="00260363" w:rsidP="00260363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215004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215004">
        <w:rPr>
          <w:rFonts w:ascii="Times New Roman" w:eastAsia="Calibri" w:hAnsi="Times New Roman" w:cs="Times New Roman CYR"/>
          <w:sz w:val="28"/>
          <w:szCs w:val="30"/>
        </w:rPr>
        <w:t>.</w:t>
      </w:r>
    </w:p>
    <w:p w:rsidR="00260363" w:rsidRPr="00215004" w:rsidRDefault="00260363" w:rsidP="00260363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 «</w:t>
      </w:r>
      <w:r w:rsidRPr="00215004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можно ознакомиться по ссылке: https://pravo.by/upload/docs/op/H12100110_1621890000.pdf.</w:t>
      </w:r>
    </w:p>
    <w:p w:rsidR="00260363" w:rsidRPr="00215004" w:rsidRDefault="00260363" w:rsidP="0026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Также с целью оперативного противодействия пропаганде экстремизма и распространению экстремистских материалов, в соответствии с постановлением Совета Министров Республики Беларусь от 23.04.2007 № 513 Министерство информации осуществляет ведение и опубликование </w:t>
      </w:r>
      <w:r w:rsidRPr="00215004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:rsidR="00260363" w:rsidRPr="00215004" w:rsidRDefault="00260363" w:rsidP="0026036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500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260363" w:rsidRPr="00215004" w:rsidRDefault="00260363" w:rsidP="0026036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для вовлечения в экстремистскую деятельность, и ее пропаганда. </w:t>
      </w:r>
    </w:p>
    <w:p w:rsidR="00260363" w:rsidRPr="00215004" w:rsidRDefault="00260363" w:rsidP="0026036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Республиканский список размещается на официальном сайте Министерства информации, а также публикуется в газете «Рэспублiка» и сетевом издании «zviazda.by». </w:t>
      </w:r>
    </w:p>
    <w:p w:rsidR="00260363" w:rsidRPr="00215004" w:rsidRDefault="00260363" w:rsidP="0026036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:rsidR="00260363" w:rsidRPr="00215004" w:rsidRDefault="00260363" w:rsidP="00260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sz w:val="30"/>
          <w:szCs w:val="30"/>
        </w:rPr>
        <w:t xml:space="preserve">Необходимо знать, что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деятельность, влечет за собой </w:t>
      </w:r>
      <w:r w:rsidRPr="00215004">
        <w:rPr>
          <w:rFonts w:ascii="Times New Roman" w:eastAsia="Calibri" w:hAnsi="Times New Roman" w:cs="Times New Roman"/>
          <w:b/>
          <w:sz w:val="30"/>
          <w:szCs w:val="30"/>
        </w:rPr>
        <w:t>административную ответственность</w:t>
      </w:r>
      <w:r w:rsidRPr="0021500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60363" w:rsidRPr="00215004" w:rsidRDefault="00260363" w:rsidP="002603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215004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215004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215004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215004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215004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215004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215004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260363" w:rsidRPr="00215004" w:rsidRDefault="00260363" w:rsidP="0026036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Способы противодействия манипулятивным техникам в СМИ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>Одним из принципиально значимых направлений в борьбе государства с различного рода манипуляциями в СМИ является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 о ситуации в стране и мире.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Президент Республики Беларусь А.Г.Лукашенко неоднократно </w:t>
      </w:r>
      <w:r w:rsidRPr="00215004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Интернете, социальных сетях, создания качественной отечественной медиапродукции, усиления информационно-разъяснительной работы в СМИ, в противовес распространению недостоверной информации о Беларуси различными оппозиционными и западными новостными ресурсами.</w:t>
      </w:r>
    </w:p>
    <w:p w:rsidR="00260363" w:rsidRPr="00215004" w:rsidRDefault="00260363" w:rsidP="0026036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19.03.2020 № 106, который внес изменения в Указ от 06.02.2009 № 65 «О совершенствовании работы государственных органов, иных государственных организаций со средствами массовой информации». В соответствии с ним 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В то же время, события последних лет неоднократно показывали, что основные сражения за Беларусь сегодня проходят не в высоких кабинетах или в честной борьбе на избирательных участках, а 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стремились при помощи различных «фейков» и искажений реальной информации оправдывать действия организаторов несанкционированных выступлений.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К сожалению, у пользователей сети Интернет становится все сильнее привычка обращать внимание на острые материалы и пропускать аналитику, кропотливо собранные, интересные, но совсем не сенсационные факты.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Поэтому, с целью противодействия различным деструктивным влияниям и принимая необходимость соответствовать духу времени, в 2020–2021 гг. в отечественном медиапространстве была развернута широкая информационная и разъяснительная работа.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Так, в эфире телеканала «Беларусь 1» центральной площадкой для развенчания и опровержения «фейковых» новостей стала программа «Клуб редакторов». Специальные сюжеты, посвященные данной тематике, выходят в программе «Главный эфир», а в рамках программы </w:t>
      </w:r>
      <w:r w:rsidRPr="00215004">
        <w:rPr>
          <w:rFonts w:ascii="Times New Roman" w:hAnsi="Times New Roman" w:cs="Times New Roman"/>
          <w:bCs/>
          <w:sz w:val="30"/>
          <w:szCs w:val="30"/>
        </w:rPr>
        <w:t>«</w:t>
      </w:r>
      <w:r w:rsidRPr="00215004">
        <w:rPr>
          <w:rFonts w:ascii="Times New Roman" w:hAnsi="Times New Roman" w:cs="Times New Roman"/>
          <w:sz w:val="30"/>
          <w:szCs w:val="30"/>
        </w:rPr>
        <w:t>Панорама» имеется регулярная рубрика «Фейку NET</w:t>
      </w:r>
      <w:r w:rsidRPr="00215004">
        <w:rPr>
          <w:rFonts w:ascii="Times New Roman" w:hAnsi="Times New Roman" w:cs="Times New Roman"/>
          <w:bCs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При этом для подготовки проектов и выпусков новостей </w:t>
      </w:r>
      <w:r w:rsidRPr="00215004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lastRenderedPageBreak/>
        <w:t xml:space="preserve">Телеканал «ОНТ» запустил проект «Антифейк», ввел специальные рубрики </w:t>
      </w:r>
      <w:r w:rsidRPr="00215004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Pr="00215004">
        <w:rPr>
          <w:rFonts w:ascii="Times New Roman" w:hAnsi="Times New Roman" w:cs="Times New Roman"/>
          <w:sz w:val="30"/>
          <w:szCs w:val="30"/>
        </w:rPr>
        <w:t>. Развенчивание «фейковых» новостей также регулярно осуществляется как в рамках информационно-аналитических программ, так и специальных проектов «</w:t>
      </w:r>
      <w:r w:rsidRPr="00215004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«ОбъективНО».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На телеканале «СТВ» опровержение «фейков» происходит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215004">
        <w:rPr>
          <w:rFonts w:ascii="Times New Roman" w:hAnsi="Times New Roman" w:cs="Times New Roman"/>
          <w:bCs/>
          <w:sz w:val="30"/>
          <w:szCs w:val="30"/>
        </w:rPr>
        <w:t>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Так, БелТА систематически публикует материалы по теме противодействия распространению «фейковых» новостей, предлагает своей аудитории авторитетные мнения, высказывания на информационной ленте агентства, сайте belta.by, в еженедельнике «7 дней</w:t>
      </w:r>
      <w:r w:rsidRPr="00215004">
        <w:rPr>
          <w:rFonts w:ascii="Times New Roman" w:hAnsi="Times New Roman" w:cs="Times New Roman"/>
          <w:bCs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>, журнале «Беларуская думка»</w:t>
      </w:r>
      <w:r w:rsidRPr="00215004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Pr="00215004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Однако все усилия, предпринимаемые государством по развенчанию ложной и деструктивной информации, будут тщетны, </w:t>
      </w:r>
      <w:r w:rsidRPr="00215004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повысить свою осведомленность о проблеме использования манипулятивных технологий в СМИ и Интернете, развить навыки распознавания и противодействия им.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отличать «фейковые» новости в Интернете от настоящих. Для этого специалисты дают следующие советы: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Прежде всего, необходимо найти первоисточник – того, кто первым опубликовал эту информацию. Следует попытаться понять, что это за ресурс или человек, каковы их цели? Если это сайт – то можно ли на нем найти данные о дате и месте регистрации, сотрудниках, номера телефонов редакции? Если человек – это реально существующий автор? Можно ли ему доверять? Что о нем </w:t>
      </w:r>
      <w:r w:rsidRPr="00215004">
        <w:rPr>
          <w:rFonts w:ascii="Times New Roman" w:hAnsi="Times New Roman" w:cs="Times New Roman"/>
          <w:sz w:val="30"/>
          <w:szCs w:val="30"/>
        </w:rPr>
        <w:lastRenderedPageBreak/>
        <w:t>пишут в Интернете? Если у статьи нет автора, то это часто делается во избежание ответственности за написанное.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215004">
        <w:rPr>
          <w:rFonts w:ascii="Times New Roman" w:hAnsi="Times New Roman" w:cs="Times New Roman"/>
          <w:sz w:val="30"/>
          <w:szCs w:val="30"/>
        </w:rPr>
        <w:t>. Не следует судить о новостях только по заголовкам, потому что с целью привлечения внимания аудитории названия «фейковых»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ссылки, указанные в новости</w:t>
      </w:r>
      <w:r w:rsidRPr="00215004">
        <w:rPr>
          <w:rFonts w:ascii="Times New Roman" w:hAnsi="Times New Roman" w:cs="Times New Roman"/>
          <w:sz w:val="30"/>
          <w:szCs w:val="30"/>
        </w:rPr>
        <w:t>. Пройдите по ссылкам, вставленным в статью, и проверьте, действительно ли они соответствуют данной новости. Выясните – ссылки ведут к надежным, авторитетным источникам или к каким-то сомнительным безымянным сайтам или экстремистским Telegram-каналам?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215004">
        <w:rPr>
          <w:rFonts w:ascii="Times New Roman" w:hAnsi="Times New Roman" w:cs="Times New Roman"/>
          <w:sz w:val="30"/>
          <w:szCs w:val="30"/>
        </w:rPr>
        <w:t>. Актуальна ли данная информация? Проверьте хронологию событий, описываемых в новости. Зачастую старые события перерабатываются и преподносятся как новые, даже если они больше не актуальны.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215004">
        <w:rPr>
          <w:rFonts w:ascii="Times New Roman" w:hAnsi="Times New Roman" w:cs="Times New Roman"/>
          <w:sz w:val="30"/>
          <w:szCs w:val="30"/>
        </w:rPr>
        <w:t>. Помните, что люди больше склонны доверять той информации, которая подтверждает их убеждения, и отрицать те сведения, которые противоречат их мнению. Необходимо стремиться избегать этой ошибки.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Обратитесь к специалистам</w:t>
      </w:r>
      <w:r w:rsidRPr="00215004">
        <w:rPr>
          <w:rFonts w:ascii="Times New Roman" w:hAnsi="Times New Roman" w:cs="Times New Roman"/>
          <w:sz w:val="30"/>
          <w:szCs w:val="30"/>
        </w:rPr>
        <w:t>. Ищите подтверждение экспертов, которые действительно разбираются в освещаемой теме. Проверьте их полномочия, квалификацию, гражданскую позицию, а также предыдущие заявления.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человека, подталкивания его к осуществлению незаконных действий.</w:t>
      </w:r>
    </w:p>
    <w:p w:rsidR="00260363" w:rsidRPr="00215004" w:rsidRDefault="00260363" w:rsidP="00260363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***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215004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Интересы людей становятся все более разносторонними, возрастает значение коммуникационных технологий, расширяется область их использования населением, увеличивается роль информации в жизни общества. 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215004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215004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</w:t>
      </w:r>
      <w:r w:rsidRPr="00215004">
        <w:rPr>
          <w:rFonts w:ascii="Times New Roman" w:hAnsi="Times New Roman" w:cs="Times New Roman"/>
          <w:sz w:val="30"/>
          <w:szCs w:val="30"/>
        </w:rPr>
        <w:lastRenderedPageBreak/>
        <w:t xml:space="preserve">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215004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260363" w:rsidRPr="00215004" w:rsidRDefault="00260363" w:rsidP="0026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 Успешное осуществление этой деятельности невозможно без понимания всеми жителями Республики Беларусь возможностей, потенциала и сопутствующих рисков, которые несет в себе современная информационная среда.</w:t>
      </w:r>
    </w:p>
    <w:p w:rsidR="00260363" w:rsidRPr="00215004" w:rsidRDefault="00260363" w:rsidP="002603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Pr="00215004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:rsidR="00260363" w:rsidRPr="00215004" w:rsidRDefault="00260363" w:rsidP="002603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30"/>
          <w:szCs w:val="30"/>
        </w:rPr>
      </w:pPr>
      <w:r w:rsidRPr="00215004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260363" w:rsidRDefault="00260363" w:rsidP="00260363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21500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 Республики Беларусь, Следственного комитета Республики Беларусь</w:t>
      </w:r>
      <w:r w:rsidRPr="00215004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, БелТА, </w:t>
      </w:r>
    </w:p>
    <w:p w:rsidR="00260363" w:rsidRPr="00215004" w:rsidRDefault="00260363" w:rsidP="002603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/>
          <w:i/>
          <w:sz w:val="30"/>
          <w:szCs w:val="30"/>
          <w:lang w:eastAsia="ru-RU"/>
        </w:rPr>
        <w:t>интернет-источников</w:t>
      </w:r>
    </w:p>
    <w:p w:rsidR="00260363" w:rsidRPr="00215004" w:rsidRDefault="00260363" w:rsidP="00260363">
      <w:pPr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br w:type="page"/>
      </w:r>
    </w:p>
    <w:p w:rsidR="007D7D2C" w:rsidRDefault="007D7D2C"/>
    <w:sectPr w:rsidR="007D7D2C" w:rsidSect="007D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363"/>
    <w:rsid w:val="00260363"/>
    <w:rsid w:val="007D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3593</Words>
  <Characters>20484</Characters>
  <Application>Microsoft Office Word</Application>
  <DocSecurity>0</DocSecurity>
  <Lines>170</Lines>
  <Paragraphs>48</Paragraphs>
  <ScaleCrop>false</ScaleCrop>
  <Company/>
  <LinksUpToDate>false</LinksUpToDate>
  <CharactersWithSpaces>24029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2021-11-17T05:31:00Z</dcterms:created>
  <dcterms:modified xsi:type="dcterms:W3CDTF">2021-11-17T05:32:00Z</dcterms:modified>
</cp:coreProperties>
</file>