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FA" w:rsidRDefault="00D21FFA" w:rsidP="00D21FFA">
      <w:pPr>
        <w:pStyle w:val="a4"/>
        <w:spacing w:line="240" w:lineRule="auto"/>
        <w:jc w:val="center"/>
        <w:rPr>
          <w:rFonts w:ascii="Times New Roman" w:hAnsi="Times New Roman" w:cs="Times New Roman"/>
          <w:b/>
          <w:spacing w:val="2"/>
          <w:sz w:val="30"/>
          <w:szCs w:val="30"/>
          <w:lang/>
        </w:rPr>
      </w:pPr>
      <w:r w:rsidRPr="00FF1C51">
        <w:rPr>
          <w:rFonts w:ascii="Times New Roman" w:hAnsi="Times New Roman" w:cs="Times New Roman"/>
          <w:b/>
          <w:spacing w:val="2"/>
          <w:sz w:val="30"/>
          <w:szCs w:val="30"/>
          <w:lang/>
        </w:rPr>
        <w:t>Об основных причинах аварийности и мерах по предупреждению дорожно-транспортных происшествий</w:t>
      </w:r>
    </w:p>
    <w:p w:rsidR="00D21FFA" w:rsidRPr="00FF1C51" w:rsidRDefault="00D21FFA" w:rsidP="00D21FFA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2"/>
          <w:sz w:val="30"/>
          <w:szCs w:val="30"/>
          <w:lang/>
        </w:rPr>
      </w:pPr>
      <w:r w:rsidRPr="00FF1C51">
        <w:rPr>
          <w:rFonts w:ascii="Times New Roman" w:hAnsi="Times New Roman" w:cs="Times New Roman"/>
          <w:spacing w:val="2"/>
          <w:sz w:val="30"/>
          <w:szCs w:val="30"/>
          <w:lang/>
        </w:rPr>
        <w:t xml:space="preserve">В 2020 году на территории Могилевской области зарегистрировано 408 дорожно-транспортных происшествий (далее – ДТП), в результате которых 57 человек погибли и 452 получили травмы. </w:t>
      </w:r>
    </w:p>
    <w:p w:rsidR="00D21FFA" w:rsidRPr="00FF1C51" w:rsidRDefault="00D21FFA" w:rsidP="00D21F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  <w:lang/>
        </w:rPr>
      </w:pPr>
      <w:r w:rsidRPr="00FF1C51">
        <w:rPr>
          <w:rFonts w:ascii="Times New Roman" w:hAnsi="Times New Roman" w:cs="Times New Roman"/>
          <w:sz w:val="30"/>
          <w:szCs w:val="30"/>
          <w:lang/>
        </w:rPr>
        <w:t>Основными причинами ДТП явились следующие нарушения Правил дорожного движения:</w:t>
      </w:r>
    </w:p>
    <w:p w:rsidR="00D21FFA" w:rsidRPr="00FF1C51" w:rsidRDefault="00D21FFA" w:rsidP="00D21F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F1C51">
        <w:rPr>
          <w:rFonts w:ascii="Times New Roman" w:hAnsi="Times New Roman" w:cs="Times New Roman"/>
          <w:sz w:val="30"/>
          <w:szCs w:val="30"/>
        </w:rPr>
        <w:t>- управление транспортом в состоянии алкогольного опьянения (51 ДТП, 15 человек погибли, 49 травмированы);</w:t>
      </w:r>
    </w:p>
    <w:p w:rsidR="00D21FFA" w:rsidRPr="00FF1C51" w:rsidRDefault="00D21FFA" w:rsidP="00D21F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F1C51">
        <w:rPr>
          <w:rFonts w:ascii="Times New Roman" w:hAnsi="Times New Roman" w:cs="Times New Roman"/>
          <w:sz w:val="30"/>
          <w:szCs w:val="30"/>
        </w:rPr>
        <w:t>- несоблюдение правил проезда перекрестков (49 ДТП, 5 человек погибли, 59 травмированы);</w:t>
      </w:r>
    </w:p>
    <w:p w:rsidR="00D21FFA" w:rsidRPr="00FF1C51" w:rsidRDefault="00D21FFA" w:rsidP="00D21F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F1C51">
        <w:rPr>
          <w:rFonts w:ascii="Times New Roman" w:hAnsi="Times New Roman" w:cs="Times New Roman"/>
          <w:sz w:val="30"/>
          <w:szCs w:val="30"/>
        </w:rPr>
        <w:t>- нарушение правил проезда пешеходных переходов (43 ДТП, 1 человек погиб, 44 травмированы);</w:t>
      </w:r>
    </w:p>
    <w:p w:rsidR="00D21FFA" w:rsidRPr="00FF1C51" w:rsidRDefault="00D21FFA" w:rsidP="00D21F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F1C51">
        <w:rPr>
          <w:rFonts w:ascii="Times New Roman" w:hAnsi="Times New Roman" w:cs="Times New Roman"/>
          <w:sz w:val="30"/>
          <w:szCs w:val="30"/>
        </w:rPr>
        <w:t>- нарушение правил маневрирования (30 ДТП, 3 человека погибли и 32 травмированы);</w:t>
      </w:r>
    </w:p>
    <w:p w:rsidR="00D21FFA" w:rsidRPr="00FF1C51" w:rsidRDefault="00D21FFA" w:rsidP="00D21F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F1C51">
        <w:rPr>
          <w:rFonts w:ascii="Times New Roman" w:hAnsi="Times New Roman" w:cs="Times New Roman"/>
          <w:sz w:val="30"/>
          <w:szCs w:val="30"/>
        </w:rPr>
        <w:t>- нарушение правил обгона и выезд на полосу встречного движения (20 ДТП, 4 человека погибли, 39 травмированы);</w:t>
      </w:r>
    </w:p>
    <w:p w:rsidR="00D21FFA" w:rsidRPr="00FF1C51" w:rsidRDefault="00D21FFA" w:rsidP="00D21F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F1C51">
        <w:rPr>
          <w:rFonts w:ascii="Times New Roman" w:hAnsi="Times New Roman" w:cs="Times New Roman"/>
          <w:sz w:val="30"/>
          <w:szCs w:val="30"/>
        </w:rPr>
        <w:t>- несоблюдение дистанции (15 ДТП, 2 человека погибли, 15 человек травмированы);</w:t>
      </w:r>
    </w:p>
    <w:p w:rsidR="00D21FFA" w:rsidRPr="00FF1C51" w:rsidRDefault="00D21FFA" w:rsidP="00D21F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F1C51">
        <w:rPr>
          <w:rFonts w:ascii="Times New Roman" w:hAnsi="Times New Roman" w:cs="Times New Roman"/>
          <w:sz w:val="30"/>
          <w:szCs w:val="30"/>
        </w:rPr>
        <w:t>- нарушение ПДД пешеходами (43 ДТП, 14 человек погибли, 29 травмированы).</w:t>
      </w:r>
    </w:p>
    <w:p w:rsidR="00D21FFA" w:rsidRPr="00FF1C51" w:rsidRDefault="00D21FFA" w:rsidP="00D21FF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30"/>
          <w:szCs w:val="30"/>
        </w:rPr>
      </w:pPr>
      <w:r w:rsidRPr="00FF1C51">
        <w:rPr>
          <w:rFonts w:ascii="Times New Roman" w:hAnsi="Times New Roman" w:cs="Times New Roman"/>
          <w:b/>
          <w:sz w:val="30"/>
          <w:szCs w:val="30"/>
        </w:rPr>
        <w:t>Пьянство за рулем</w:t>
      </w:r>
      <w:r w:rsidRPr="00FF1C51">
        <w:rPr>
          <w:rFonts w:ascii="Times New Roman" w:hAnsi="Times New Roman" w:cs="Times New Roman"/>
          <w:sz w:val="30"/>
          <w:szCs w:val="30"/>
        </w:rPr>
        <w:t>, несмотря на постоянную борьбу с ним, все еще остается нерешенной проблемой. Нетрезвые водители представляют собой неоспоримую угрозу безопасности дорожного движения – их действия</w:t>
      </w:r>
      <w:r w:rsidRPr="00FF1C51">
        <w:rPr>
          <w:rFonts w:ascii="Times New Roman" w:hAnsi="Times New Roman" w:cs="Times New Roman"/>
          <w:bCs/>
          <w:sz w:val="30"/>
          <w:szCs w:val="30"/>
        </w:rPr>
        <w:t xml:space="preserve"> за рулем непредсказуемы. </w:t>
      </w:r>
      <w:r w:rsidRPr="00FF1C51">
        <w:rPr>
          <w:rFonts w:ascii="Times New Roman" w:hAnsi="Times New Roman" w:cs="Times New Roman"/>
          <w:sz w:val="30"/>
          <w:szCs w:val="30"/>
        </w:rPr>
        <w:t xml:space="preserve">Пьяный водитель опасен для всех. Алкоголь даже в самых маленьких и слабых дозах действует на мозг, ухудшает восприятие дорожно-транспортной обстановки. </w:t>
      </w:r>
    </w:p>
    <w:p w:rsidR="00D21FFA" w:rsidRPr="00FF1C51" w:rsidRDefault="00D21FFA" w:rsidP="00D21FF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30"/>
          <w:szCs w:val="30"/>
        </w:rPr>
      </w:pPr>
      <w:r w:rsidRPr="00FF1C51">
        <w:rPr>
          <w:rFonts w:ascii="Times New Roman" w:hAnsi="Times New Roman" w:cs="Times New Roman"/>
          <w:bCs/>
          <w:sz w:val="30"/>
          <w:szCs w:val="30"/>
        </w:rPr>
        <w:t>К сожалению, ни очевидная опасность употребления спиртного для водителя, ни суровые санкции наказания не могут переубедить отдельных граждан отказаться от рюмки перед поездкой. В 2020 году сотрудниками Госавтоинспекции в области задержано 2550 нетрезвых водителей, из них 123 – за повторную пьяную поездку.</w:t>
      </w:r>
    </w:p>
    <w:p w:rsidR="00D21FFA" w:rsidRPr="00FF1C51" w:rsidRDefault="00D21FFA" w:rsidP="00D21FFA">
      <w:pPr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30"/>
          <w:szCs w:val="30"/>
        </w:rPr>
      </w:pPr>
      <w:r w:rsidRPr="00FF1C51">
        <w:rPr>
          <w:rFonts w:ascii="Times New Roman" w:hAnsi="Times New Roman" w:cs="Times New Roman"/>
          <w:bCs/>
          <w:sz w:val="30"/>
          <w:szCs w:val="30"/>
        </w:rPr>
        <w:t>Своевременное информирование милиции о фактах управления автомобилем водителем, находящимся в состоянии алкогольного опьянения, помогает избежать ДТП и сохранить человеческие жизни. Позвонив по телефону 102, следует сообщить место или направление движения автомобиля, цвет, регистрационный знак, марку машины.</w:t>
      </w:r>
    </w:p>
    <w:p w:rsidR="00D21FFA" w:rsidRPr="00FF1C51" w:rsidRDefault="00D21FFA" w:rsidP="00D21FFA">
      <w:pPr>
        <w:spacing w:after="0" w:line="240" w:lineRule="auto"/>
        <w:ind w:firstLine="708"/>
        <w:jc w:val="both"/>
        <w:rPr>
          <w:rFonts w:ascii="Montserrat" w:hAnsi="Montserrat" w:cs="Times New Roman"/>
          <w:b/>
          <w:color w:val="000000"/>
          <w:sz w:val="30"/>
          <w:szCs w:val="30"/>
        </w:rPr>
      </w:pPr>
      <w:r w:rsidRPr="00FF1C51">
        <w:rPr>
          <w:rFonts w:ascii="Montserrat" w:hAnsi="Montserrat" w:cs="Times New Roman"/>
          <w:color w:val="000000"/>
          <w:sz w:val="30"/>
          <w:szCs w:val="30"/>
        </w:rPr>
        <w:t xml:space="preserve">С 1 марта 2021 года вступит в законную силу  новая редакция Кодекса об административных правонарушениях Республики Беларусь, </w:t>
      </w:r>
      <w:r w:rsidRPr="00FF1C51">
        <w:rPr>
          <w:rFonts w:ascii="Montserrat" w:hAnsi="Montserrat" w:cs="Times New Roman"/>
          <w:color w:val="000000"/>
          <w:sz w:val="30"/>
          <w:szCs w:val="30"/>
        </w:rPr>
        <w:lastRenderedPageBreak/>
        <w:t xml:space="preserve">в которой предусмотрено </w:t>
      </w:r>
      <w:r w:rsidRPr="00FF1C51">
        <w:rPr>
          <w:rFonts w:ascii="Times New Roman" w:hAnsi="Times New Roman" w:cs="Times New Roman"/>
          <w:sz w:val="30"/>
          <w:szCs w:val="30"/>
        </w:rPr>
        <w:t xml:space="preserve">ужесточение санкций для нетрезвых водителей. </w:t>
      </w:r>
      <w:r w:rsidRPr="00FF1C51">
        <w:rPr>
          <w:rFonts w:ascii="Times New Roman" w:hAnsi="Times New Roman" w:cs="Times New Roman"/>
          <w:b/>
          <w:sz w:val="30"/>
          <w:szCs w:val="30"/>
        </w:rPr>
        <w:t>О</w:t>
      </w:r>
      <w:r w:rsidRPr="00FF1C51">
        <w:rPr>
          <w:rFonts w:ascii="Times New Roman" w:hAnsi="Times New Roman" w:cs="Times New Roman"/>
          <w:b/>
          <w:i/>
          <w:sz w:val="30"/>
          <w:szCs w:val="30"/>
        </w:rPr>
        <w:t xml:space="preserve">тветственность для лиц, которые управляют транспортным средством в состоянии алкогольного опьянения, при наличии абсолютного этилового спирта в крови или выдыхаемом воздухе в концентрации до 0,8 промилле включительно, повлечет наложение штрафа в размере 100 базовых величин с лишением права управления транспортными средствами на 3 года. Свыше 0,8 промилле - штраф в размере 200 базовых величин с лишением на 5 лет. </w:t>
      </w:r>
    </w:p>
    <w:p w:rsidR="00D21FFA" w:rsidRPr="00FF1C51" w:rsidRDefault="00D21FFA" w:rsidP="00D21FFA">
      <w:pPr>
        <w:spacing w:after="0" w:line="360" w:lineRule="atLeast"/>
        <w:ind w:firstLine="708"/>
        <w:jc w:val="both"/>
        <w:textAlignment w:val="baseline"/>
        <w:rPr>
          <w:rFonts w:ascii="Times New Roman" w:hAnsi="Times New Roman" w:cs="Times New Roman"/>
          <w:bCs/>
          <w:sz w:val="30"/>
          <w:szCs w:val="30"/>
        </w:rPr>
      </w:pPr>
      <w:r w:rsidRPr="00FF1C51">
        <w:rPr>
          <w:rFonts w:ascii="Times New Roman" w:hAnsi="Times New Roman" w:cs="Times New Roman"/>
          <w:color w:val="000000"/>
          <w:sz w:val="30"/>
          <w:szCs w:val="30"/>
        </w:rPr>
        <w:t>Также и</w:t>
      </w:r>
      <w:r w:rsidRPr="00FF1C51">
        <w:rPr>
          <w:rFonts w:ascii="Times New Roman" w:hAnsi="Times New Roman" w:cs="Times New Roman"/>
          <w:bCs/>
          <w:sz w:val="30"/>
          <w:szCs w:val="30"/>
        </w:rPr>
        <w:t xml:space="preserve">спытывают судьбу и люди, лишенные прав, либо не получавшие их вообще. Они садятся за руль и совершают ДТП, последствия которых зачастую необратимы. В прошедшем году </w:t>
      </w:r>
      <w:r w:rsidRPr="00FF1C51">
        <w:rPr>
          <w:rFonts w:ascii="Times New Roman" w:hAnsi="Times New Roman" w:cs="Times New Roman"/>
          <w:color w:val="000000"/>
          <w:sz w:val="30"/>
          <w:szCs w:val="30"/>
        </w:rPr>
        <w:t xml:space="preserve">по вине «бесправников» произошло 30 ДТП, в которых 4 человека погибли и 34 получили травмы. </w:t>
      </w:r>
    </w:p>
    <w:p w:rsidR="00D21FFA" w:rsidRPr="00FF1C51" w:rsidRDefault="00D21FFA" w:rsidP="00D21FFA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FF1C51">
        <w:rPr>
          <w:rFonts w:ascii="Times New Roman" w:hAnsi="Times New Roman" w:cs="Times New Roman"/>
          <w:b/>
          <w:i/>
          <w:sz w:val="30"/>
          <w:szCs w:val="30"/>
        </w:rPr>
        <w:t xml:space="preserve">Внушительный размер штрафных санкций предусмотрен в отношении бесправных, которые садятся за руль авто. Нарушение закона в первый раз обойдется такому водителю штрафом в размере до 20 базовых величин. За те же действия, совершенные повторно в течение года, придется уплатить до 50 базовых величин. Помимо штрафа предусматривает и взыскание в виде административного ареста. </w:t>
      </w:r>
    </w:p>
    <w:p w:rsidR="00D21FFA" w:rsidRPr="00FF1C51" w:rsidRDefault="00D21FFA" w:rsidP="00D21FFA">
      <w:pPr>
        <w:spacing w:after="0" w:line="320" w:lineRule="exact"/>
        <w:ind w:firstLine="709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FF1C51">
        <w:rPr>
          <w:rFonts w:ascii="Times New Roman" w:hAnsi="Times New Roman" w:cs="Times New Roman"/>
          <w:b/>
          <w:i/>
          <w:sz w:val="30"/>
          <w:szCs w:val="30"/>
        </w:rPr>
        <w:t>К административной ответственности за прошлый год привлечено 7667 нарушителей, управляющих транспортом не имея на это права.</w:t>
      </w:r>
    </w:p>
    <w:p w:rsidR="00D21FFA" w:rsidRPr="00FF1C51" w:rsidRDefault="00D21FFA" w:rsidP="00D21F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F1C51">
        <w:rPr>
          <w:rFonts w:ascii="Times New Roman" w:hAnsi="Times New Roman" w:cs="Times New Roman"/>
          <w:sz w:val="30"/>
          <w:szCs w:val="30"/>
        </w:rPr>
        <w:t>Многочисленной категорией ДТП в 2020 году остались наезды на пешеходов (133 ДТП, в которых погибли 19 человек и 119 получили травмы). Большинство наездов на пешеходов произошло в темное время суток (82 ДТП), при этом пострадавшие пешеходы в большинстве случаев не были обозначены световозвращающими элементами. Нередко пешеходы уверены, что водитель их видит, и без необходимой осторожности ступают на проезжую часть. Вместе с тем, если пешеход не обозначен световозвращающим элементом, его весьма сложно заметить на темной дороге. Необходимость в обозначении себя таким элементом в темное время суток является требованием Правил дорожного движения. Светозвращающими элементами в темное время суток должны быть также обозначены велосипеды и гужевой транспорт.</w:t>
      </w:r>
    </w:p>
    <w:p w:rsidR="00D21FFA" w:rsidRPr="00FF1C51" w:rsidRDefault="00D21FFA" w:rsidP="00D21F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F1C51">
        <w:rPr>
          <w:rFonts w:ascii="Times New Roman" w:hAnsi="Times New Roman" w:cs="Times New Roman"/>
          <w:sz w:val="30"/>
          <w:szCs w:val="30"/>
        </w:rPr>
        <w:t>По причине нетрезвого состояния пешеходов произошло 20 ДТП, в которых 11 человек погибли и 9 получили травмы.</w:t>
      </w:r>
    </w:p>
    <w:p w:rsidR="00D21FFA" w:rsidRPr="00FF1C51" w:rsidRDefault="00D21FFA" w:rsidP="00D21F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F1C51">
        <w:rPr>
          <w:rFonts w:ascii="Times New Roman" w:hAnsi="Times New Roman" w:cs="Times New Roman"/>
          <w:sz w:val="30"/>
          <w:szCs w:val="30"/>
        </w:rPr>
        <w:t>В 2020 году к административной ответственности за нарушение ПДД привлечено 8194 пешехода.</w:t>
      </w:r>
    </w:p>
    <w:p w:rsidR="00D21FFA" w:rsidRPr="00FF1C51" w:rsidRDefault="00D21FFA" w:rsidP="00D21FF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FF1C51">
        <w:rPr>
          <w:rFonts w:ascii="Times New Roman" w:hAnsi="Times New Roman" w:cs="Times New Roman"/>
          <w:b/>
          <w:i/>
          <w:sz w:val="30"/>
          <w:szCs w:val="30"/>
        </w:rPr>
        <w:t xml:space="preserve">За нарушение правил дорожного движения пешеход привлекается к административной ответственности в виде </w:t>
      </w:r>
      <w:r w:rsidRPr="00FF1C51">
        <w:rPr>
          <w:rFonts w:ascii="Times New Roman" w:hAnsi="Times New Roman" w:cs="Times New Roman"/>
          <w:b/>
          <w:i/>
          <w:sz w:val="30"/>
          <w:szCs w:val="30"/>
        </w:rPr>
        <w:lastRenderedPageBreak/>
        <w:t>штрафа, который составляет от 1 до 3 базовых величин. Те же действия, совершенные нетрезвым пешеходом, влекут наложение штрафа в размере до 5 базовых величин.</w:t>
      </w:r>
    </w:p>
    <w:p w:rsidR="00D21FFA" w:rsidRPr="00FF1C51" w:rsidRDefault="00D21FFA" w:rsidP="00D21F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F1C51">
        <w:rPr>
          <w:rFonts w:ascii="Times New Roman" w:hAnsi="Times New Roman" w:cs="Times New Roman"/>
          <w:sz w:val="30"/>
          <w:szCs w:val="30"/>
        </w:rPr>
        <w:t>Водителю необходимо учитывать, что на автодорогах, прилегающих к населенным пунктам, велика вероятность внезапного появления пешеходов на проезжей части. В городской черте, подъезжая к пешеходному переходу, а также детским садам, школам – следует заранее снижать скорость движения и быть готовым остановить автомобиль.</w:t>
      </w:r>
    </w:p>
    <w:p w:rsidR="00D21FFA" w:rsidRPr="00FF1C51" w:rsidRDefault="00D21FFA" w:rsidP="00D21F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F1C51">
        <w:rPr>
          <w:rFonts w:ascii="Times New Roman" w:hAnsi="Times New Roman" w:cs="Times New Roman"/>
          <w:sz w:val="30"/>
          <w:szCs w:val="30"/>
        </w:rPr>
        <w:t>Актуальной проблемой остается детский дорожно-транспортный травматизм. В 2020 году на территории области с участием детей и подростков зарегистрировано 49 дорожно-транспортных происшествий, в которых 1 ребенок погиб и 52 получили травмы.</w:t>
      </w:r>
    </w:p>
    <w:p w:rsidR="00D21FFA" w:rsidRPr="00FF1C51" w:rsidRDefault="00D21FFA" w:rsidP="00D21F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F1C51">
        <w:rPr>
          <w:rFonts w:ascii="Times New Roman" w:hAnsi="Times New Roman" w:cs="Times New Roman"/>
          <w:sz w:val="30"/>
          <w:szCs w:val="30"/>
        </w:rPr>
        <w:t>По вине детей произошло 15 ДТП. Наиболее характерными нарушениями Правил дорожного движения со стороны несовершеннолетних являлись: управление велосипедами по улицам и дорогам детьми, не достигшими 14-летнего возраста; внезапный выход на проезжую часть из-за стоящих транспортных средств или в непосредственной близости перед приближающимся транспортом; переход проезжей части на запрещающий сигнал светофора; внезапный выезд на проезжую часть на велосипеде перед приближающимся транспортом; переход проезжей части в неустановленных местах.</w:t>
      </w:r>
    </w:p>
    <w:p w:rsidR="00D21FFA" w:rsidRPr="00FF1C51" w:rsidRDefault="00D21FFA" w:rsidP="00D21F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F1C51">
        <w:rPr>
          <w:rFonts w:ascii="Times New Roman" w:hAnsi="Times New Roman" w:cs="Times New Roman"/>
          <w:sz w:val="30"/>
          <w:szCs w:val="30"/>
        </w:rPr>
        <w:t xml:space="preserve">В 22-х случаях в момент совершения ДТП дети являлись пешеходами, в 18-ти – пассажирами, в 9-ти – велосипедистами. </w:t>
      </w:r>
    </w:p>
    <w:p w:rsidR="00D21FFA" w:rsidRPr="00FF1C51" w:rsidRDefault="00D21FFA" w:rsidP="00D21F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F1C51">
        <w:rPr>
          <w:rFonts w:ascii="Times New Roman" w:hAnsi="Times New Roman" w:cs="Times New Roman"/>
          <w:sz w:val="30"/>
          <w:szCs w:val="30"/>
        </w:rPr>
        <w:t>Родителям ни на секунду не следует забывать, что дети копируют действия взрослых: не позволяйте себе нарушать, даже минимально. Безопасность детей зависит от взрослых. Будьте им примером в соблюдении правил, и каждый день напоминайте о мерах безопасности на дороге.</w:t>
      </w:r>
    </w:p>
    <w:p w:rsidR="00D21FFA" w:rsidRPr="00FF1C51" w:rsidRDefault="00D21FFA" w:rsidP="00D21F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F1C51">
        <w:rPr>
          <w:rFonts w:ascii="Times New Roman" w:hAnsi="Times New Roman" w:cs="Times New Roman"/>
          <w:sz w:val="30"/>
          <w:szCs w:val="30"/>
        </w:rPr>
        <w:t>Каждому водителю необходимо помнить, что далеко не всегда детвора следует правилам и задумывается об опасности, проявляя беспечность. Ребенок вблизи проезжей части – сигнал повышенной опасности. Увидев ребенка, вблизи проезжей части, водителю следует плавно снижать скорость и быть готовым в любой момент затормозить. При проезде по дворовым территориям учитывайте привычку детей выбегать из-за стоящих машин.</w:t>
      </w:r>
    </w:p>
    <w:p w:rsidR="00D21FFA" w:rsidRPr="00FF1C51" w:rsidRDefault="00D21FFA" w:rsidP="00D21FF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F1C51">
        <w:rPr>
          <w:rFonts w:ascii="Times New Roman" w:hAnsi="Times New Roman" w:cs="Times New Roman"/>
          <w:sz w:val="30"/>
          <w:szCs w:val="30"/>
        </w:rPr>
        <w:t xml:space="preserve">Перевозка детей в легковом автомобиле должна осуществляться с использованием детских удерживающих устройств, соответствующих весу и росту ребенка, а также иных средств (бустеров, специальных подушек для сидения, дополнительных сидений) и ремней безопасности. </w:t>
      </w:r>
    </w:p>
    <w:p w:rsidR="00D21FFA" w:rsidRDefault="00D21FFA" w:rsidP="00D21F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FF1C51">
        <w:rPr>
          <w:rFonts w:ascii="Times New Roman" w:hAnsi="Times New Roman" w:cs="Times New Roman"/>
          <w:sz w:val="30"/>
          <w:szCs w:val="30"/>
        </w:rPr>
        <w:t xml:space="preserve">Дорога была и остается местом повышенной опасности, где всем </w:t>
      </w:r>
      <w:r w:rsidRPr="00FF1C51">
        <w:rPr>
          <w:rFonts w:ascii="Times New Roman" w:hAnsi="Times New Roman" w:cs="Times New Roman"/>
          <w:sz w:val="30"/>
          <w:szCs w:val="30"/>
        </w:rPr>
        <w:lastRenderedPageBreak/>
        <w:t>необходимо строго соблюдать правила. Важно помнить, что безопасность, здоровье и жизни людей зависят именно от их собственных действий и поступков.</w:t>
      </w:r>
    </w:p>
    <w:p w:rsidR="00D21FFA" w:rsidRPr="00FF1C51" w:rsidRDefault="00D21FFA" w:rsidP="00D21F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i/>
          <w:sz w:val="30"/>
          <w:szCs w:val="30"/>
        </w:rPr>
      </w:pPr>
      <w:r w:rsidRPr="00FF1C51">
        <w:rPr>
          <w:rFonts w:ascii="Times New Roman" w:hAnsi="Times New Roman" w:cs="Times New Roman"/>
          <w:i/>
          <w:sz w:val="30"/>
          <w:szCs w:val="30"/>
        </w:rPr>
        <w:t>ГАИ УВД Могилевского облисполкома</w:t>
      </w:r>
    </w:p>
    <w:p w:rsidR="00D21FFA" w:rsidRPr="002362E7" w:rsidRDefault="00D21FFA" w:rsidP="00D21FFA">
      <w:pPr>
        <w:tabs>
          <w:tab w:val="num" w:pos="426"/>
        </w:tabs>
        <w:spacing w:after="0" w:line="240" w:lineRule="auto"/>
        <w:ind w:left="-357" w:right="99" w:firstLine="720"/>
        <w:jc w:val="right"/>
        <w:rPr>
          <w:rFonts w:ascii="Times New Roman" w:hAnsi="Times New Roman" w:cs="Times New Roman"/>
          <w:sz w:val="30"/>
          <w:szCs w:val="30"/>
          <w:lang w:eastAsia="en-US"/>
        </w:rPr>
      </w:pPr>
    </w:p>
    <w:p w:rsidR="00D21FFA" w:rsidRPr="00C30EDF" w:rsidRDefault="00D21FFA" w:rsidP="00D21FFA">
      <w:pPr>
        <w:pStyle w:val="a3"/>
        <w:ind w:firstLine="708"/>
        <w:jc w:val="both"/>
        <w:rPr>
          <w:rFonts w:ascii="Times New Roman" w:hAnsi="Times New Roman"/>
          <w:bCs/>
          <w:sz w:val="30"/>
          <w:szCs w:val="30"/>
        </w:rPr>
      </w:pPr>
    </w:p>
    <w:p w:rsidR="003E3A39" w:rsidRDefault="003E3A39"/>
    <w:sectPr w:rsidR="003E3A39" w:rsidSect="003E3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defaultTabStop w:val="708"/>
  <w:characterSpacingControl w:val="doNotCompress"/>
  <w:compat/>
  <w:rsids>
    <w:rsidRoot w:val="00D21FFA"/>
    <w:rsid w:val="003E3A39"/>
    <w:rsid w:val="00D21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FF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21FF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ody Text"/>
    <w:basedOn w:val="a"/>
    <w:link w:val="a5"/>
    <w:rsid w:val="00D21FFA"/>
    <w:pPr>
      <w:spacing w:after="120"/>
    </w:pPr>
  </w:style>
  <w:style w:type="character" w:customStyle="1" w:styleId="a5">
    <w:name w:val="Основной текст Знак"/>
    <w:basedOn w:val="a0"/>
    <w:link w:val="a4"/>
    <w:rsid w:val="00D21FFA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1040</Words>
  <Characters>5932</Characters>
  <Application>Microsoft Office Word</Application>
  <DocSecurity>0</DocSecurity>
  <Lines>49</Lines>
  <Paragraphs>13</Paragraphs>
  <ScaleCrop>false</ScaleCrop>
  <Company/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2021-02-17T08:45:00Z</dcterms:created>
  <dcterms:modified xsi:type="dcterms:W3CDTF">2021-02-17T08:46:00Z</dcterms:modified>
</cp:coreProperties>
</file>