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F7" w:rsidRPr="00D02446" w:rsidRDefault="009575F7" w:rsidP="009575F7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46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b/>
          <w:sz w:val="28"/>
          <w:szCs w:val="28"/>
        </w:rPr>
        <w:t>-19</w:t>
      </w:r>
    </w:p>
    <w:p w:rsidR="009575F7" w:rsidRPr="00D02446" w:rsidRDefault="009575F7" w:rsidP="009575F7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коронавирусная инфекция даже в случае выздоровления оставляет после себя длительные последствия (так называемый постковидный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Когда пандемия только началась, все страны пытались выбрать правильную и быстродейственную тактику борьбы с коронавирусом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02446">
        <w:rPr>
          <w:rFonts w:ascii="Times New Roman" w:hAnsi="Times New Roman" w:cs="Times New Roman"/>
          <w:b/>
          <w:sz w:val="28"/>
          <w:szCs w:val="28"/>
        </w:rPr>
        <w:t>нужен способ для формирования коллективного иммунитета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02446">
        <w:rPr>
          <w:rFonts w:ascii="Times New Roman" w:hAnsi="Times New Roman" w:cs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02446">
        <w:rPr>
          <w:rFonts w:ascii="Times New Roman" w:hAnsi="Times New Roman" w:cs="Times New Roman"/>
          <w:sz w:val="28"/>
          <w:szCs w:val="28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коронавирусу (после перенесенной болезни) не пожизненный (по разным данным в среднем 3-6-9 мес.).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02446">
        <w:rPr>
          <w:rFonts w:ascii="Times New Roman" w:hAnsi="Times New Roman" w:cs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связи с этим в мире </w:t>
      </w:r>
      <w:r w:rsidRPr="00D02446">
        <w:rPr>
          <w:rFonts w:ascii="Times New Roman" w:hAnsi="Times New Roman" w:cs="Times New Roman"/>
          <w:b/>
          <w:sz w:val="28"/>
          <w:szCs w:val="28"/>
        </w:rPr>
        <w:t>начата кампания вакцинация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возможность защитить население</w:t>
      </w:r>
      <w:r w:rsidRPr="00D02446">
        <w:rPr>
          <w:rFonts w:ascii="Times New Roman" w:hAnsi="Times New Roman" w:cs="Times New Roman"/>
          <w:sz w:val="28"/>
          <w:szCs w:val="28"/>
        </w:rPr>
        <w:t xml:space="preserve"> от коронавирусной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D02446">
        <w:rPr>
          <w:sz w:val="28"/>
          <w:szCs w:val="28"/>
        </w:rPr>
        <w:t xml:space="preserve"> 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мире более 250 вакцин против COVID-19 находится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в разработке</w:t>
      </w:r>
      <w:r w:rsidRPr="00D02446">
        <w:rPr>
          <w:rFonts w:ascii="Times New Roman" w:hAnsi="Times New Roman" w:cs="Times New Roman"/>
          <w:sz w:val="28"/>
          <w:szCs w:val="28"/>
        </w:rPr>
        <w:t>, 60 – проходят клинические испытания, 11 – уже используются.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lastRenderedPageBreak/>
        <w:t>По состоянию на 15 марта 2021 года в мире введено более 300 млн доз вакцины. Положительный пример -  кампания вакцинаци в Израиле</w:t>
      </w:r>
      <w:r w:rsidRPr="00D02446">
        <w:rPr>
          <w:sz w:val="28"/>
          <w:szCs w:val="28"/>
        </w:rPr>
        <w:t xml:space="preserve">, </w:t>
      </w:r>
      <w:r w:rsidRPr="00D02446">
        <w:rPr>
          <w:rFonts w:ascii="Times New Roman" w:hAnsi="Times New Roman" w:cs="Times New Roman"/>
          <w:sz w:val="28"/>
          <w:szCs w:val="28"/>
        </w:rPr>
        <w:t>который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</w:rPr>
        <w:t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Могилевской области также начата кампания вакцинации против коронавирусной инфекции.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Гам-КОВИД-Вак</w:t>
      </w:r>
      <w:r w:rsidRPr="00D02446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Спутник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Гамалеи Минздрава </w:t>
      </w:r>
      <w:r w:rsidRPr="00D02446">
        <w:rPr>
          <w:rFonts w:ascii="Times New Roman" w:hAnsi="Times New Roman" w:cs="Times New Roman"/>
          <w:b/>
          <w:sz w:val="28"/>
          <w:szCs w:val="28"/>
        </w:rPr>
        <w:t>России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9575F7" w:rsidRPr="00D02446" w:rsidRDefault="009575F7" w:rsidP="009575F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Это комбинированная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векторная вакцина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для профилактики коронавирусной инфекции, вызываемой вирусом SARS-CoV-2.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02446">
        <w:rPr>
          <w:rFonts w:ascii="Times New Roman" w:hAnsi="Times New Roman" w:cs="Times New Roman"/>
          <w:b/>
          <w:sz w:val="28"/>
          <w:szCs w:val="28"/>
        </w:rPr>
        <w:t>не используется патогенный для человека коронавирус</w:t>
      </w:r>
      <w:r w:rsidRPr="00D02446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коронавирус, вызывающий COVID-19 (ни живой, ни убитый),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не содержит</w:t>
      </w:r>
      <w:r w:rsidRPr="00D02446">
        <w:rPr>
          <w:rFonts w:ascii="Times New Roman" w:hAnsi="Times New Roman" w:cs="Times New Roman"/>
          <w:sz w:val="28"/>
          <w:szCs w:val="28"/>
        </w:rPr>
        <w:t xml:space="preserve"> адъювантов, консервантов, содержащих этилртуть.</w:t>
      </w:r>
    </w:p>
    <w:p w:rsidR="009575F7" w:rsidRPr="00CD3EAD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02446">
        <w:rPr>
          <w:rFonts w:ascii="Times New Roman" w:hAnsi="Times New Roman" w:cs="Times New Roman"/>
          <w:sz w:val="28"/>
          <w:szCs w:val="28"/>
        </w:rPr>
        <w:t xml:space="preserve"> Гам-КОВИД-Вак (РФ), разрабатываются и уже используются следующие вакцины: от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Oxford – AstraZeneca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 &amp; Johnson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CanSinoBIO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Эбола, ВИЧ, гриппа, туберкулеза и малярии. </w:t>
      </w:r>
      <w:r w:rsidRPr="00D02446">
        <w:rPr>
          <w:rFonts w:ascii="Times New Roman" w:hAnsi="Times New Roman" w:cs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Вакцина Спутник V прошла все необходимые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Lancet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02446">
        <w:rPr>
          <w:rFonts w:ascii="Times New Roman" w:hAnsi="Times New Roman" w:cs="Times New Roman"/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D02446">
        <w:rPr>
          <w:rFonts w:ascii="Times New Roman" w:hAnsi="Times New Roman" w:cs="Times New Roman"/>
          <w:sz w:val="28"/>
          <w:szCs w:val="28"/>
        </w:rPr>
        <w:t xml:space="preserve">вакцины Гам-КОВИД-Вак против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составила 91,6%, а против </w:t>
      </w:r>
      <w:r w:rsidRPr="00D02446">
        <w:rPr>
          <w:rFonts w:ascii="Times New Roman" w:hAnsi="Times New Roman" w:cs="Times New Roman"/>
          <w:b/>
          <w:sz w:val="28"/>
          <w:szCs w:val="28"/>
        </w:rPr>
        <w:t>тяжелых форм болезни – на 100%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Также вакцина Спутник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  показала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хорошую эффективность для лиц старше 60 лет. 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9575F7" w:rsidRPr="00D02446" w:rsidRDefault="009575F7" w:rsidP="009575F7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02446">
        <w:rPr>
          <w:rFonts w:ascii="Times New Roman" w:eastAsia="Times New Roman" w:hAnsi="Times New Roman" w:cs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лиц, которые перенесли коронавирусную инфекцию ранее,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переболевшие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9575F7" w:rsidRPr="00D02446" w:rsidRDefault="009575F7" w:rsidP="009575F7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Чтобы сделать прививку Гам-Ковид-вак, необходимо явиться в поликлинику дважды.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02446">
        <w:rPr>
          <w:rFonts w:ascii="Times New Roman" w:hAnsi="Times New Roman" w:cs="Times New Roman"/>
          <w:i/>
          <w:sz w:val="28"/>
          <w:szCs w:val="28"/>
        </w:rPr>
        <w:br/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9575F7" w:rsidRPr="00D02446" w:rsidRDefault="009575F7" w:rsidP="009575F7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9575F7" w:rsidRPr="00CD3EAD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9575F7" w:rsidRPr="00D02446" w:rsidRDefault="009575F7" w:rsidP="009575F7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9575F7" w:rsidRPr="00D02446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Поэтому, п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9575F7" w:rsidRPr="00CD3EAD" w:rsidRDefault="009575F7" w:rsidP="009575F7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9575F7" w:rsidRPr="00CD3EAD" w:rsidRDefault="009575F7" w:rsidP="009575F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9575F7" w:rsidRPr="00CD3EAD" w:rsidRDefault="009575F7" w:rsidP="009575F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 «Могилевский областной центр</w:t>
      </w:r>
    </w:p>
    <w:p w:rsidR="009575F7" w:rsidRPr="00CD3EAD" w:rsidRDefault="009575F7" w:rsidP="009575F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гигиены, эпидемиологии и</w:t>
      </w:r>
    </w:p>
    <w:p w:rsidR="009575F7" w:rsidRDefault="009575F7" w:rsidP="009575F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общественного здоровья»</w:t>
      </w:r>
    </w:p>
    <w:p w:rsidR="00F4648B" w:rsidRDefault="00F4648B"/>
    <w:sectPr w:rsidR="00F4648B" w:rsidSect="00F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5F7"/>
    <w:rsid w:val="009575F7"/>
    <w:rsid w:val="00F4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2021-04-14T10:02:00Z</dcterms:created>
  <dcterms:modified xsi:type="dcterms:W3CDTF">2021-04-14T10:02:00Z</dcterms:modified>
</cp:coreProperties>
</file>