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00" w:rsidRPr="006C1D02" w:rsidRDefault="00861C00" w:rsidP="00861C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6C1D02">
        <w:rPr>
          <w:rFonts w:ascii="Times New Roman" w:hAnsi="Times New Roman"/>
          <w:b/>
          <w:sz w:val="30"/>
          <w:szCs w:val="30"/>
        </w:rPr>
        <w:t>ПРЕДУПРЕЖДЕНИЕ ДОРОЖНО-ТРАНСПОРТНЫХ ПРОИСШЕСТВИЙ С УЧАСТИЕМ МОТОТРАНСПОРТА, А ТАКЖЕ ВЕЛОСИПЕДИСТОВ И ПЕШЕХОДОВ</w:t>
      </w:r>
    </w:p>
    <w:p w:rsidR="00861C00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Апрель </w:t>
      </w:r>
      <w:r>
        <w:rPr>
          <w:rFonts w:ascii="Times New Roman" w:hAnsi="Times New Roman"/>
          <w:sz w:val="30"/>
          <w:szCs w:val="30"/>
        </w:rPr>
        <w:t>-</w:t>
      </w:r>
      <w:r w:rsidRPr="006C1D02">
        <w:rPr>
          <w:rFonts w:ascii="Times New Roman" w:hAnsi="Times New Roman"/>
          <w:sz w:val="30"/>
          <w:szCs w:val="30"/>
        </w:rPr>
        <w:t xml:space="preserve"> начало мая – период, когда начинается активное движение мотоциклов, байков, скутеров и мопедов. </w:t>
      </w:r>
      <w:r>
        <w:rPr>
          <w:rFonts w:ascii="Times New Roman" w:hAnsi="Times New Roman"/>
          <w:sz w:val="30"/>
          <w:szCs w:val="30"/>
        </w:rPr>
        <w:t>К сожалению</w:t>
      </w:r>
      <w:r w:rsidRPr="006C1D02">
        <w:rPr>
          <w:rFonts w:ascii="Times New Roman" w:hAnsi="Times New Roman"/>
          <w:sz w:val="30"/>
          <w:szCs w:val="30"/>
        </w:rPr>
        <w:t>, это то время, когда усугубляется обстановка с дорожно-транспортным травматизмом владельцев «железных коней».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b/>
          <w:sz w:val="30"/>
          <w:szCs w:val="30"/>
        </w:rPr>
        <w:t>Мотоцикл</w:t>
      </w:r>
      <w:r w:rsidRPr="006C1D02">
        <w:rPr>
          <w:rFonts w:ascii="Times New Roman" w:hAnsi="Times New Roman"/>
          <w:sz w:val="30"/>
          <w:szCs w:val="30"/>
        </w:rPr>
        <w:t xml:space="preserve"> – транспорт, привлекающий, в первую очередь, мощностью и скоростью. Однако в неумелых руках этот транспорт может превратиться в самый опасный. Ведь любая непредвиденная ситуация на дороге может обернуться трагедией.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В 2021 году на территории Могилевской области с участием водителей мотоциклов и мопедов зарегистрировано 31 ДТП: 2 человека погибли, 29 получили травмы. 16 аварий произошли по вине самих любителей двухколесной техники, в 3 случаях они находились в состоянии алкогольного опьянения. 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Чтобы избежать неприятностей на дороге, прежде всего, нужно хорошо освоить навыки вождения в разных ситуациях и дорожных условиях, а также быть предельно внимательными. Практика показывает, что любое столкновение для мотолюбителей чревато серьезными последствиями. Иногда к плачевному исходу приводит секундная потеря бдительности, в итоге байкер не справляется с управлением и происходит ДТП. И если для автомобилиста те же обстоятельства завершаются отправкой в автосервис, то мотоциклист нередко оказывается в больнице. 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Для управления мотоциклом, скутером или мопедом обязательным условием является наличие водительского удостоверения соответствующей категории, </w:t>
      </w:r>
      <w:r w:rsidRPr="006C1D02">
        <w:rPr>
          <w:rFonts w:ascii="Times New Roman" w:hAnsi="Times New Roman"/>
          <w:bCs/>
          <w:sz w:val="30"/>
          <w:szCs w:val="30"/>
        </w:rPr>
        <w:t>также необходима обязательная регистрация мототранспорта в ГАИ.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Административная ответственность за нарушение ПДД: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i/>
          <w:sz w:val="30"/>
          <w:szCs w:val="30"/>
        </w:rPr>
        <w:t>За «бесправное» вождение предусмотрена административная ответственность в виде штрафа от 5 до 20 базовых величин, а за повторное в течение года данное нарушение штраф – от 20 до 50 базовых величин.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i/>
          <w:sz w:val="30"/>
          <w:szCs w:val="30"/>
        </w:rPr>
        <w:t>За управление мотоциклом без разрешения на допуск к участию в дорожном движении штраф составит до 3 базовых.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Управлять мотоциклом необходимо в застегнутом мотошлеме и не перевозить пассажиров без него, двигаться с постоянно включенным ближним светом фар. Не лишним для мотоциклиста будет специальная экипировка, которая в случае ДТП поможет избежать травм при падении. </w:t>
      </w:r>
      <w:r w:rsidRPr="006C1D02">
        <w:rPr>
          <w:rFonts w:ascii="Times New Roman" w:hAnsi="Times New Roman"/>
          <w:i/>
          <w:sz w:val="30"/>
          <w:szCs w:val="30"/>
        </w:rPr>
        <w:t xml:space="preserve">За игнорирование использования шлема (с незастегнутым </w:t>
      </w:r>
      <w:r w:rsidRPr="006C1D02">
        <w:rPr>
          <w:rFonts w:ascii="Times New Roman" w:hAnsi="Times New Roman"/>
          <w:i/>
          <w:sz w:val="30"/>
          <w:szCs w:val="30"/>
        </w:rPr>
        <w:lastRenderedPageBreak/>
        <w:t>шлемом) мотоциклистом или перевозку пассажиров без мотошлемов предусмотрен штраф до 1 базовой величины.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bCs/>
          <w:i/>
          <w:sz w:val="30"/>
          <w:szCs w:val="30"/>
        </w:rPr>
      </w:pPr>
      <w:r w:rsidRPr="006C1D02">
        <w:rPr>
          <w:rFonts w:ascii="Times New Roman" w:hAnsi="Times New Roman"/>
          <w:bCs/>
          <w:sz w:val="30"/>
          <w:szCs w:val="30"/>
        </w:rPr>
        <w:t xml:space="preserve">Не стоит рисковать жизнью и здоровьем, выполняя опасные трюки. Они не только чреваты последствиями, но и штрафными санкциями. </w:t>
      </w:r>
      <w:r w:rsidRPr="006C1D02">
        <w:rPr>
          <w:rFonts w:ascii="Times New Roman" w:hAnsi="Times New Roman"/>
          <w:bCs/>
          <w:i/>
          <w:sz w:val="30"/>
          <w:szCs w:val="30"/>
        </w:rPr>
        <w:t>За управление мотоциклом, мопедом на одном колесе, движение, при котором лицо, управляющее таким транспортным средством, не держится за руль или не держит ноги на педалях (подножке), предусмотрен штраф от 5 до 10 базовых величин с лишением права управления транспортными средствами сроком до 6-ти месяцев или без лишения.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6C1D02">
        <w:rPr>
          <w:rFonts w:ascii="Times New Roman" w:hAnsi="Times New Roman"/>
          <w:bCs/>
          <w:sz w:val="30"/>
          <w:szCs w:val="30"/>
        </w:rPr>
        <w:t>Мотоцикл отличается динамичностью и маневренностью, но вместе с тем, характеризуется меньшей устойчивостью, чем автомобиль. Потому, управляя мотоциклом, необходима предельная концентрация внимания, постоянный анализ дорожной ситуации, осторожность и дисциплинированность. Ведь именно аккуратное, разумное вождение является гарантией безопасности самого мотоциклиста и тех, кто движется рядом с ним в одном транспортном потоке.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С участием </w:t>
      </w:r>
      <w:r w:rsidRPr="006C1D02">
        <w:rPr>
          <w:rFonts w:ascii="Times New Roman" w:hAnsi="Times New Roman"/>
          <w:b/>
          <w:sz w:val="30"/>
          <w:szCs w:val="30"/>
        </w:rPr>
        <w:t xml:space="preserve">велосипедистов </w:t>
      </w:r>
      <w:r w:rsidRPr="006C1D02">
        <w:rPr>
          <w:rFonts w:ascii="Times New Roman" w:hAnsi="Times New Roman"/>
          <w:sz w:val="30"/>
          <w:szCs w:val="30"/>
        </w:rPr>
        <w:t>в 2021 году</w:t>
      </w:r>
      <w:r w:rsidRPr="006C1D02">
        <w:rPr>
          <w:rFonts w:ascii="Times New Roman" w:hAnsi="Times New Roman"/>
          <w:b/>
          <w:sz w:val="30"/>
          <w:szCs w:val="30"/>
        </w:rPr>
        <w:t xml:space="preserve"> </w:t>
      </w:r>
      <w:r w:rsidRPr="006C1D02">
        <w:rPr>
          <w:rFonts w:ascii="Times New Roman" w:hAnsi="Times New Roman"/>
          <w:sz w:val="30"/>
          <w:szCs w:val="30"/>
        </w:rPr>
        <w:t>совершено 26 ДТП, 3 человека погибли, 23 травмированы. По вине велосипедистов на территории области произошло 16 ДТП, в которых 1 человек погиб и 15 получили травмы.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В современных условиях дорожного движения знание Правил дорожного движения – основное требование, предъявляемое к велосипедистам.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Напоминаем, что в соответствии с главой 20 ПДД движение на велосипеде должно осуществляться по велосипедной дорожке, а при ее отсутствии – по обочине, тротуару или пешеходной дорожке, не создавая препятствия для безопасного движения пешеходов. При отсутствии указанных элементов дороги или невозможности движения по ним допускается движение велосипедистов по проезжей части дороги в один ряд не далее </w:t>
      </w:r>
      <w:smartTag w:uri="urn:schemas-microsoft-com:office:smarttags" w:element="metricconverter">
        <w:smartTagPr>
          <w:attr w:name="ProductID" w:val="1 метра"/>
        </w:smartTagPr>
        <w:r w:rsidRPr="006C1D02">
          <w:rPr>
            <w:rFonts w:ascii="Times New Roman" w:hAnsi="Times New Roman"/>
            <w:sz w:val="30"/>
            <w:szCs w:val="30"/>
          </w:rPr>
          <w:t>1 метра</w:t>
        </w:r>
      </w:smartTag>
      <w:r w:rsidRPr="006C1D02">
        <w:rPr>
          <w:rFonts w:ascii="Times New Roman" w:hAnsi="Times New Roman"/>
          <w:sz w:val="30"/>
          <w:szCs w:val="30"/>
        </w:rPr>
        <w:t xml:space="preserve"> от ее правого края. Выезд далее 1 метра от правого края проезжей части дороги допускается лишь для объезда препятствия и в разрешенных случаях для поворота налево или разворота. Следует отметить, что данное требование распространяется только на случаи движения по дорогам, которые имеют не более одной полосы для движения в данном направлении, и которые не имеют трамвайного пути по середине дороги.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При движении по дороге в темное время суток и (или) при ее недостаточной видимости на велосипеде должны быть включены спереди </w:t>
      </w:r>
      <w:r>
        <w:rPr>
          <w:rFonts w:ascii="Times New Roman" w:hAnsi="Times New Roman"/>
          <w:sz w:val="30"/>
          <w:szCs w:val="30"/>
        </w:rPr>
        <w:t>–</w:t>
      </w:r>
      <w:r w:rsidRPr="006C1D02">
        <w:rPr>
          <w:rFonts w:ascii="Times New Roman" w:hAnsi="Times New Roman"/>
          <w:sz w:val="30"/>
          <w:szCs w:val="30"/>
        </w:rPr>
        <w:t xml:space="preserve"> фара (фонарь), излучающая белый свет, сзади – фонарь, излучающий красный свет. При их отсутствии или неисправности </w:t>
      </w:r>
      <w:r w:rsidRPr="006C1D02">
        <w:rPr>
          <w:rFonts w:ascii="Times New Roman" w:hAnsi="Times New Roman"/>
          <w:sz w:val="30"/>
          <w:szCs w:val="30"/>
        </w:rPr>
        <w:lastRenderedPageBreak/>
        <w:t xml:space="preserve">велосипедист при условиях, когда видимость дороги в направлении движения становится менее </w:t>
      </w:r>
      <w:smartTag w:uri="urn:schemas-microsoft-com:office:smarttags" w:element="metricconverter">
        <w:smartTagPr>
          <w:attr w:name="ProductID" w:val="300 метров"/>
        </w:smartTagPr>
        <w:r w:rsidRPr="006C1D02">
          <w:rPr>
            <w:rFonts w:ascii="Times New Roman" w:hAnsi="Times New Roman"/>
            <w:sz w:val="30"/>
            <w:szCs w:val="30"/>
          </w:rPr>
          <w:t>300 метров</w:t>
        </w:r>
      </w:smartTag>
      <w:r w:rsidRPr="006C1D02">
        <w:rPr>
          <w:rFonts w:ascii="Times New Roman" w:hAnsi="Times New Roman"/>
          <w:sz w:val="30"/>
          <w:szCs w:val="30"/>
        </w:rPr>
        <w:t xml:space="preserve"> или с наступлением темного времени суток, должен сойти с велосипеда и вести его рядом с собой.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Вне перекрестков на нерегулируемом пересечении велосипедной дорожки с дорогой велосипедист обязан уступить дорогу транспортным средствам, движущимся по этой дороге.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Велосипедисту следует помнить самое важное правило, что при пересечении проезжей части дороги по пешеходному переходу </w:t>
      </w:r>
      <w:r w:rsidRPr="006C1D02">
        <w:rPr>
          <w:rFonts w:ascii="Times New Roman" w:hAnsi="Times New Roman"/>
          <w:bCs/>
          <w:sz w:val="30"/>
          <w:szCs w:val="30"/>
        </w:rPr>
        <w:t>велосипедист должен «спешиться»</w:t>
      </w:r>
      <w:r w:rsidRPr="006C1D02">
        <w:rPr>
          <w:rFonts w:ascii="Times New Roman" w:hAnsi="Times New Roman"/>
          <w:sz w:val="30"/>
          <w:szCs w:val="30"/>
        </w:rPr>
        <w:t xml:space="preserve"> и вести велосипед рядом с собой, руководствуясь требованиями, предусмотренными Правилами для движения пешеходов. Ведь данное требование дает возможность водителю транспортного средства рассматривать велосипедиста как пешехода и иметь больший запас времени на оценку складывающейся дорожной ситуации.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Велосипедисту запрещается: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использовать технически неисправные велосипеды, а также оборудованные с нарушением требований технических нормативных правовых актов;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двигаться, не держась за руль и (или) не держа ноги на педалях (подножках);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поворачивать налево или разворачиваться на дороге, имеющей трамвайный путь, и на дороге, имеющей более одной полосы для движения в данном направлении;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двигаться по дороге в условиях снегопада и (или) гололедицы;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перевозить пассажиров, за исключением случаев перевозки на велосипеде детей в возрасте до семи лет на дополнительном специально оборудованном сиденье;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>перевозить грузы, которые выступают более чем на 0,5 метра по длине или ширине за габариты велосипеда, а также грузы, мешающие управлению.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Кроме того, запрещается управлять велосипедом без сопровождения совершеннолетнего лица на дороге лицам моложе 14 лет (кроме пешеходных и жилых зон, тротуаров, велосипедных и пешеходных дорожек). 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Велосипед должен быть технически исправен: иметь исправную тормозную систему, рулевое управление и звуковой сигнал, спереди оборудован световозвращателем белого цвета, сзади </w:t>
      </w:r>
      <w:r>
        <w:rPr>
          <w:rFonts w:ascii="Times New Roman" w:hAnsi="Times New Roman"/>
          <w:sz w:val="30"/>
          <w:szCs w:val="30"/>
        </w:rPr>
        <w:t>–</w:t>
      </w:r>
      <w:r w:rsidRPr="006C1D02">
        <w:rPr>
          <w:rFonts w:ascii="Times New Roman" w:hAnsi="Times New Roman"/>
          <w:sz w:val="30"/>
          <w:szCs w:val="30"/>
        </w:rPr>
        <w:t>световозвращателем (световозвращателями) красного цве</w:t>
      </w:r>
      <w:r>
        <w:rPr>
          <w:rFonts w:ascii="Times New Roman" w:hAnsi="Times New Roman"/>
          <w:sz w:val="30"/>
          <w:szCs w:val="30"/>
        </w:rPr>
        <w:t>та, а с каждой боковой стороны –</w:t>
      </w:r>
      <w:r w:rsidRPr="006C1D02">
        <w:rPr>
          <w:rFonts w:ascii="Times New Roman" w:hAnsi="Times New Roman"/>
          <w:sz w:val="30"/>
          <w:szCs w:val="30"/>
        </w:rPr>
        <w:t xml:space="preserve"> световозвращателями оранжевого цвета.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Стоит отметить, что на дорогах, приближенных к деревням и селам, активно участвуют в движении дачники и местные жители, для которых основным средством передвижения является велосипед. </w:t>
      </w:r>
      <w:r w:rsidRPr="006C1D02">
        <w:rPr>
          <w:rFonts w:ascii="Times New Roman" w:hAnsi="Times New Roman"/>
          <w:sz w:val="30"/>
          <w:szCs w:val="30"/>
        </w:rPr>
        <w:lastRenderedPageBreak/>
        <w:t>Поэтому при движении на автодорогах вблизи населенных пунктов водителям автотранспорта важно проявлять особое внимание. Встречая велосипедистов на загородной дороге, лучше всего снижать скорость до минимума и быть предельно осторожными при проезде мимо них. Ведь любая непредвиденная ситуация на дороге может обернуться трагедией.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i/>
          <w:sz w:val="30"/>
          <w:szCs w:val="30"/>
        </w:rPr>
        <w:t>За нарушение велосипедистом ПДД установлена административная ответственность в соответствии со статьей 18.20 Кодекса Республики Беларусь об административных правонарушениях, санкция которой предусматривает штраф от 1 до 3 базовых величин.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Если же велосипедист нарушил ПДД в состоянии алкогольного опьянения или в состоянии, вызванном потреблением наркотических средств, психотропных веществ, их аналогов, токсических или других одурманивающих веществ, или отказался от прохождения в установленном порядке проверки (освидетельствования), то </w:t>
      </w:r>
      <w:r w:rsidRPr="006C1D02">
        <w:rPr>
          <w:rFonts w:ascii="Times New Roman" w:hAnsi="Times New Roman"/>
          <w:i/>
          <w:sz w:val="30"/>
          <w:szCs w:val="30"/>
        </w:rPr>
        <w:t>он подвергается административному взысканию в виде штрафа в размере от 3 до 5 базовых величин.</w:t>
      </w:r>
    </w:p>
    <w:p w:rsidR="00861C00" w:rsidRPr="006C1D02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6C1D02">
        <w:rPr>
          <w:rFonts w:ascii="Times New Roman" w:hAnsi="Times New Roman"/>
          <w:sz w:val="30"/>
          <w:szCs w:val="30"/>
        </w:rPr>
        <w:t xml:space="preserve">Помните о своей безопасности, неукоснительно соблюдайте Правила дорожного движения, ведь езда на велосипеде должна доставлять радость и удовольствие, а не </w:t>
      </w:r>
      <w:r>
        <w:rPr>
          <w:rFonts w:ascii="Times New Roman" w:hAnsi="Times New Roman"/>
          <w:sz w:val="30"/>
          <w:szCs w:val="30"/>
        </w:rPr>
        <w:t xml:space="preserve">становиться причиной </w:t>
      </w:r>
      <w:r w:rsidRPr="006C1D02">
        <w:rPr>
          <w:rFonts w:ascii="Times New Roman" w:hAnsi="Times New Roman"/>
          <w:sz w:val="30"/>
          <w:szCs w:val="30"/>
        </w:rPr>
        <w:t>травм и трагеди</w:t>
      </w:r>
      <w:r>
        <w:rPr>
          <w:rFonts w:ascii="Times New Roman" w:hAnsi="Times New Roman"/>
          <w:sz w:val="30"/>
          <w:szCs w:val="30"/>
        </w:rPr>
        <w:t>й</w:t>
      </w:r>
      <w:r w:rsidRPr="006C1D02">
        <w:rPr>
          <w:rFonts w:ascii="Times New Roman" w:hAnsi="Times New Roman"/>
          <w:sz w:val="30"/>
          <w:szCs w:val="30"/>
        </w:rPr>
        <w:t>!</w:t>
      </w:r>
    </w:p>
    <w:p w:rsidR="00861C00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1C00" w:rsidRDefault="00861C00" w:rsidP="00861C0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</w:p>
    <w:p w:rsidR="00861C00" w:rsidRDefault="00861C00" w:rsidP="00861C00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Материал подготовлен </w:t>
      </w:r>
    </w:p>
    <w:p w:rsidR="00861C00" w:rsidRDefault="00861C00" w:rsidP="00861C00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D046C3">
        <w:rPr>
          <w:rFonts w:ascii="Times New Roman" w:hAnsi="Times New Roman"/>
          <w:i/>
          <w:sz w:val="28"/>
          <w:szCs w:val="28"/>
        </w:rPr>
        <w:t>ГАИ УВД Могилевского облисполкома</w:t>
      </w:r>
    </w:p>
    <w:p w:rsidR="00861C00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61C00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61C00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61C00" w:rsidRDefault="00861C00" w:rsidP="00861C0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076B" w:rsidRDefault="00F4076B"/>
    <w:sectPr w:rsidR="00F4076B" w:rsidSect="00F4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861C00"/>
    <w:rsid w:val="00861C00"/>
    <w:rsid w:val="00F40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0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1203</Words>
  <Characters>6863</Characters>
  <Application>Microsoft Office Word</Application>
  <DocSecurity>0</DocSecurity>
  <Lines>57</Lines>
  <Paragraphs>16</Paragraphs>
  <ScaleCrop>false</ScaleCrop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2022-04-19T06:15:00Z</dcterms:created>
  <dcterms:modified xsi:type="dcterms:W3CDTF">2022-04-19T06:15:00Z</dcterms:modified>
</cp:coreProperties>
</file>