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E" w:rsidRDefault="000B65BE" w:rsidP="000B65B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СКАЖИ: «НЕТ, ЗАРПЛАТЕ В КОНВЕРТАХ!»</w:t>
      </w:r>
    </w:p>
    <w:p w:rsidR="000B65BE" w:rsidRDefault="000B65BE" w:rsidP="000B6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Оформление трудовых отношений – это гарантия здоровых и безопасных условий труда, справедливого вознаграждения за труд, а также ряда установленных гарантий и компенсаций вследствие получения производственной травмы.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Неоформление трудовых отношений – явный признак выплаты зарплаты «в конвертах», который влечет за собой ряд негативных последствий, таких как потеря трудового стажа, гарантий и компенсаций, в том числе при получении производственной травмы, несправедливый размер пенсии, минимальное пособие по листкам нетрудоспособности для гражданина, а также административная и уголовная ответственность для руководителя и(или) другого должностного лица организации.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Так,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результатам расследования несчастного случая установлено, что на момент происшествия несчастного случая пострадавший гражданин не был официально трудоустроен в организации, хотя и был допущен для выполнения строительных работ на строительном объекте без проведения инструктажей, предусмотренных законодательством об охране труда, а также без наличия документа, подтверждающего наличие права на выполнение работы.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 учетом отсутствия факта трудовых или гражданско-правовых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страховой, в связи с чем, выплата компенсаций и пособий родственникам гражданина, потерпевшего в результате несчастного случая, не производилась. 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решению суда заявление родственников потерпевшего удовлетворено в полном объеме, факт трудовых отношений между гражданином и нанимателем установлен.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 основании решения суда проведено специальное расследование несчастного случая, по результатам которого установлено, что гражданин работал у нанимателя </w:t>
      </w:r>
      <w:r>
        <w:rPr>
          <w:rFonts w:ascii="Times New Roman" w:hAnsi="Times New Roman"/>
          <w:bCs/>
          <w:sz w:val="30"/>
          <w:szCs w:val="30"/>
          <w:lang w:bidi="ru-RU"/>
        </w:rPr>
        <w:t xml:space="preserve">подсобным рабочим и </w:t>
      </w:r>
      <w:r>
        <w:rPr>
          <w:rFonts w:ascii="Times New Roman" w:hAnsi="Times New Roman"/>
          <w:bCs/>
          <w:sz w:val="30"/>
          <w:szCs w:val="30"/>
        </w:rPr>
        <w:t xml:space="preserve">выполнял работы по очистке бетонных балок перекрытий здания от цементного раствора с применением электроинструмента (электроперфоратора). </w:t>
      </w:r>
      <w:r>
        <w:rPr>
          <w:rFonts w:ascii="Times New Roman" w:hAnsi="Times New Roman"/>
          <w:bCs/>
          <w:sz w:val="30"/>
          <w:szCs w:val="30"/>
        </w:rPr>
        <w:lastRenderedPageBreak/>
        <w:t xml:space="preserve">Вводный инструктаж по охране труда не проводился. Первичный инструктаж по охране труда на рабочем месте, стажировку и проверку знаний по вопросам охраны труда по профессии подсобный рабочий, в том числе при работе на высоте и с применением электроинструмента, не проходил. Обучение безопасным методам и приемам работ с применением электроинструмента, медицинский осмотр при работе на высоте не проходил, соответствующего удостоверения на право выполнения работ на высоте не имел. 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Кроме того, гражданину не были предоставлены средства индивидуальной защиты,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экономики, утвержденными постановлением Министерства труда и социальной защиты Республики Беларусь от 22.09.2006 № 110. Для выполнения работ на высоте гражданину не был выдан пояс предохранительный для защиты от падения с высоты.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Несчастный случай признан производственным, страховым и включен в государственную статистическую отчетность, в связи с чем родственникам потерпевшего произведена выплата компенсаций и пособий.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гражданином, который, как впоследствии выяснилось, в организацию  официально трудоустроен не был, хотя и допущен для выполнения работ по валке леса.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Для признания данного несчастного случая производственным и страховым, а также для получения всех установленных гарантий и компенсаций, а также страховых выплат, родственники потерпевшего вынуждены были обратиться в суд для установления факта трудовых отношений.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 решению суда заявление удовлетворено в полном объеме, факт трудовых отношений между гражданином и нанимателем установлен.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На основании решения суда, в ходе проведения расследования несчастного случая установлено, что гражданин работал у нанимателя </w:t>
      </w:r>
      <w:r>
        <w:rPr>
          <w:rFonts w:ascii="Times New Roman" w:hAnsi="Times New Roman"/>
          <w:bCs/>
          <w:sz w:val="30"/>
          <w:szCs w:val="30"/>
          <w:lang w:bidi="ru-RU"/>
        </w:rPr>
        <w:t xml:space="preserve">вальщиком леса и </w:t>
      </w:r>
      <w:r>
        <w:rPr>
          <w:rFonts w:ascii="Times New Roman" w:hAnsi="Times New Roman"/>
          <w:bCs/>
          <w:sz w:val="30"/>
          <w:szCs w:val="30"/>
        </w:rPr>
        <w:t xml:space="preserve">выполнял работы по валке деревьев на лесорубочной делянке.  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Вводный и первичный на рабочем месте инструктажи по охране труда, стажировку и первичную проверку знаний по вопросам охраны труда, предварительный (при поступлении на работу) медицинский осмотр по профессии вальщик леса данный гражданин не проходил,  медицинский осмотр либо освидетельствование на предмет нахождения </w:t>
      </w:r>
      <w:r>
        <w:rPr>
          <w:rFonts w:ascii="Times New Roman" w:hAnsi="Times New Roman"/>
          <w:bCs/>
          <w:sz w:val="30"/>
          <w:szCs w:val="30"/>
        </w:rPr>
        <w:lastRenderedPageBreak/>
        <w:t>в состоянии алкогольного, наркотического или токсического опьянения ему проведены не были.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Кроме того, не были предоставлены средства индивидуальной защиты,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организаций, деревообрабатывающих производств, утвержденными постановлением Министерства труда и социальной защиты Республики Беларусь от 01.11.2002 № 140. 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По результатам проведенного специального расследования несчастный случай признан производственным, страховым и включен в государственную статистическую отчетность, в связи с чем родственникам потерпевшего произведены положенные выплаты. 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Перечисленные нарушения в приведенных случаях и привели к гибели граждан.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Во избежание негативных последствий для граждан, таких как неполучение справедливого вознаграждение за труд, несоблюдение минимального социального стандарта в области оплаты труда, гарантированных социальных и страховых выплат, причитающихся в результате несчастного случая, признанного производственным,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сказать: «Нет, зарплате в конвертах!».</w:t>
      </w: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B65BE" w:rsidRDefault="000B65BE" w:rsidP="000B65B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0B65BE" w:rsidRDefault="000B65BE" w:rsidP="000B65B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</w:t>
      </w:r>
    </w:p>
    <w:p w:rsidR="000B65BE" w:rsidRDefault="000B65BE" w:rsidP="000B65B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B65BE" w:rsidRDefault="000B65BE" w:rsidP="000B65B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B65BE" w:rsidRDefault="000B65BE" w:rsidP="000B65B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B65BE" w:rsidRDefault="000B65BE" w:rsidP="000B65B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B65BE" w:rsidRDefault="000B65BE" w:rsidP="000B65B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B65BE" w:rsidRDefault="000B65BE" w:rsidP="000B65BE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084288" w:rsidRDefault="00084288"/>
    <w:sectPr w:rsidR="00084288" w:rsidSect="0008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5BE"/>
    <w:rsid w:val="00084288"/>
    <w:rsid w:val="000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3</cp:revision>
  <dcterms:created xsi:type="dcterms:W3CDTF">2022-05-17T06:45:00Z</dcterms:created>
  <dcterms:modified xsi:type="dcterms:W3CDTF">2022-05-17T06:45:00Z</dcterms:modified>
</cp:coreProperties>
</file>