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BF" w:rsidRDefault="00F367BF" w:rsidP="00F367BF">
      <w:pPr>
        <w:spacing w:after="0" w:line="240" w:lineRule="auto"/>
        <w:jc w:val="center"/>
        <w:rPr>
          <w:rFonts w:ascii="Times New Roman" w:hAnsi="Times New Roman"/>
          <w:b/>
          <w:sz w:val="30"/>
          <w:szCs w:val="30"/>
        </w:rPr>
      </w:pPr>
      <w:r>
        <w:rPr>
          <w:rFonts w:ascii="Times New Roman" w:hAnsi="Times New Roman"/>
          <w:b/>
          <w:sz w:val="30"/>
          <w:szCs w:val="30"/>
        </w:rPr>
        <w:t>ПРИОРИТЕТЫ И ОСНОВНЫЕ ДОСТИЖЕНИЯ</w:t>
      </w:r>
    </w:p>
    <w:p w:rsidR="00F367BF" w:rsidRDefault="00F367BF" w:rsidP="00F367BF">
      <w:pPr>
        <w:spacing w:after="0" w:line="240" w:lineRule="auto"/>
        <w:jc w:val="center"/>
        <w:rPr>
          <w:rFonts w:ascii="Times New Roman" w:hAnsi="Times New Roman"/>
          <w:b/>
          <w:sz w:val="30"/>
          <w:szCs w:val="30"/>
        </w:rPr>
      </w:pPr>
      <w:r>
        <w:rPr>
          <w:rFonts w:ascii="Times New Roman" w:hAnsi="Times New Roman"/>
          <w:b/>
          <w:sz w:val="30"/>
          <w:szCs w:val="30"/>
        </w:rPr>
        <w:t>БЕЛОРУССКОЙ НАУКИ.</w:t>
      </w:r>
    </w:p>
    <w:p w:rsidR="00F367BF" w:rsidRDefault="00F367BF" w:rsidP="00F367BF">
      <w:pPr>
        <w:spacing w:after="0" w:line="240" w:lineRule="auto"/>
        <w:jc w:val="center"/>
        <w:rPr>
          <w:rFonts w:ascii="Times New Roman" w:hAnsi="Times New Roman"/>
          <w:b/>
          <w:sz w:val="30"/>
          <w:szCs w:val="30"/>
        </w:rPr>
      </w:pPr>
      <w:r>
        <w:rPr>
          <w:rFonts w:ascii="Times New Roman" w:hAnsi="Times New Roman"/>
          <w:b/>
          <w:sz w:val="30"/>
          <w:szCs w:val="30"/>
        </w:rPr>
        <w:t xml:space="preserve">НАУЧНО-ТЕХНОЛОГИЧЕСКАЯ БЕЗОПАСНОСТЬ </w:t>
      </w:r>
    </w:p>
    <w:p w:rsidR="00F367BF" w:rsidRDefault="00F367BF" w:rsidP="00F367BF">
      <w:pPr>
        <w:autoSpaceDE w:val="0"/>
        <w:autoSpaceDN w:val="0"/>
        <w:adjustRightInd w:val="0"/>
        <w:spacing w:after="0" w:line="240" w:lineRule="auto"/>
        <w:jc w:val="center"/>
        <w:rPr>
          <w:rFonts w:ascii="Times New Roman" w:hAnsi="Times New Roman"/>
          <w:b/>
          <w:sz w:val="30"/>
          <w:szCs w:val="30"/>
        </w:rPr>
      </w:pP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Для любого государства успешное развитие науки – ключевой элемент обеспечения национальной безопасности. </w:t>
      </w: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 xml:space="preserve">Сегодня происходят глобальные изменения в информационной и технической сферах, стремительно обновляются знания и технологии. </w:t>
      </w:r>
      <w:r>
        <w:rPr>
          <w:rFonts w:ascii="Times New Roman" w:hAnsi="Times New Roman"/>
          <w:i/>
          <w:sz w:val="30"/>
          <w:szCs w:val="30"/>
        </w:rPr>
        <w:t>«</w:t>
      </w:r>
      <w:r>
        <w:rPr>
          <w:rFonts w:ascii="Times New Roman" w:hAnsi="Times New Roman"/>
          <w:b/>
          <w:i/>
          <w:sz w:val="30"/>
          <w:szCs w:val="30"/>
        </w:rPr>
        <w:t>Кто в этой гонке проиграет – рискует потерять всё, в том числе и страну</w:t>
      </w:r>
      <w:r>
        <w:rPr>
          <w:rFonts w:ascii="Times New Roman" w:hAnsi="Times New Roman"/>
          <w:i/>
          <w:sz w:val="30"/>
          <w:szCs w:val="30"/>
        </w:rPr>
        <w:t xml:space="preserve">. По сути, у нас нет другого выбора – мы должны быть среди лидеров. </w:t>
      </w:r>
      <w:r>
        <w:rPr>
          <w:rFonts w:ascii="Times New Roman" w:hAnsi="Times New Roman"/>
          <w:b/>
          <w:i/>
          <w:sz w:val="30"/>
          <w:szCs w:val="30"/>
        </w:rPr>
        <w:t>Это – вопрос</w:t>
      </w:r>
      <w:r>
        <w:rPr>
          <w:rFonts w:ascii="Times New Roman" w:hAnsi="Times New Roman"/>
          <w:i/>
          <w:sz w:val="30"/>
          <w:szCs w:val="30"/>
        </w:rPr>
        <w:t xml:space="preserve"> не только научных амбиций, но и </w:t>
      </w:r>
      <w:r>
        <w:rPr>
          <w:rFonts w:ascii="Times New Roman" w:hAnsi="Times New Roman"/>
          <w:b/>
          <w:i/>
          <w:sz w:val="30"/>
          <w:szCs w:val="30"/>
        </w:rPr>
        <w:t>сохранения нашей государственности и белорусской нации</w:t>
      </w:r>
      <w:r>
        <w:rPr>
          <w:rFonts w:ascii="Times New Roman" w:hAnsi="Times New Roman"/>
          <w:i/>
          <w:sz w:val="30"/>
          <w:szCs w:val="30"/>
        </w:rPr>
        <w:t>»</w:t>
      </w:r>
      <w:r>
        <w:rPr>
          <w:rFonts w:ascii="Times New Roman" w:hAnsi="Times New Roman"/>
          <w:sz w:val="30"/>
          <w:szCs w:val="30"/>
        </w:rPr>
        <w:t xml:space="preserve">, – резюмировал </w:t>
      </w:r>
      <w:r>
        <w:rPr>
          <w:rFonts w:ascii="Times New Roman" w:hAnsi="Times New Roman"/>
          <w:b/>
          <w:sz w:val="30"/>
          <w:szCs w:val="30"/>
        </w:rPr>
        <w:t>Глава государства</w:t>
      </w:r>
      <w:r>
        <w:rPr>
          <w:rFonts w:ascii="Times New Roman" w:hAnsi="Times New Roman"/>
          <w:sz w:val="30"/>
          <w:szCs w:val="30"/>
        </w:rPr>
        <w:t xml:space="preserve"> </w:t>
      </w:r>
      <w:r>
        <w:rPr>
          <w:rFonts w:ascii="Times New Roman" w:hAnsi="Times New Roman"/>
          <w:b/>
          <w:sz w:val="30"/>
          <w:szCs w:val="30"/>
        </w:rPr>
        <w:t>А.Г.Лукашенко</w:t>
      </w:r>
      <w:r>
        <w:rPr>
          <w:rFonts w:ascii="Times New Roman" w:hAnsi="Times New Roman"/>
          <w:sz w:val="30"/>
          <w:szCs w:val="30"/>
        </w:rPr>
        <w:t xml:space="preserve"> 25 января 2022 г. на заседании-совещании с научной общественностью страны.</w:t>
      </w:r>
    </w:p>
    <w:p w:rsidR="00F367BF" w:rsidRDefault="00F367BF" w:rsidP="00F367BF">
      <w:pPr>
        <w:spacing w:after="0" w:line="240" w:lineRule="auto"/>
        <w:ind w:firstLine="709"/>
        <w:jc w:val="both"/>
        <w:textAlignment w:val="baseline"/>
        <w:rPr>
          <w:rFonts w:ascii="Times New Roman" w:hAnsi="Times New Roman"/>
          <w:sz w:val="30"/>
          <w:szCs w:val="30"/>
        </w:rPr>
      </w:pPr>
      <w:r>
        <w:rPr>
          <w:rFonts w:ascii="Times New Roman" w:hAnsi="Times New Roman"/>
          <w:sz w:val="30"/>
          <w:szCs w:val="30"/>
        </w:rPr>
        <w:t>Практика подтвердила способность белорусской науки решать прорывные задачи. 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и многих других областях.</w:t>
      </w: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 xml:space="preserve">Белорусский лидер убежден, что </w:t>
      </w:r>
      <w:r>
        <w:rPr>
          <w:rFonts w:ascii="Times New Roman" w:hAnsi="Times New Roman"/>
          <w:b/>
          <w:sz w:val="30"/>
          <w:szCs w:val="30"/>
        </w:rPr>
        <w:t>в условиях современных вызовов и угроз, беспрецедентного санкционного давления на нашу страну научные разработки востребованы как никогда:</w:t>
      </w:r>
      <w:r>
        <w:rPr>
          <w:rFonts w:ascii="Times New Roman" w:hAnsi="Times New Roman"/>
          <w:b/>
          <w:i/>
          <w:sz w:val="30"/>
          <w:szCs w:val="30"/>
        </w:rPr>
        <w:t xml:space="preserve"> «Никакие политики, никакая экономика без вас </w:t>
      </w:r>
      <w:r>
        <w:rPr>
          <w:rFonts w:ascii="Times New Roman" w:hAnsi="Times New Roman"/>
          <w:i/>
          <w:sz w:val="30"/>
          <w:szCs w:val="30"/>
        </w:rPr>
        <w:t>(прим. – ученых),</w:t>
      </w:r>
      <w:r>
        <w:rPr>
          <w:rFonts w:ascii="Times New Roman" w:hAnsi="Times New Roman"/>
          <w:b/>
          <w:i/>
          <w:sz w:val="30"/>
          <w:szCs w:val="30"/>
        </w:rPr>
        <w:t xml:space="preserve"> без новых прорывных, инновационных технологий ничего сделать не смогут»</w:t>
      </w:r>
      <w:r>
        <w:rPr>
          <w:rFonts w:ascii="Times New Roman" w:hAnsi="Times New Roman"/>
          <w:sz w:val="30"/>
          <w:szCs w:val="30"/>
        </w:rPr>
        <w:t xml:space="preserve"> </w:t>
      </w:r>
      <w:r>
        <w:rPr>
          <w:rFonts w:ascii="Times New Roman" w:hAnsi="Times New Roman"/>
          <w:i/>
          <w:sz w:val="28"/>
          <w:szCs w:val="28"/>
        </w:rPr>
        <w:t>(заявление Президента Республики Беларусь на состоявшейся 1 апреля 2022 г. церемонии вручения ученым премии Союзного государства 2021 года в области науки и техники)</w:t>
      </w:r>
      <w:r>
        <w:rPr>
          <w:rFonts w:ascii="Times New Roman" w:hAnsi="Times New Roman"/>
          <w:sz w:val="30"/>
          <w:szCs w:val="30"/>
        </w:rPr>
        <w:t>.</w:t>
      </w:r>
    </w:p>
    <w:p w:rsidR="00F367BF" w:rsidRDefault="00F367BF" w:rsidP="00F367BF">
      <w:pPr>
        <w:spacing w:after="0" w:line="240" w:lineRule="auto"/>
        <w:ind w:firstLine="709"/>
        <w:jc w:val="both"/>
        <w:rPr>
          <w:rFonts w:ascii="Times New Roman" w:hAnsi="Times New Roman"/>
          <w:sz w:val="30"/>
          <w:szCs w:val="30"/>
        </w:rPr>
      </w:pPr>
    </w:p>
    <w:p w:rsidR="00F367BF" w:rsidRDefault="00F367BF" w:rsidP="00F367BF">
      <w:pPr>
        <w:pStyle w:val="a4"/>
        <w:numPr>
          <w:ilvl w:val="0"/>
          <w:numId w:val="1"/>
        </w:numPr>
        <w:tabs>
          <w:tab w:val="left" w:pos="1530"/>
        </w:tabs>
        <w:spacing w:before="120" w:after="120" w:line="240" w:lineRule="auto"/>
        <w:ind w:left="1066" w:hanging="357"/>
        <w:textAlignment w:val="baseline"/>
        <w:rPr>
          <w:b/>
          <w:sz w:val="30"/>
          <w:szCs w:val="30"/>
        </w:rPr>
      </w:pPr>
      <w:r>
        <w:rPr>
          <w:b/>
          <w:sz w:val="30"/>
          <w:szCs w:val="30"/>
        </w:rPr>
        <w:t>КАДРОВЫЙ НАУЧНЫЙ ПОТЕНЦИАЛ</w:t>
      </w:r>
    </w:p>
    <w:p w:rsidR="00F367BF" w:rsidRDefault="00F367BF" w:rsidP="00F367BF">
      <w:pPr>
        <w:spacing w:after="0" w:line="240" w:lineRule="auto"/>
        <w:ind w:firstLine="709"/>
        <w:jc w:val="both"/>
        <w:textAlignment w:val="baseline"/>
        <w:rPr>
          <w:rFonts w:ascii="Times New Roman" w:hAnsi="Times New Roman"/>
          <w:sz w:val="30"/>
          <w:szCs w:val="30"/>
        </w:rPr>
      </w:pPr>
      <w:r>
        <w:rPr>
          <w:rFonts w:ascii="Times New Roman" w:hAnsi="Times New Roman"/>
          <w:sz w:val="30"/>
          <w:szCs w:val="30"/>
        </w:rPr>
        <w:t>По данным Национального статистического комитета Республики Беларусь, к началу</w:t>
      </w:r>
      <w:r>
        <w:rPr>
          <w:rFonts w:ascii="Times New Roman" w:hAnsi="Times New Roman"/>
          <w:b/>
          <w:sz w:val="30"/>
          <w:szCs w:val="30"/>
        </w:rPr>
        <w:t xml:space="preserve"> </w:t>
      </w:r>
      <w:r>
        <w:rPr>
          <w:rFonts w:ascii="Times New Roman" w:hAnsi="Times New Roman"/>
          <w:sz w:val="30"/>
          <w:szCs w:val="30"/>
        </w:rPr>
        <w:t>2022 года в нашей стране</w:t>
      </w:r>
      <w:r>
        <w:rPr>
          <w:rFonts w:ascii="Times New Roman" w:hAnsi="Times New Roman"/>
          <w:b/>
          <w:sz w:val="30"/>
          <w:szCs w:val="30"/>
        </w:rPr>
        <w:t xml:space="preserve"> число организаций, которые занимались проведением научных исследований и разработок, составило 445</w:t>
      </w:r>
      <w:r>
        <w:rPr>
          <w:rFonts w:ascii="Times New Roman" w:hAnsi="Times New Roman"/>
          <w:sz w:val="30"/>
          <w:szCs w:val="30"/>
        </w:rPr>
        <w:t>. В</w:t>
      </w:r>
      <w:r>
        <w:rPr>
          <w:rFonts w:ascii="Times New Roman" w:hAnsi="Times New Roman"/>
          <w:b/>
          <w:sz w:val="30"/>
          <w:szCs w:val="30"/>
        </w:rPr>
        <w:t xml:space="preserve"> сфере научных исследований и разработок</w:t>
      </w:r>
      <w:r>
        <w:rPr>
          <w:rFonts w:ascii="Times New Roman" w:hAnsi="Times New Roman"/>
          <w:sz w:val="30"/>
          <w:szCs w:val="30"/>
        </w:rPr>
        <w:t xml:space="preserve"> </w:t>
      </w:r>
      <w:r>
        <w:rPr>
          <w:rFonts w:ascii="Times New Roman" w:hAnsi="Times New Roman"/>
          <w:b/>
          <w:sz w:val="30"/>
          <w:szCs w:val="30"/>
        </w:rPr>
        <w:t>было занято</w:t>
      </w:r>
      <w:r>
        <w:rPr>
          <w:rFonts w:ascii="Times New Roman" w:hAnsi="Times New Roman"/>
          <w:sz w:val="30"/>
          <w:szCs w:val="30"/>
        </w:rPr>
        <w:t xml:space="preserve"> </w:t>
      </w:r>
      <w:r>
        <w:rPr>
          <w:rFonts w:ascii="Times New Roman" w:hAnsi="Times New Roman"/>
          <w:b/>
          <w:sz w:val="30"/>
          <w:szCs w:val="30"/>
        </w:rPr>
        <w:t>25 644</w:t>
      </w:r>
      <w:r>
        <w:rPr>
          <w:rFonts w:ascii="Times New Roman" w:hAnsi="Times New Roman"/>
          <w:sz w:val="30"/>
          <w:szCs w:val="30"/>
        </w:rPr>
        <w:t xml:space="preserve"> человека (в 2020 году – 25 622).</w:t>
      </w:r>
      <w:r>
        <w:t xml:space="preserve"> </w:t>
      </w:r>
      <w:r>
        <w:rPr>
          <w:rFonts w:ascii="Times New Roman" w:hAnsi="Times New Roman"/>
          <w:sz w:val="30"/>
          <w:szCs w:val="30"/>
        </w:rPr>
        <w:t xml:space="preserve">Из них научные исследования проводили </w:t>
      </w:r>
      <w:r>
        <w:rPr>
          <w:rFonts w:ascii="Times New Roman" w:hAnsi="Times New Roman"/>
          <w:b/>
          <w:sz w:val="30"/>
          <w:szCs w:val="30"/>
        </w:rPr>
        <w:t>16 321</w:t>
      </w:r>
      <w:r>
        <w:rPr>
          <w:rFonts w:ascii="Times New Roman" w:hAnsi="Times New Roman"/>
          <w:sz w:val="30"/>
          <w:szCs w:val="30"/>
        </w:rPr>
        <w:t xml:space="preserve"> чел.</w:t>
      </w:r>
    </w:p>
    <w:p w:rsidR="00F367BF" w:rsidRDefault="00F367BF" w:rsidP="00F367BF">
      <w:pPr>
        <w:spacing w:after="0" w:line="240" w:lineRule="auto"/>
        <w:ind w:firstLine="709"/>
        <w:jc w:val="both"/>
        <w:textAlignment w:val="baseline"/>
        <w:rPr>
          <w:rFonts w:ascii="Times New Roman" w:hAnsi="Times New Roman"/>
          <w:sz w:val="30"/>
          <w:szCs w:val="30"/>
        </w:rPr>
      </w:pPr>
      <w:r>
        <w:rPr>
          <w:rFonts w:ascii="Times New Roman" w:hAnsi="Times New Roman"/>
          <w:sz w:val="30"/>
          <w:szCs w:val="30"/>
        </w:rPr>
        <w:t xml:space="preserve">Молодые люди в возрасте до 29 лет (включительно) составляют </w:t>
      </w:r>
      <w:r>
        <w:rPr>
          <w:rFonts w:ascii="Times New Roman" w:hAnsi="Times New Roman"/>
          <w:b/>
          <w:sz w:val="30"/>
          <w:szCs w:val="30"/>
        </w:rPr>
        <w:t>20,7%</w:t>
      </w:r>
      <w:r>
        <w:rPr>
          <w:rFonts w:ascii="Times New Roman" w:hAnsi="Times New Roman"/>
          <w:sz w:val="30"/>
          <w:szCs w:val="30"/>
        </w:rPr>
        <w:t xml:space="preserve"> от общего числа исследователей.</w:t>
      </w:r>
    </w:p>
    <w:p w:rsidR="00F367BF" w:rsidRDefault="00F367BF" w:rsidP="00F367BF">
      <w:pPr>
        <w:spacing w:before="120" w:after="0" w:line="280" w:lineRule="exact"/>
        <w:jc w:val="both"/>
        <w:textAlignment w:val="baseline"/>
        <w:rPr>
          <w:rFonts w:ascii="Times New Roman" w:hAnsi="Times New Roman"/>
          <w:b/>
          <w:i/>
          <w:sz w:val="28"/>
          <w:szCs w:val="28"/>
        </w:rPr>
      </w:pPr>
      <w:r>
        <w:rPr>
          <w:rFonts w:ascii="Times New Roman" w:hAnsi="Times New Roman"/>
          <w:b/>
          <w:i/>
          <w:sz w:val="28"/>
          <w:szCs w:val="28"/>
        </w:rPr>
        <w:t>Справочно:</w:t>
      </w:r>
    </w:p>
    <w:p w:rsidR="00F367BF" w:rsidRDefault="00F367BF" w:rsidP="00F367BF">
      <w:pPr>
        <w:spacing w:after="120" w:line="280" w:lineRule="exact"/>
        <w:ind w:left="709" w:firstLine="709"/>
        <w:jc w:val="both"/>
        <w:textAlignment w:val="baseline"/>
        <w:rPr>
          <w:rFonts w:ascii="Times New Roman" w:hAnsi="Times New Roman"/>
          <w:i/>
          <w:sz w:val="28"/>
          <w:szCs w:val="28"/>
        </w:rPr>
      </w:pPr>
      <w:r>
        <w:rPr>
          <w:rFonts w:ascii="Times New Roman" w:hAnsi="Times New Roman"/>
          <w:i/>
          <w:spacing w:val="-4"/>
          <w:sz w:val="28"/>
          <w:szCs w:val="28"/>
        </w:rPr>
        <w:lastRenderedPageBreak/>
        <w:t>В 2021 году в докторантуре и аспирантуре обучалось 700 и 4 067 чел.</w:t>
      </w:r>
      <w:r>
        <w:rPr>
          <w:rFonts w:ascii="Times New Roman" w:hAnsi="Times New Roman"/>
          <w:i/>
          <w:sz w:val="28"/>
          <w:szCs w:val="28"/>
        </w:rPr>
        <w:t xml:space="preserve"> соответственно. Средний возраст соискателей ученой степени кандидата наук – 36,9 года, доктора наук – 50,2 года. Ученая степень доктора наук присуждена 37 гражданам Республики Беларусь, кандидата наук – 315.</w:t>
      </w:r>
    </w:p>
    <w:p w:rsidR="00F367BF" w:rsidRDefault="00F367BF" w:rsidP="00F367BF">
      <w:pPr>
        <w:spacing w:after="0" w:line="230" w:lineRule="auto"/>
        <w:ind w:firstLine="709"/>
        <w:jc w:val="both"/>
        <w:textAlignment w:val="baseline"/>
        <w:rPr>
          <w:rFonts w:ascii="Times New Roman" w:hAnsi="Times New Roman"/>
          <w:sz w:val="30"/>
          <w:szCs w:val="30"/>
        </w:rPr>
      </w:pPr>
      <w:r>
        <w:rPr>
          <w:rFonts w:ascii="Times New Roman" w:hAnsi="Times New Roman"/>
          <w:sz w:val="30"/>
          <w:szCs w:val="30"/>
        </w:rPr>
        <w:t xml:space="preserve">Основной </w:t>
      </w:r>
      <w:r>
        <w:rPr>
          <w:rFonts w:ascii="Times New Roman" w:hAnsi="Times New Roman"/>
          <w:b/>
          <w:sz w:val="30"/>
          <w:szCs w:val="30"/>
        </w:rPr>
        <w:t xml:space="preserve">кадровый научный потенциал сосредоточен в отраслевой </w:t>
      </w:r>
      <w:r>
        <w:rPr>
          <w:rFonts w:ascii="Times New Roman" w:hAnsi="Times New Roman"/>
          <w:i/>
          <w:sz w:val="30"/>
          <w:szCs w:val="30"/>
        </w:rPr>
        <w:t>(Министерство промышленности – 7 тыс. чел. и Государственный военно-промышленный комитет – 3,1 тыс. чел.)</w:t>
      </w:r>
      <w:r>
        <w:rPr>
          <w:rFonts w:ascii="Times New Roman" w:hAnsi="Times New Roman"/>
          <w:sz w:val="30"/>
          <w:szCs w:val="30"/>
        </w:rPr>
        <w:t xml:space="preserve">, </w:t>
      </w:r>
      <w:r>
        <w:rPr>
          <w:rFonts w:ascii="Times New Roman" w:hAnsi="Times New Roman"/>
          <w:b/>
          <w:sz w:val="30"/>
          <w:szCs w:val="30"/>
        </w:rPr>
        <w:t>академической сферах</w:t>
      </w:r>
      <w:r>
        <w:rPr>
          <w:rFonts w:ascii="Times New Roman" w:hAnsi="Times New Roman"/>
          <w:sz w:val="30"/>
          <w:szCs w:val="30"/>
        </w:rPr>
        <w:t xml:space="preserve"> </w:t>
      </w:r>
      <w:r>
        <w:rPr>
          <w:rFonts w:ascii="Times New Roman" w:hAnsi="Times New Roman"/>
          <w:i/>
          <w:sz w:val="30"/>
          <w:szCs w:val="30"/>
        </w:rPr>
        <w:t>(Национальная академия наук Беларуси – 7,2 тыс. чел.)</w:t>
      </w:r>
      <w:r>
        <w:rPr>
          <w:rFonts w:ascii="Times New Roman" w:hAnsi="Times New Roman"/>
          <w:sz w:val="30"/>
          <w:szCs w:val="30"/>
        </w:rPr>
        <w:t xml:space="preserve">, в </w:t>
      </w:r>
      <w:r>
        <w:rPr>
          <w:rFonts w:ascii="Times New Roman" w:hAnsi="Times New Roman"/>
          <w:b/>
          <w:sz w:val="30"/>
          <w:szCs w:val="30"/>
        </w:rPr>
        <w:t>Министерстве образования</w:t>
      </w:r>
      <w:r>
        <w:rPr>
          <w:rFonts w:ascii="Times New Roman" w:hAnsi="Times New Roman"/>
          <w:sz w:val="30"/>
          <w:szCs w:val="30"/>
        </w:rPr>
        <w:t xml:space="preserve"> </w:t>
      </w:r>
      <w:r>
        <w:rPr>
          <w:rFonts w:ascii="Times New Roman" w:hAnsi="Times New Roman"/>
          <w:i/>
          <w:sz w:val="30"/>
          <w:szCs w:val="30"/>
        </w:rPr>
        <w:t>(1,8 тыс. чел.)</w:t>
      </w:r>
      <w:r>
        <w:rPr>
          <w:rFonts w:ascii="Times New Roman" w:hAnsi="Times New Roman"/>
          <w:sz w:val="30"/>
          <w:szCs w:val="30"/>
        </w:rPr>
        <w:t xml:space="preserve">, </w:t>
      </w:r>
      <w:r>
        <w:rPr>
          <w:rFonts w:ascii="Times New Roman" w:hAnsi="Times New Roman"/>
          <w:b/>
          <w:sz w:val="30"/>
          <w:szCs w:val="30"/>
        </w:rPr>
        <w:t>Министерстве здравоохранения</w:t>
      </w:r>
      <w:r>
        <w:rPr>
          <w:rFonts w:ascii="Times New Roman" w:hAnsi="Times New Roman"/>
          <w:sz w:val="30"/>
          <w:szCs w:val="30"/>
        </w:rPr>
        <w:t xml:space="preserve"> </w:t>
      </w:r>
      <w:r>
        <w:rPr>
          <w:rFonts w:ascii="Times New Roman" w:hAnsi="Times New Roman"/>
          <w:i/>
          <w:sz w:val="30"/>
          <w:szCs w:val="30"/>
        </w:rPr>
        <w:t>(1,2 тыс. чел.)</w:t>
      </w:r>
      <w:r>
        <w:rPr>
          <w:rFonts w:ascii="Times New Roman" w:hAnsi="Times New Roman"/>
          <w:sz w:val="30"/>
          <w:szCs w:val="30"/>
        </w:rPr>
        <w:t xml:space="preserve">. </w:t>
      </w:r>
    </w:p>
    <w:p w:rsidR="00F367BF" w:rsidRDefault="00F367BF" w:rsidP="00F367BF">
      <w:pPr>
        <w:spacing w:after="0" w:line="230" w:lineRule="auto"/>
        <w:ind w:firstLine="709"/>
        <w:jc w:val="both"/>
        <w:textAlignment w:val="baseline"/>
        <w:rPr>
          <w:rFonts w:ascii="Times New Roman" w:hAnsi="Times New Roman"/>
          <w:sz w:val="30"/>
          <w:szCs w:val="30"/>
        </w:rPr>
      </w:pPr>
      <w:r>
        <w:rPr>
          <w:rFonts w:ascii="Times New Roman" w:hAnsi="Times New Roman"/>
          <w:sz w:val="30"/>
          <w:szCs w:val="30"/>
        </w:rPr>
        <w:t>В Беларуси работают ученые с мировыми именами. Многие белорусские научные школы широко известны далеко за пределами нашей страны. В их числе:</w:t>
      </w:r>
    </w:p>
    <w:p w:rsidR="00F367BF" w:rsidRDefault="00F367BF" w:rsidP="00F367BF">
      <w:pPr>
        <w:spacing w:after="0" w:line="230" w:lineRule="auto"/>
        <w:ind w:firstLine="709"/>
        <w:jc w:val="both"/>
        <w:textAlignment w:val="baseline"/>
        <w:rPr>
          <w:rFonts w:ascii="Times New Roman" w:hAnsi="Times New Roman"/>
          <w:sz w:val="30"/>
          <w:szCs w:val="30"/>
        </w:rPr>
      </w:pPr>
      <w:r>
        <w:rPr>
          <w:rFonts w:ascii="Times New Roman" w:hAnsi="Times New Roman"/>
          <w:sz w:val="30"/>
          <w:szCs w:val="30"/>
        </w:rPr>
        <w:t>школа в области трансплантологии органов и тканей (Минский научно-практический центр хирургии, трансплантологии и гематологии, руководитель – академик НАН Беларуси Руммо О.О.);</w:t>
      </w:r>
    </w:p>
    <w:p w:rsidR="00F367BF" w:rsidRDefault="00F367BF" w:rsidP="00F367BF">
      <w:pPr>
        <w:spacing w:after="0" w:line="230" w:lineRule="auto"/>
        <w:ind w:firstLine="709"/>
        <w:jc w:val="both"/>
        <w:textAlignment w:val="baseline"/>
        <w:rPr>
          <w:rFonts w:ascii="Times New Roman" w:hAnsi="Times New Roman"/>
          <w:sz w:val="30"/>
          <w:szCs w:val="30"/>
        </w:rPr>
      </w:pPr>
      <w:r>
        <w:rPr>
          <w:rFonts w:ascii="Times New Roman" w:hAnsi="Times New Roman"/>
          <w:sz w:val="30"/>
          <w:szCs w:val="30"/>
        </w:rPr>
        <w:t xml:space="preserve">школа в области квантовых исследований и разработок (Институт физики имени Б.И.Степанова НАН Беларуси, руководитель – академик НАН Беларуси Килин С.Я.); </w:t>
      </w:r>
    </w:p>
    <w:p w:rsidR="00F367BF" w:rsidRDefault="00F367BF" w:rsidP="00F367BF">
      <w:pPr>
        <w:spacing w:after="0" w:line="230" w:lineRule="auto"/>
        <w:ind w:firstLine="709"/>
        <w:jc w:val="both"/>
        <w:textAlignment w:val="baseline"/>
        <w:rPr>
          <w:rFonts w:ascii="Times New Roman" w:hAnsi="Times New Roman"/>
          <w:sz w:val="30"/>
          <w:szCs w:val="30"/>
        </w:rPr>
      </w:pPr>
      <w:r>
        <w:rPr>
          <w:rFonts w:ascii="Times New Roman" w:hAnsi="Times New Roman"/>
          <w:sz w:val="30"/>
          <w:szCs w:val="30"/>
        </w:rPr>
        <w:t>школа компьютерного моделирования и расчета машин и их компонентов (цифровые технологии в машиностроении) (Объединенный институт машиностроения НАН Беларуси, руководитель – член-корреспондент НАН Беларуси Федосюк В.М.);</w:t>
      </w:r>
    </w:p>
    <w:p w:rsidR="00F367BF" w:rsidRDefault="00F367BF" w:rsidP="00F367BF">
      <w:pPr>
        <w:spacing w:after="0" w:line="230" w:lineRule="auto"/>
        <w:ind w:firstLine="709"/>
        <w:jc w:val="both"/>
        <w:textAlignment w:val="baseline"/>
        <w:rPr>
          <w:rFonts w:ascii="Times New Roman" w:hAnsi="Times New Roman"/>
          <w:sz w:val="30"/>
          <w:szCs w:val="30"/>
        </w:rPr>
      </w:pPr>
      <w:r>
        <w:rPr>
          <w:rFonts w:ascii="Times New Roman" w:hAnsi="Times New Roman"/>
          <w:sz w:val="30"/>
          <w:szCs w:val="30"/>
        </w:rPr>
        <w:t>нейрофизиологическая школа (Институт физиологии НАН Беларуси, научный руководитель – академик НАН Беларуси Кульчицкий В.А.);</w:t>
      </w:r>
    </w:p>
    <w:p w:rsidR="00F367BF" w:rsidRDefault="00F367BF" w:rsidP="00F367BF">
      <w:pPr>
        <w:spacing w:after="0" w:line="230" w:lineRule="auto"/>
        <w:ind w:firstLine="709"/>
        <w:jc w:val="both"/>
        <w:textAlignment w:val="baseline"/>
        <w:rPr>
          <w:rFonts w:ascii="Times New Roman" w:hAnsi="Times New Roman"/>
          <w:sz w:val="30"/>
          <w:szCs w:val="30"/>
        </w:rPr>
      </w:pPr>
      <w:r>
        <w:rPr>
          <w:rFonts w:ascii="Times New Roman" w:hAnsi="Times New Roman"/>
          <w:sz w:val="30"/>
          <w:szCs w:val="30"/>
        </w:rPr>
        <w:t>школа по инженерии поверхности (Физико-технический институт НАН Беларуси, руководители – член-корреспонденты Гурский Л.И., Точицкий Э.И. и др.) и др.</w:t>
      </w:r>
    </w:p>
    <w:p w:rsidR="00F367BF" w:rsidRDefault="00F367BF" w:rsidP="00F367BF">
      <w:pPr>
        <w:spacing w:after="0" w:line="230" w:lineRule="auto"/>
        <w:ind w:firstLine="709"/>
        <w:jc w:val="both"/>
        <w:textAlignment w:val="baseline"/>
        <w:rPr>
          <w:rFonts w:ascii="Times New Roman" w:hAnsi="Times New Roman"/>
          <w:sz w:val="30"/>
          <w:szCs w:val="30"/>
        </w:rPr>
      </w:pPr>
      <w:r>
        <w:rPr>
          <w:rFonts w:ascii="Times New Roman" w:hAnsi="Times New Roman"/>
          <w:sz w:val="30"/>
          <w:szCs w:val="30"/>
        </w:rPr>
        <w:t>В Беларуси в отличие от других стран постсоветского пространства не пошли по пути радикальных реформ и сохранили государственную поддержку науки. В нашей стране доля бюджетного финансирования в разные годы составляет до половины всех средств.</w:t>
      </w:r>
    </w:p>
    <w:p w:rsidR="00F367BF" w:rsidRDefault="00F367BF" w:rsidP="00F367BF">
      <w:pPr>
        <w:spacing w:after="0" w:line="230" w:lineRule="auto"/>
        <w:ind w:firstLine="709"/>
        <w:jc w:val="both"/>
        <w:rPr>
          <w:rFonts w:ascii="Times New Roman" w:hAnsi="Times New Roman"/>
          <w:sz w:val="30"/>
          <w:szCs w:val="30"/>
        </w:rPr>
      </w:pPr>
      <w:r>
        <w:rPr>
          <w:rFonts w:ascii="Times New Roman" w:hAnsi="Times New Roman"/>
          <w:sz w:val="30"/>
          <w:szCs w:val="30"/>
        </w:rPr>
        <w:t xml:space="preserve">В 2021 году </w:t>
      </w:r>
      <w:r>
        <w:rPr>
          <w:rFonts w:ascii="Times New Roman" w:hAnsi="Times New Roman"/>
          <w:b/>
          <w:sz w:val="30"/>
          <w:szCs w:val="30"/>
        </w:rPr>
        <w:t>в общем объеме внутренних затрат на научные исследования и разработки доля бюджетных средств составила 41,9%</w:t>
      </w:r>
      <w:r>
        <w:rPr>
          <w:rFonts w:ascii="Times New Roman" w:hAnsi="Times New Roman"/>
          <w:sz w:val="30"/>
          <w:szCs w:val="30"/>
        </w:rPr>
        <w:t>, собственных средств организаций – 35,6%, средств иностранных инвесторов – 9,2%, других источников – 13,3%.</w:t>
      </w:r>
    </w:p>
    <w:p w:rsidR="00F367BF" w:rsidRDefault="00F367BF" w:rsidP="00F367BF">
      <w:pPr>
        <w:spacing w:after="0" w:line="230" w:lineRule="auto"/>
        <w:ind w:firstLine="709"/>
        <w:jc w:val="both"/>
        <w:rPr>
          <w:rFonts w:ascii="Times New Roman" w:hAnsi="Times New Roman"/>
          <w:sz w:val="30"/>
          <w:szCs w:val="30"/>
        </w:rPr>
      </w:pPr>
      <w:r>
        <w:rPr>
          <w:rFonts w:ascii="Times New Roman" w:hAnsi="Times New Roman"/>
          <w:sz w:val="30"/>
          <w:szCs w:val="30"/>
        </w:rPr>
        <w:t>Наибольший объем средств республиканского бюджета приходится на</w:t>
      </w:r>
      <w:r>
        <w:rPr>
          <w:rFonts w:ascii="Times New Roman" w:hAnsi="Times New Roman"/>
          <w:b/>
          <w:sz w:val="30"/>
          <w:szCs w:val="30"/>
        </w:rPr>
        <w:t xml:space="preserve"> фундаментальные и прикладные научные исследования</w:t>
      </w:r>
      <w:r>
        <w:rPr>
          <w:rFonts w:ascii="Times New Roman" w:hAnsi="Times New Roman"/>
          <w:sz w:val="30"/>
          <w:szCs w:val="30"/>
        </w:rPr>
        <w:t xml:space="preserve"> (34,5%), </w:t>
      </w:r>
      <w:r>
        <w:rPr>
          <w:rFonts w:ascii="Times New Roman" w:hAnsi="Times New Roman"/>
          <w:b/>
          <w:sz w:val="30"/>
          <w:szCs w:val="30"/>
        </w:rPr>
        <w:t>проведение НИОК(Т)Р</w:t>
      </w:r>
      <w:r>
        <w:rPr>
          <w:rFonts w:ascii="Times New Roman" w:hAnsi="Times New Roman"/>
          <w:sz w:val="30"/>
          <w:szCs w:val="30"/>
        </w:rPr>
        <w:t xml:space="preserve">, выполняемых в рамках государственных программ (далее – ГП) и научно-технических программ (далее – НТП) (24,5%), </w:t>
      </w:r>
      <w:r>
        <w:rPr>
          <w:rFonts w:ascii="Times New Roman" w:hAnsi="Times New Roman"/>
          <w:b/>
          <w:sz w:val="30"/>
          <w:szCs w:val="30"/>
        </w:rPr>
        <w:t>подготовку и аттестацию научных работников высшей квалификации</w:t>
      </w:r>
      <w:r>
        <w:rPr>
          <w:rFonts w:ascii="Times New Roman" w:hAnsi="Times New Roman"/>
          <w:sz w:val="30"/>
          <w:szCs w:val="30"/>
        </w:rPr>
        <w:t xml:space="preserve"> (6,9%).</w:t>
      </w:r>
    </w:p>
    <w:p w:rsidR="00F367BF" w:rsidRDefault="00F367BF" w:rsidP="00F367BF">
      <w:pPr>
        <w:spacing w:after="0" w:line="230" w:lineRule="auto"/>
        <w:ind w:firstLine="709"/>
        <w:jc w:val="both"/>
        <w:rPr>
          <w:rFonts w:ascii="Times New Roman" w:hAnsi="Times New Roman"/>
          <w:sz w:val="30"/>
          <w:szCs w:val="30"/>
        </w:rPr>
      </w:pPr>
    </w:p>
    <w:p w:rsidR="00F367BF" w:rsidRDefault="00F367BF" w:rsidP="00F367BF">
      <w:pPr>
        <w:spacing w:before="120" w:after="0" w:line="280" w:lineRule="exact"/>
        <w:jc w:val="both"/>
        <w:rPr>
          <w:rFonts w:ascii="Times New Roman" w:hAnsi="Times New Roman"/>
          <w:b/>
          <w:i/>
          <w:sz w:val="28"/>
        </w:rPr>
      </w:pPr>
      <w:r>
        <w:rPr>
          <w:rFonts w:ascii="Times New Roman" w:hAnsi="Times New Roman"/>
          <w:b/>
          <w:i/>
          <w:sz w:val="28"/>
        </w:rPr>
        <w:t>Справочно:</w:t>
      </w:r>
    </w:p>
    <w:p w:rsidR="00F367BF" w:rsidRDefault="00F367BF" w:rsidP="00F367BF">
      <w:pPr>
        <w:spacing w:after="120" w:line="280" w:lineRule="exact"/>
        <w:ind w:left="709" w:firstLine="709"/>
        <w:jc w:val="both"/>
        <w:textAlignment w:val="baseline"/>
        <w:rPr>
          <w:rFonts w:ascii="Times New Roman" w:hAnsi="Times New Roman"/>
          <w:sz w:val="30"/>
          <w:szCs w:val="30"/>
        </w:rPr>
      </w:pPr>
      <w:r>
        <w:rPr>
          <w:rFonts w:ascii="Times New Roman" w:hAnsi="Times New Roman"/>
          <w:i/>
          <w:sz w:val="28"/>
        </w:rPr>
        <w:t xml:space="preserve">Основной </w:t>
      </w:r>
      <w:r>
        <w:rPr>
          <w:rFonts w:ascii="Times New Roman" w:hAnsi="Times New Roman"/>
          <w:i/>
          <w:spacing w:val="-8"/>
          <w:sz w:val="28"/>
        </w:rPr>
        <w:t xml:space="preserve">объем средств (60,5%) направлен на </w:t>
      </w:r>
      <w:r>
        <w:rPr>
          <w:rFonts w:ascii="Times New Roman" w:hAnsi="Times New Roman"/>
          <w:b/>
          <w:i/>
          <w:spacing w:val="-8"/>
          <w:sz w:val="28"/>
        </w:rPr>
        <w:t>финансирование</w:t>
      </w:r>
      <w:r>
        <w:rPr>
          <w:rFonts w:ascii="Times New Roman" w:hAnsi="Times New Roman"/>
          <w:i/>
          <w:spacing w:val="-8"/>
          <w:sz w:val="28"/>
        </w:rPr>
        <w:t xml:space="preserve"> работ по </w:t>
      </w:r>
      <w:r>
        <w:rPr>
          <w:rFonts w:ascii="Times New Roman" w:hAnsi="Times New Roman"/>
          <w:b/>
          <w:i/>
          <w:spacing w:val="-10"/>
          <w:sz w:val="28"/>
        </w:rPr>
        <w:t>приоритетным направлениям</w:t>
      </w:r>
      <w:r>
        <w:rPr>
          <w:rFonts w:ascii="Times New Roman" w:hAnsi="Times New Roman"/>
          <w:i/>
          <w:spacing w:val="-10"/>
          <w:sz w:val="28"/>
        </w:rPr>
        <w:t>: «машиностроение, машиностроительные технологии, приборос</w:t>
      </w:r>
      <w:r>
        <w:rPr>
          <w:rFonts w:ascii="Times New Roman" w:hAnsi="Times New Roman"/>
          <w:i/>
          <w:sz w:val="28"/>
        </w:rPr>
        <w:t xml:space="preserve">троение и инновационные материалы» – 23,9%, «энергетика, </w:t>
      </w:r>
      <w:r>
        <w:rPr>
          <w:rFonts w:ascii="Times New Roman" w:hAnsi="Times New Roman"/>
          <w:i/>
          <w:spacing w:val="-8"/>
          <w:sz w:val="28"/>
        </w:rPr>
        <w:t>строительство, экология и рациональное природопользование»  – 18,9%, «биолог</w:t>
      </w:r>
      <w:r>
        <w:rPr>
          <w:rFonts w:ascii="Times New Roman" w:hAnsi="Times New Roman"/>
          <w:i/>
          <w:sz w:val="28"/>
        </w:rPr>
        <w:t>ические, медицинские, фармацевтические и химические технологии и производства» – 17,7%.</w:t>
      </w:r>
    </w:p>
    <w:p w:rsidR="00F367BF" w:rsidRDefault="00F367BF" w:rsidP="00F367BF">
      <w:pPr>
        <w:spacing w:after="0" w:line="240" w:lineRule="auto"/>
        <w:ind w:firstLine="709"/>
        <w:jc w:val="both"/>
        <w:textAlignment w:val="baseline"/>
        <w:rPr>
          <w:rFonts w:ascii="Times New Roman" w:hAnsi="Times New Roman"/>
          <w:spacing w:val="-6"/>
          <w:sz w:val="30"/>
          <w:szCs w:val="30"/>
        </w:rPr>
      </w:pPr>
      <w:r>
        <w:rPr>
          <w:rFonts w:ascii="Times New Roman" w:hAnsi="Times New Roman"/>
          <w:spacing w:val="-6"/>
          <w:sz w:val="30"/>
          <w:szCs w:val="30"/>
        </w:rPr>
        <w:t>О внимании, уделяемом государством научной сфере, свидетельствует, наряду с прочим, прямое подчинение Главе государства Национальной академии наук Беларуси и Высшей аттестационной комиссии. Председатель Президиума НАН назначается Президентом и является членом Правительства. В то время как в подавляющем числе стран мира структуры аналогичные НАН обладают лишь статусом общественных объединений.</w:t>
      </w:r>
    </w:p>
    <w:p w:rsidR="00F367BF" w:rsidRDefault="00F367BF" w:rsidP="00F367BF">
      <w:pPr>
        <w:spacing w:before="120" w:after="0" w:line="240" w:lineRule="auto"/>
        <w:ind w:firstLine="709"/>
        <w:jc w:val="both"/>
        <w:textAlignment w:val="baseline"/>
        <w:rPr>
          <w:rFonts w:ascii="Times New Roman" w:hAnsi="Times New Roman"/>
          <w:sz w:val="30"/>
          <w:szCs w:val="30"/>
        </w:rPr>
      </w:pPr>
      <w:r>
        <w:rPr>
          <w:rFonts w:ascii="Times New Roman" w:hAnsi="Times New Roman"/>
          <w:b/>
          <w:sz w:val="30"/>
          <w:szCs w:val="30"/>
        </w:rPr>
        <w:t>2. ПРИОРИТЕТНЫЕ НАПРАВЛЕНИЯ НАУЧНЫХ ИССЛЕДОВАНИЙ</w:t>
      </w:r>
    </w:p>
    <w:p w:rsidR="00F367BF" w:rsidRDefault="00F367BF" w:rsidP="00F367BF">
      <w:pPr>
        <w:spacing w:before="120" w:after="0" w:line="240" w:lineRule="auto"/>
        <w:ind w:firstLine="709"/>
        <w:jc w:val="both"/>
        <w:textAlignment w:val="baseline"/>
        <w:rPr>
          <w:rFonts w:ascii="Times New Roman" w:hAnsi="Times New Roman"/>
          <w:sz w:val="30"/>
          <w:szCs w:val="30"/>
        </w:rPr>
      </w:pPr>
      <w:r>
        <w:rPr>
          <w:rFonts w:ascii="Times New Roman" w:hAnsi="Times New Roman"/>
          <w:sz w:val="30"/>
          <w:szCs w:val="30"/>
        </w:rPr>
        <w:t>Указом Президента Республики Беларусь от 7 мая 2020 г.</w:t>
      </w:r>
      <w:r>
        <w:rPr>
          <w:rFonts w:ascii="Times New Roman" w:hAnsi="Times New Roman"/>
          <w:sz w:val="30"/>
          <w:szCs w:val="30"/>
        </w:rPr>
        <w:br/>
        <w:t xml:space="preserve">№ 156 утверждены </w:t>
      </w:r>
      <w:r>
        <w:rPr>
          <w:rFonts w:ascii="Times New Roman" w:hAnsi="Times New Roman"/>
          <w:b/>
          <w:sz w:val="30"/>
          <w:szCs w:val="30"/>
        </w:rPr>
        <w:t>единые приоритеты научной, научно-технической и инновационной деятельности на 2021</w:t>
      </w:r>
      <w:r>
        <w:rPr>
          <w:rFonts w:ascii="Times New Roman" w:hAnsi="Times New Roman"/>
          <w:sz w:val="30"/>
          <w:szCs w:val="30"/>
        </w:rPr>
        <w:t>–</w:t>
      </w:r>
      <w:r>
        <w:rPr>
          <w:rFonts w:ascii="Times New Roman" w:hAnsi="Times New Roman"/>
          <w:b/>
          <w:sz w:val="30"/>
          <w:szCs w:val="30"/>
        </w:rPr>
        <w:t>2025 гг</w:t>
      </w:r>
      <w:r>
        <w:rPr>
          <w:rFonts w:ascii="Times New Roman" w:hAnsi="Times New Roman"/>
          <w:sz w:val="30"/>
          <w:szCs w:val="30"/>
        </w:rPr>
        <w:t>.:</w:t>
      </w:r>
    </w:p>
    <w:p w:rsidR="00F367BF" w:rsidRDefault="00F367BF" w:rsidP="00F367BF">
      <w:pPr>
        <w:keepLines/>
        <w:spacing w:after="0" w:line="228" w:lineRule="auto"/>
        <w:ind w:firstLine="709"/>
        <w:jc w:val="both"/>
        <w:textAlignment w:val="baseline"/>
        <w:rPr>
          <w:rFonts w:ascii="Times New Roman" w:hAnsi="Times New Roman"/>
          <w:sz w:val="30"/>
          <w:szCs w:val="30"/>
        </w:rPr>
      </w:pPr>
      <w:r>
        <w:rPr>
          <w:rFonts w:ascii="Times New Roman" w:hAnsi="Times New Roman"/>
          <w:sz w:val="30"/>
          <w:szCs w:val="30"/>
        </w:rPr>
        <w:t xml:space="preserve">цифровые </w:t>
      </w:r>
      <w:r>
        <w:rPr>
          <w:rFonts w:ascii="Times New Roman" w:hAnsi="Times New Roman"/>
          <w:spacing w:val="-4"/>
          <w:sz w:val="30"/>
          <w:szCs w:val="30"/>
        </w:rPr>
        <w:t>информационно-коммуникационные и междисциплинарные технологии, основанные на ни</w:t>
      </w:r>
      <w:r>
        <w:rPr>
          <w:rFonts w:ascii="Times New Roman" w:hAnsi="Times New Roman"/>
          <w:sz w:val="30"/>
          <w:szCs w:val="30"/>
        </w:rPr>
        <w:t>х производства;</w:t>
      </w:r>
    </w:p>
    <w:p w:rsidR="00F367BF" w:rsidRDefault="00F367BF" w:rsidP="00F367BF">
      <w:pPr>
        <w:spacing w:after="0" w:line="228" w:lineRule="auto"/>
        <w:ind w:firstLine="709"/>
        <w:jc w:val="both"/>
        <w:textAlignment w:val="baseline"/>
        <w:rPr>
          <w:rFonts w:ascii="Times New Roman" w:hAnsi="Times New Roman"/>
          <w:sz w:val="30"/>
          <w:szCs w:val="30"/>
        </w:rPr>
      </w:pPr>
      <w:r>
        <w:rPr>
          <w:rFonts w:ascii="Times New Roman" w:hAnsi="Times New Roman"/>
          <w:sz w:val="30"/>
          <w:szCs w:val="30"/>
        </w:rPr>
        <w:t>биологические, медицинские, фармацевтические и химические технологии и производства;</w:t>
      </w:r>
    </w:p>
    <w:p w:rsidR="00F367BF" w:rsidRDefault="00F367BF" w:rsidP="00F367BF">
      <w:pPr>
        <w:spacing w:after="0" w:line="228" w:lineRule="auto"/>
        <w:ind w:firstLine="709"/>
        <w:jc w:val="both"/>
        <w:textAlignment w:val="baseline"/>
        <w:rPr>
          <w:rFonts w:ascii="Times New Roman" w:hAnsi="Times New Roman"/>
          <w:sz w:val="30"/>
          <w:szCs w:val="30"/>
        </w:rPr>
      </w:pPr>
      <w:r>
        <w:rPr>
          <w:rFonts w:ascii="Times New Roman" w:hAnsi="Times New Roman"/>
          <w:sz w:val="30"/>
          <w:szCs w:val="30"/>
        </w:rPr>
        <w:t>энергетика, строительство, экология и рациональное природопользование;</w:t>
      </w:r>
    </w:p>
    <w:p w:rsidR="00F367BF" w:rsidRDefault="00F367BF" w:rsidP="00F367BF">
      <w:pPr>
        <w:spacing w:after="0" w:line="228" w:lineRule="auto"/>
        <w:ind w:firstLine="709"/>
        <w:jc w:val="both"/>
        <w:textAlignment w:val="baseline"/>
        <w:rPr>
          <w:rFonts w:ascii="Times New Roman" w:hAnsi="Times New Roman"/>
          <w:sz w:val="30"/>
          <w:szCs w:val="30"/>
        </w:rPr>
      </w:pPr>
      <w:r>
        <w:rPr>
          <w:rFonts w:ascii="Times New Roman" w:hAnsi="Times New Roman"/>
          <w:spacing w:val="-6"/>
          <w:sz w:val="30"/>
          <w:szCs w:val="30"/>
        </w:rPr>
        <w:t>машиностроение, машиностроительные технологии, приборостроение</w:t>
      </w:r>
      <w:r>
        <w:rPr>
          <w:rFonts w:ascii="Times New Roman" w:hAnsi="Times New Roman"/>
          <w:sz w:val="30"/>
          <w:szCs w:val="30"/>
        </w:rPr>
        <w:t xml:space="preserve"> и инновационные материалы;</w:t>
      </w:r>
    </w:p>
    <w:p w:rsidR="00F367BF" w:rsidRDefault="00F367BF" w:rsidP="00F367BF">
      <w:pPr>
        <w:spacing w:after="0" w:line="228" w:lineRule="auto"/>
        <w:ind w:firstLine="709"/>
        <w:jc w:val="both"/>
        <w:textAlignment w:val="baseline"/>
        <w:rPr>
          <w:rFonts w:ascii="Times New Roman" w:hAnsi="Times New Roman"/>
          <w:sz w:val="30"/>
          <w:szCs w:val="30"/>
        </w:rPr>
      </w:pPr>
      <w:r>
        <w:rPr>
          <w:rFonts w:ascii="Times New Roman" w:hAnsi="Times New Roman"/>
          <w:sz w:val="30"/>
          <w:szCs w:val="30"/>
        </w:rPr>
        <w:t>агропромышленные и продовольственные технологии;</w:t>
      </w:r>
    </w:p>
    <w:p w:rsidR="00F367BF" w:rsidRDefault="00F367BF" w:rsidP="00F367BF">
      <w:pPr>
        <w:spacing w:after="0" w:line="228" w:lineRule="auto"/>
        <w:ind w:firstLine="709"/>
        <w:jc w:val="both"/>
        <w:textAlignment w:val="baseline"/>
        <w:rPr>
          <w:rFonts w:ascii="Times New Roman" w:hAnsi="Times New Roman"/>
          <w:sz w:val="30"/>
          <w:szCs w:val="30"/>
        </w:rPr>
      </w:pPr>
      <w:r>
        <w:rPr>
          <w:rFonts w:ascii="Times New Roman" w:hAnsi="Times New Roman"/>
          <w:sz w:val="30"/>
          <w:szCs w:val="30"/>
        </w:rPr>
        <w:t>обеспечение безопасности человека, общества и государства.</w:t>
      </w:r>
    </w:p>
    <w:p w:rsidR="00F367BF" w:rsidRDefault="00F367BF" w:rsidP="00F367BF">
      <w:pPr>
        <w:tabs>
          <w:tab w:val="left" w:pos="1530"/>
        </w:tabs>
        <w:spacing w:after="0" w:line="240" w:lineRule="auto"/>
        <w:ind w:firstLine="709"/>
        <w:jc w:val="both"/>
        <w:textAlignment w:val="baseline"/>
        <w:rPr>
          <w:rFonts w:ascii="Times New Roman" w:hAnsi="Times New Roman"/>
          <w:b/>
          <w:i/>
          <w:sz w:val="30"/>
          <w:szCs w:val="30"/>
          <w:lang w:bidi="ru-RU"/>
        </w:rPr>
      </w:pPr>
    </w:p>
    <w:p w:rsidR="00F367BF" w:rsidRDefault="00F367BF" w:rsidP="00F367BF">
      <w:pPr>
        <w:tabs>
          <w:tab w:val="left" w:pos="1530"/>
        </w:tabs>
        <w:spacing w:after="0" w:line="240" w:lineRule="auto"/>
        <w:ind w:firstLine="709"/>
        <w:jc w:val="both"/>
        <w:textAlignment w:val="baseline"/>
        <w:rPr>
          <w:rFonts w:ascii="Times New Roman" w:hAnsi="Times New Roman"/>
          <w:b/>
          <w:i/>
          <w:sz w:val="30"/>
          <w:szCs w:val="30"/>
        </w:rPr>
      </w:pPr>
      <w:r>
        <w:rPr>
          <w:rFonts w:ascii="Times New Roman" w:hAnsi="Times New Roman"/>
          <w:b/>
          <w:i/>
          <w:sz w:val="30"/>
          <w:szCs w:val="30"/>
          <w:lang w:bidi="ru-RU"/>
        </w:rPr>
        <w:t>2.1 Реализация государственных программ и научно-технических программ</w:t>
      </w:r>
    </w:p>
    <w:p w:rsidR="00F367BF" w:rsidRDefault="00F367BF" w:rsidP="00F367BF">
      <w:pPr>
        <w:tabs>
          <w:tab w:val="left" w:pos="1530"/>
        </w:tabs>
        <w:spacing w:after="0" w:line="240" w:lineRule="auto"/>
        <w:ind w:firstLine="709"/>
        <w:jc w:val="both"/>
        <w:textAlignment w:val="baseline"/>
        <w:rPr>
          <w:rFonts w:ascii="Times New Roman" w:hAnsi="Times New Roman"/>
          <w:sz w:val="30"/>
          <w:szCs w:val="30"/>
        </w:rPr>
      </w:pPr>
    </w:p>
    <w:p w:rsidR="00F367BF" w:rsidRDefault="00F367BF" w:rsidP="00F367BF">
      <w:pPr>
        <w:tabs>
          <w:tab w:val="left" w:pos="1530"/>
        </w:tabs>
        <w:spacing w:after="0" w:line="240" w:lineRule="auto"/>
        <w:ind w:firstLine="709"/>
        <w:jc w:val="both"/>
        <w:textAlignment w:val="baseline"/>
        <w:rPr>
          <w:rFonts w:ascii="Times New Roman" w:hAnsi="Times New Roman"/>
          <w:b/>
          <w:sz w:val="30"/>
          <w:szCs w:val="30"/>
        </w:rPr>
      </w:pPr>
      <w:r>
        <w:rPr>
          <w:rFonts w:ascii="Times New Roman" w:hAnsi="Times New Roman"/>
          <w:sz w:val="30"/>
          <w:szCs w:val="30"/>
        </w:rPr>
        <w:t xml:space="preserve">По данным НАН Беларуси, в рамках НТП и ГП к началу 2022 года </w:t>
      </w:r>
      <w:r>
        <w:rPr>
          <w:rFonts w:ascii="Times New Roman" w:hAnsi="Times New Roman"/>
          <w:b/>
          <w:sz w:val="30"/>
          <w:szCs w:val="30"/>
        </w:rPr>
        <w:t>разработано и доведено до стадии практического применения 430 новшеств</w:t>
      </w:r>
      <w:r>
        <w:rPr>
          <w:rFonts w:ascii="Times New Roman" w:hAnsi="Times New Roman"/>
          <w:sz w:val="30"/>
          <w:szCs w:val="30"/>
        </w:rPr>
        <w:t xml:space="preserve">, в том числе </w:t>
      </w:r>
      <w:r>
        <w:rPr>
          <w:rFonts w:ascii="Times New Roman" w:hAnsi="Times New Roman"/>
          <w:b/>
          <w:sz w:val="30"/>
          <w:szCs w:val="30"/>
        </w:rPr>
        <w:t>51</w:t>
      </w:r>
      <w:r>
        <w:rPr>
          <w:rFonts w:ascii="Times New Roman" w:hAnsi="Times New Roman"/>
          <w:sz w:val="30"/>
          <w:szCs w:val="30"/>
        </w:rPr>
        <w:t xml:space="preserve"> наименование оборудования (машин, приборов), </w:t>
      </w:r>
      <w:r>
        <w:rPr>
          <w:rFonts w:ascii="Times New Roman" w:hAnsi="Times New Roman"/>
          <w:b/>
          <w:sz w:val="30"/>
          <w:szCs w:val="30"/>
        </w:rPr>
        <w:t>25</w:t>
      </w:r>
      <w:r>
        <w:rPr>
          <w:rFonts w:ascii="Times New Roman" w:hAnsi="Times New Roman"/>
          <w:sz w:val="30"/>
          <w:szCs w:val="30"/>
        </w:rPr>
        <w:t xml:space="preserve"> новых материалов и веществ,</w:t>
      </w:r>
      <w:r>
        <w:rPr>
          <w:rFonts w:ascii="Times New Roman" w:hAnsi="Times New Roman"/>
          <w:b/>
          <w:sz w:val="30"/>
          <w:szCs w:val="30"/>
        </w:rPr>
        <w:t xml:space="preserve"> 37</w:t>
      </w:r>
      <w:r>
        <w:rPr>
          <w:rFonts w:ascii="Times New Roman" w:hAnsi="Times New Roman"/>
          <w:sz w:val="30"/>
          <w:szCs w:val="30"/>
        </w:rPr>
        <w:t xml:space="preserve"> технологий,</w:t>
      </w:r>
      <w:r>
        <w:rPr>
          <w:rFonts w:ascii="Times New Roman" w:hAnsi="Times New Roman"/>
          <w:sz w:val="30"/>
          <w:szCs w:val="30"/>
        </w:rPr>
        <w:br/>
      </w:r>
      <w:r>
        <w:rPr>
          <w:rFonts w:ascii="Times New Roman" w:hAnsi="Times New Roman"/>
          <w:b/>
          <w:sz w:val="30"/>
          <w:szCs w:val="30"/>
        </w:rPr>
        <w:t>317</w:t>
      </w:r>
      <w:r>
        <w:rPr>
          <w:rFonts w:ascii="Times New Roman" w:hAnsi="Times New Roman"/>
          <w:sz w:val="30"/>
          <w:szCs w:val="30"/>
        </w:rPr>
        <w:t xml:space="preserve"> наименований лекарственных средств, методик и другой научно-технической продукции. </w:t>
      </w:r>
      <w:r>
        <w:rPr>
          <w:rFonts w:ascii="Times New Roman" w:hAnsi="Times New Roman"/>
          <w:b/>
          <w:sz w:val="30"/>
          <w:szCs w:val="30"/>
        </w:rPr>
        <w:t>Создано 5 новых и модернизировано</w:t>
      </w:r>
      <w:r>
        <w:rPr>
          <w:rFonts w:ascii="Times New Roman" w:hAnsi="Times New Roman"/>
          <w:b/>
          <w:sz w:val="30"/>
          <w:szCs w:val="30"/>
        </w:rPr>
        <w:br/>
      </w:r>
      <w:r>
        <w:rPr>
          <w:rFonts w:ascii="Times New Roman" w:hAnsi="Times New Roman"/>
          <w:b/>
          <w:sz w:val="30"/>
          <w:szCs w:val="30"/>
        </w:rPr>
        <w:lastRenderedPageBreak/>
        <w:t>6 действующих производств, осуществлена техническая подготовка</w:t>
      </w:r>
      <w:r>
        <w:rPr>
          <w:rFonts w:ascii="Times New Roman" w:hAnsi="Times New Roman"/>
          <w:b/>
          <w:sz w:val="30"/>
          <w:szCs w:val="30"/>
        </w:rPr>
        <w:br/>
        <w:t>36 производств.</w:t>
      </w:r>
    </w:p>
    <w:p w:rsidR="00F367BF" w:rsidRDefault="00F367BF" w:rsidP="00F367BF">
      <w:pPr>
        <w:tabs>
          <w:tab w:val="left" w:pos="1530"/>
        </w:tabs>
        <w:spacing w:after="0" w:line="240" w:lineRule="auto"/>
        <w:ind w:firstLine="709"/>
        <w:jc w:val="both"/>
        <w:textAlignment w:val="baseline"/>
        <w:rPr>
          <w:rFonts w:ascii="Times New Roman" w:hAnsi="Times New Roman"/>
          <w:spacing w:val="-6"/>
          <w:sz w:val="30"/>
          <w:szCs w:val="30"/>
        </w:rPr>
      </w:pPr>
    </w:p>
    <w:p w:rsidR="00F367BF" w:rsidRDefault="00F367BF" w:rsidP="00F367BF">
      <w:pPr>
        <w:tabs>
          <w:tab w:val="left" w:pos="1530"/>
        </w:tabs>
        <w:spacing w:after="0" w:line="240" w:lineRule="auto"/>
        <w:ind w:firstLine="709"/>
        <w:jc w:val="both"/>
        <w:textAlignment w:val="baseline"/>
        <w:rPr>
          <w:rFonts w:ascii="Times New Roman" w:hAnsi="Times New Roman"/>
          <w:spacing w:val="-6"/>
          <w:sz w:val="30"/>
          <w:szCs w:val="30"/>
        </w:rPr>
      </w:pPr>
      <w:r>
        <w:rPr>
          <w:rFonts w:ascii="Times New Roman" w:hAnsi="Times New Roman"/>
          <w:spacing w:val="-6"/>
          <w:sz w:val="30"/>
          <w:szCs w:val="30"/>
        </w:rPr>
        <w:t xml:space="preserve">В 2021 году с использованием новых технологий в рамках НТП </w:t>
      </w:r>
      <w:r>
        <w:rPr>
          <w:rFonts w:ascii="Times New Roman" w:hAnsi="Times New Roman"/>
          <w:b/>
          <w:spacing w:val="-6"/>
          <w:sz w:val="30"/>
          <w:szCs w:val="30"/>
        </w:rPr>
        <w:t>произведено продукции на сумму 1,99 млрд рублей</w:t>
      </w:r>
      <w:r>
        <w:rPr>
          <w:rFonts w:ascii="Times New Roman" w:hAnsi="Times New Roman"/>
          <w:spacing w:val="-6"/>
          <w:sz w:val="30"/>
          <w:szCs w:val="30"/>
        </w:rPr>
        <w:t>, реализовано на сумму 1,88 млрд рублей, поставлено на экспорт на сумму 20,9 млн долларов США.</w:t>
      </w:r>
    </w:p>
    <w:p w:rsidR="00F367BF" w:rsidRDefault="00F367BF" w:rsidP="00F367BF">
      <w:pPr>
        <w:tabs>
          <w:tab w:val="left" w:pos="1530"/>
        </w:tabs>
        <w:spacing w:after="0" w:line="240" w:lineRule="auto"/>
        <w:ind w:firstLine="709"/>
        <w:jc w:val="both"/>
        <w:textAlignment w:val="baseline"/>
        <w:rPr>
          <w:rFonts w:ascii="Times New Roman" w:hAnsi="Times New Roman"/>
          <w:b/>
          <w:i/>
          <w:sz w:val="30"/>
          <w:szCs w:val="30"/>
          <w:lang w:bidi="ru-RU"/>
        </w:rPr>
      </w:pPr>
    </w:p>
    <w:p w:rsidR="00F367BF" w:rsidRDefault="00F367BF" w:rsidP="00F367BF">
      <w:pPr>
        <w:tabs>
          <w:tab w:val="left" w:pos="1530"/>
        </w:tabs>
        <w:spacing w:after="0" w:line="240" w:lineRule="auto"/>
        <w:ind w:firstLine="709"/>
        <w:jc w:val="both"/>
        <w:textAlignment w:val="baseline"/>
        <w:rPr>
          <w:rFonts w:ascii="Times New Roman" w:hAnsi="Times New Roman"/>
          <w:b/>
          <w:i/>
          <w:sz w:val="30"/>
          <w:szCs w:val="30"/>
          <w:lang w:bidi="ru-RU"/>
        </w:rPr>
      </w:pPr>
      <w:r>
        <w:rPr>
          <w:rFonts w:ascii="Times New Roman" w:hAnsi="Times New Roman"/>
          <w:b/>
          <w:i/>
          <w:sz w:val="30"/>
          <w:szCs w:val="30"/>
          <w:lang w:bidi="ru-RU"/>
        </w:rPr>
        <w:t>2.2 Реализация государственных программ научных исследований</w:t>
      </w:r>
    </w:p>
    <w:p w:rsidR="00F367BF" w:rsidRDefault="00F367BF" w:rsidP="00F367BF">
      <w:pPr>
        <w:spacing w:after="0" w:line="240" w:lineRule="auto"/>
        <w:ind w:firstLine="709"/>
        <w:jc w:val="both"/>
        <w:rPr>
          <w:rFonts w:ascii="Times New Roman" w:hAnsi="Times New Roman"/>
          <w:spacing w:val="-6"/>
          <w:sz w:val="30"/>
          <w:szCs w:val="30"/>
        </w:rPr>
      </w:pPr>
    </w:p>
    <w:p w:rsidR="00F367BF" w:rsidRDefault="00F367BF" w:rsidP="00F367BF">
      <w:pPr>
        <w:spacing w:after="0" w:line="240" w:lineRule="auto"/>
        <w:ind w:firstLine="709"/>
        <w:jc w:val="both"/>
        <w:rPr>
          <w:rFonts w:ascii="Times New Roman" w:hAnsi="Times New Roman"/>
          <w:b/>
          <w:sz w:val="30"/>
          <w:szCs w:val="30"/>
        </w:rPr>
      </w:pPr>
      <w:r>
        <w:rPr>
          <w:rFonts w:ascii="Times New Roman" w:hAnsi="Times New Roman"/>
          <w:spacing w:val="-6"/>
          <w:sz w:val="30"/>
          <w:szCs w:val="30"/>
        </w:rPr>
        <w:t>В 2021 году в выполнении</w:t>
      </w:r>
      <w:r>
        <w:rPr>
          <w:spacing w:val="-6"/>
        </w:rPr>
        <w:t xml:space="preserve"> </w:t>
      </w:r>
      <w:r>
        <w:rPr>
          <w:rFonts w:ascii="Times New Roman" w:hAnsi="Times New Roman"/>
          <w:sz w:val="30"/>
          <w:szCs w:val="30"/>
        </w:rPr>
        <w:t>12 </w:t>
      </w:r>
      <w:r>
        <w:rPr>
          <w:rFonts w:ascii="Times New Roman" w:hAnsi="Times New Roman"/>
          <w:spacing w:val="-6"/>
          <w:sz w:val="30"/>
          <w:szCs w:val="30"/>
        </w:rPr>
        <w:t xml:space="preserve">государственных программ научных исследований (далее – ГПНИ) приняли участие </w:t>
      </w:r>
      <w:r>
        <w:rPr>
          <w:rFonts w:ascii="Times New Roman" w:hAnsi="Times New Roman"/>
          <w:b/>
          <w:spacing w:val="-6"/>
          <w:sz w:val="30"/>
          <w:szCs w:val="30"/>
        </w:rPr>
        <w:t>свыше 140 организаций</w:t>
      </w:r>
      <w:r>
        <w:rPr>
          <w:rFonts w:ascii="Times New Roman" w:hAnsi="Times New Roman"/>
          <w:spacing w:val="-6"/>
          <w:sz w:val="30"/>
          <w:szCs w:val="30"/>
        </w:rPr>
        <w:t xml:space="preserve"> страны. </w:t>
      </w:r>
      <w:r>
        <w:rPr>
          <w:rFonts w:ascii="Times New Roman" w:hAnsi="Times New Roman"/>
          <w:sz w:val="30"/>
          <w:szCs w:val="30"/>
        </w:rPr>
        <w:t xml:space="preserve">В результате реализации </w:t>
      </w:r>
      <w:r>
        <w:rPr>
          <w:rFonts w:ascii="Times New Roman" w:hAnsi="Times New Roman"/>
          <w:b/>
          <w:sz w:val="30"/>
          <w:szCs w:val="30"/>
        </w:rPr>
        <w:t xml:space="preserve">в 2021 году </w:t>
      </w:r>
      <w:r>
        <w:rPr>
          <w:rFonts w:ascii="Times New Roman" w:hAnsi="Times New Roman"/>
          <w:sz w:val="30"/>
          <w:szCs w:val="30"/>
        </w:rPr>
        <w:t>–</w:t>
      </w:r>
      <w:r>
        <w:rPr>
          <w:rFonts w:ascii="Times New Roman" w:hAnsi="Times New Roman"/>
          <w:b/>
          <w:sz w:val="30"/>
          <w:szCs w:val="30"/>
        </w:rPr>
        <w:t xml:space="preserve"> первом полугодии                    2022 г.</w:t>
      </w:r>
      <w:r>
        <w:rPr>
          <w:sz w:val="30"/>
          <w:szCs w:val="30"/>
        </w:rPr>
        <w:t xml:space="preserve"> </w:t>
      </w:r>
      <w:r>
        <w:rPr>
          <w:rFonts w:ascii="Times New Roman" w:hAnsi="Times New Roman"/>
          <w:sz w:val="30"/>
          <w:szCs w:val="30"/>
        </w:rPr>
        <w:t xml:space="preserve">ГПНИ </w:t>
      </w:r>
      <w:r>
        <w:rPr>
          <w:rFonts w:ascii="Times New Roman" w:hAnsi="Times New Roman"/>
          <w:b/>
          <w:sz w:val="30"/>
          <w:szCs w:val="30"/>
        </w:rPr>
        <w:t>реализовано продукции для нужд внутреннего рынка</w:t>
      </w:r>
      <w:r>
        <w:rPr>
          <w:rFonts w:ascii="Times New Roman" w:hAnsi="Times New Roman"/>
          <w:sz w:val="30"/>
          <w:szCs w:val="30"/>
        </w:rPr>
        <w:t xml:space="preserve"> </w:t>
      </w:r>
      <w:r>
        <w:rPr>
          <w:rFonts w:ascii="Times New Roman" w:hAnsi="Times New Roman"/>
          <w:b/>
          <w:sz w:val="30"/>
          <w:szCs w:val="30"/>
        </w:rPr>
        <w:t>на сумму 9,5 млн рублей.</w:t>
      </w:r>
      <w:r>
        <w:rPr>
          <w:rFonts w:ascii="Times New Roman" w:hAnsi="Times New Roman"/>
          <w:sz w:val="30"/>
          <w:szCs w:val="30"/>
        </w:rPr>
        <w:t xml:space="preserve"> </w:t>
      </w:r>
      <w:r>
        <w:rPr>
          <w:rFonts w:ascii="Times New Roman" w:hAnsi="Times New Roman"/>
          <w:b/>
          <w:sz w:val="30"/>
          <w:szCs w:val="30"/>
        </w:rPr>
        <w:t>Экспорт в 2021 году составил 2,3 млн долларов США.</w:t>
      </w:r>
    </w:p>
    <w:p w:rsidR="00F367BF" w:rsidRDefault="00F367BF" w:rsidP="00F367BF">
      <w:pPr>
        <w:spacing w:before="120" w:after="0" w:line="280" w:lineRule="exact"/>
        <w:jc w:val="both"/>
        <w:textAlignment w:val="baseline"/>
        <w:rPr>
          <w:rFonts w:ascii="Times New Roman" w:hAnsi="Times New Roman"/>
          <w:b/>
          <w:i/>
          <w:sz w:val="28"/>
          <w:szCs w:val="28"/>
        </w:rPr>
      </w:pPr>
      <w:r>
        <w:rPr>
          <w:rFonts w:ascii="Times New Roman" w:hAnsi="Times New Roman"/>
          <w:b/>
          <w:i/>
          <w:sz w:val="28"/>
          <w:szCs w:val="28"/>
        </w:rPr>
        <w:t>Справочно:</w:t>
      </w:r>
    </w:p>
    <w:p w:rsidR="00F367BF" w:rsidRDefault="00F367BF" w:rsidP="00F367BF">
      <w:pPr>
        <w:widowControl w:val="0"/>
        <w:autoSpaceDE w:val="0"/>
        <w:autoSpaceDN w:val="0"/>
        <w:adjustRightInd w:val="0"/>
        <w:spacing w:after="0" w:line="280" w:lineRule="exact"/>
        <w:ind w:left="709" w:firstLine="709"/>
        <w:contextualSpacing/>
        <w:jc w:val="both"/>
        <w:rPr>
          <w:rFonts w:ascii="Times New Roman" w:hAnsi="Times New Roman"/>
          <w:b/>
          <w:i/>
          <w:sz w:val="28"/>
          <w:szCs w:val="28"/>
        </w:rPr>
      </w:pPr>
      <w:r>
        <w:rPr>
          <w:rFonts w:ascii="Times New Roman" w:hAnsi="Times New Roman"/>
          <w:i/>
          <w:sz w:val="28"/>
          <w:szCs w:val="28"/>
        </w:rPr>
        <w:t>В ходе реализации указанных программ в 2021 году – первом полугодии 2022 г.</w:t>
      </w:r>
      <w:r>
        <w:rPr>
          <w:sz w:val="28"/>
          <w:szCs w:val="28"/>
        </w:rPr>
        <w:t xml:space="preserve"> </w:t>
      </w:r>
      <w:r>
        <w:rPr>
          <w:rFonts w:ascii="Times New Roman" w:hAnsi="Times New Roman"/>
          <w:i/>
          <w:sz w:val="28"/>
          <w:szCs w:val="28"/>
        </w:rPr>
        <w:t xml:space="preserve">в рамках </w:t>
      </w:r>
      <w:r>
        <w:rPr>
          <w:rFonts w:ascii="Times New Roman" w:hAnsi="Times New Roman"/>
          <w:b/>
          <w:i/>
          <w:sz w:val="28"/>
          <w:szCs w:val="28"/>
        </w:rPr>
        <w:t>494 международных контрактов</w:t>
      </w:r>
      <w:r>
        <w:rPr>
          <w:rFonts w:ascii="Times New Roman" w:hAnsi="Times New Roman"/>
          <w:i/>
          <w:sz w:val="28"/>
          <w:szCs w:val="28"/>
        </w:rPr>
        <w:t xml:space="preserve"> (грантов) выполнено работ на создание научно-технической продукции на </w:t>
      </w:r>
      <w:r>
        <w:rPr>
          <w:rFonts w:ascii="Times New Roman" w:hAnsi="Times New Roman"/>
          <w:b/>
          <w:i/>
          <w:sz w:val="28"/>
          <w:szCs w:val="28"/>
        </w:rPr>
        <w:t>8,94 млн долларов США</w:t>
      </w:r>
      <w:r>
        <w:rPr>
          <w:rFonts w:ascii="Times New Roman" w:hAnsi="Times New Roman"/>
          <w:sz w:val="28"/>
          <w:szCs w:val="28"/>
        </w:rPr>
        <w:t>.</w:t>
      </w:r>
    </w:p>
    <w:p w:rsidR="00F367BF" w:rsidRDefault="00F367BF" w:rsidP="00F367BF">
      <w:pPr>
        <w:tabs>
          <w:tab w:val="left" w:pos="1530"/>
        </w:tabs>
        <w:spacing w:before="120" w:after="0" w:line="240" w:lineRule="auto"/>
        <w:ind w:firstLine="709"/>
        <w:jc w:val="both"/>
        <w:textAlignment w:val="baseline"/>
        <w:rPr>
          <w:rFonts w:ascii="Times New Roman" w:hAnsi="Times New Roman"/>
          <w:sz w:val="30"/>
          <w:szCs w:val="30"/>
        </w:rPr>
      </w:pPr>
      <w:r>
        <w:rPr>
          <w:rFonts w:ascii="Times New Roman" w:hAnsi="Times New Roman"/>
          <w:sz w:val="30"/>
          <w:szCs w:val="30"/>
        </w:rPr>
        <w:t xml:space="preserve">По </w:t>
      </w:r>
      <w:r>
        <w:rPr>
          <w:rFonts w:ascii="Times New Roman" w:hAnsi="Times New Roman"/>
          <w:spacing w:val="-2"/>
          <w:sz w:val="30"/>
          <w:szCs w:val="30"/>
        </w:rPr>
        <w:t>результатам выполнения ГПНИ в 2021 году – первом полугодии 2022 г.</w:t>
      </w:r>
      <w:r>
        <w:rPr>
          <w:spacing w:val="-2"/>
          <w:sz w:val="30"/>
          <w:szCs w:val="30"/>
        </w:rPr>
        <w:t xml:space="preserve"> </w:t>
      </w:r>
      <w:r>
        <w:rPr>
          <w:rFonts w:ascii="Times New Roman" w:hAnsi="Times New Roman"/>
          <w:spacing w:val="-2"/>
          <w:sz w:val="30"/>
          <w:szCs w:val="30"/>
        </w:rPr>
        <w:t xml:space="preserve">разработано и создано </w:t>
      </w:r>
      <w:r>
        <w:rPr>
          <w:rFonts w:ascii="Times New Roman" w:hAnsi="Times New Roman"/>
          <w:b/>
          <w:spacing w:val="-2"/>
          <w:sz w:val="30"/>
          <w:szCs w:val="30"/>
        </w:rPr>
        <w:t>более 1,2 тыс. новых методов</w:t>
      </w:r>
      <w:r>
        <w:rPr>
          <w:rFonts w:ascii="Times New Roman" w:hAnsi="Times New Roman"/>
          <w:spacing w:val="-2"/>
          <w:sz w:val="30"/>
          <w:szCs w:val="30"/>
        </w:rPr>
        <w:t xml:space="preserve">, </w:t>
      </w:r>
      <w:r>
        <w:rPr>
          <w:rFonts w:ascii="Times New Roman" w:hAnsi="Times New Roman"/>
          <w:spacing w:val="-2"/>
          <w:sz w:val="30"/>
          <w:szCs w:val="30"/>
        </w:rPr>
        <w:br/>
      </w:r>
      <w:r>
        <w:rPr>
          <w:rFonts w:ascii="Times New Roman" w:hAnsi="Times New Roman"/>
          <w:b/>
          <w:spacing w:val="-2"/>
          <w:sz w:val="30"/>
          <w:szCs w:val="30"/>
        </w:rPr>
        <w:t>4</w:t>
      </w:r>
      <w:r>
        <w:rPr>
          <w:rFonts w:ascii="Times New Roman" w:hAnsi="Times New Roman"/>
          <w:b/>
          <w:spacing w:val="-2"/>
          <w:sz w:val="30"/>
          <w:szCs w:val="30"/>
          <w:lang w:val="en-US"/>
        </w:rPr>
        <w:t> </w:t>
      </w:r>
      <w:r>
        <w:rPr>
          <w:rFonts w:ascii="Times New Roman" w:hAnsi="Times New Roman"/>
          <w:b/>
          <w:spacing w:val="-2"/>
          <w:sz w:val="30"/>
          <w:szCs w:val="30"/>
        </w:rPr>
        <w:t xml:space="preserve">тыс. </w:t>
      </w:r>
      <w:r>
        <w:rPr>
          <w:rFonts w:ascii="Times New Roman" w:hAnsi="Times New Roman"/>
          <w:b/>
          <w:spacing w:val="-6"/>
          <w:sz w:val="30"/>
          <w:szCs w:val="30"/>
        </w:rPr>
        <w:t>экспериментальных образцов материалов, препаратов, приборов, устройств, инструм</w:t>
      </w:r>
      <w:r>
        <w:rPr>
          <w:rFonts w:ascii="Times New Roman" w:hAnsi="Times New Roman"/>
          <w:b/>
          <w:sz w:val="30"/>
          <w:szCs w:val="30"/>
        </w:rPr>
        <w:t>ентов, сортов растений</w:t>
      </w:r>
      <w:r>
        <w:rPr>
          <w:rFonts w:ascii="Times New Roman" w:hAnsi="Times New Roman"/>
          <w:sz w:val="30"/>
          <w:szCs w:val="30"/>
        </w:rPr>
        <w:t xml:space="preserve"> и др.</w:t>
      </w:r>
    </w:p>
    <w:p w:rsidR="00F367BF" w:rsidRDefault="00F367BF" w:rsidP="00F367BF">
      <w:pPr>
        <w:tabs>
          <w:tab w:val="left" w:pos="1530"/>
        </w:tabs>
        <w:spacing w:before="120" w:after="0" w:line="240" w:lineRule="auto"/>
        <w:ind w:firstLine="709"/>
        <w:jc w:val="both"/>
        <w:textAlignment w:val="baseline"/>
        <w:rPr>
          <w:rFonts w:ascii="Times New Roman" w:hAnsi="Times New Roman"/>
          <w:sz w:val="30"/>
          <w:szCs w:val="30"/>
        </w:rPr>
      </w:pPr>
    </w:p>
    <w:p w:rsidR="00F367BF" w:rsidRDefault="00F367BF" w:rsidP="00F367BF">
      <w:pPr>
        <w:pStyle w:val="a4"/>
        <w:numPr>
          <w:ilvl w:val="0"/>
          <w:numId w:val="2"/>
        </w:numPr>
        <w:spacing w:before="120" w:after="120" w:line="240" w:lineRule="auto"/>
        <w:ind w:left="1066" w:hanging="357"/>
        <w:textAlignment w:val="baseline"/>
        <w:rPr>
          <w:b/>
          <w:sz w:val="30"/>
          <w:szCs w:val="30"/>
        </w:rPr>
      </w:pPr>
      <w:r>
        <w:rPr>
          <w:b/>
          <w:sz w:val="30"/>
          <w:szCs w:val="30"/>
        </w:rPr>
        <w:t>ОСНОВНЫЕ ДОСТИЖЕНИЯ БЕЛОРУССКОЙ НАУКИ</w:t>
      </w:r>
    </w:p>
    <w:p w:rsidR="00F367BF" w:rsidRDefault="00F367BF" w:rsidP="00F367BF">
      <w:pPr>
        <w:spacing w:after="0" w:line="240" w:lineRule="auto"/>
        <w:ind w:firstLine="709"/>
        <w:contextualSpacing/>
        <w:jc w:val="both"/>
        <w:rPr>
          <w:rFonts w:ascii="Times New Roman" w:hAnsi="Times New Roman"/>
          <w:b/>
          <w:i/>
          <w:sz w:val="30"/>
          <w:szCs w:val="30"/>
        </w:rPr>
      </w:pPr>
    </w:p>
    <w:p w:rsidR="00F367BF" w:rsidRDefault="00F367BF" w:rsidP="00F367BF">
      <w:pPr>
        <w:spacing w:after="0" w:line="240" w:lineRule="auto"/>
        <w:ind w:firstLine="709"/>
        <w:contextualSpacing/>
        <w:jc w:val="both"/>
        <w:rPr>
          <w:rFonts w:ascii="Times New Roman" w:hAnsi="Times New Roman"/>
          <w:i/>
          <w:sz w:val="30"/>
          <w:szCs w:val="30"/>
        </w:rPr>
      </w:pPr>
      <w:r>
        <w:rPr>
          <w:rFonts w:ascii="Times New Roman" w:hAnsi="Times New Roman"/>
          <w:b/>
          <w:i/>
          <w:sz w:val="30"/>
          <w:szCs w:val="30"/>
        </w:rPr>
        <w:t>3.1 Медицина и фармацевтика</w:t>
      </w:r>
    </w:p>
    <w:p w:rsidR="00F367BF" w:rsidRDefault="00F367BF" w:rsidP="00F367BF">
      <w:pPr>
        <w:spacing w:after="0" w:line="240" w:lineRule="auto"/>
        <w:ind w:firstLine="709"/>
        <w:jc w:val="both"/>
        <w:rPr>
          <w:rFonts w:ascii="Times New Roman" w:hAnsi="Times New Roman"/>
          <w:spacing w:val="-4"/>
          <w:sz w:val="30"/>
          <w:szCs w:val="30"/>
        </w:rPr>
      </w:pPr>
    </w:p>
    <w:p w:rsidR="00F367BF" w:rsidRDefault="00F367BF" w:rsidP="00F367BF">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В медицине обеспечивается тесная связь между наукой и практикой. При учреждениях здравоохранения функционируют кафедры медицинских университетов. Профессорско-преподавательским составом клинических кафедр внедряются и широко используются новые технологии в терапии тяжелых патологических состояний, выполняются уникальные медицинские вмешательства.</w:t>
      </w:r>
    </w:p>
    <w:p w:rsidR="00F367BF" w:rsidRDefault="00F367BF" w:rsidP="00F367BF">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Беларусь находится в числе мировых лидеров в области трансплантологии. Реализуемые в отечественном здравоохранении научные подходы, несомненно, влияют на демографическую безопасность </w:t>
      </w:r>
      <w:r>
        <w:rPr>
          <w:rFonts w:ascii="Times New Roman" w:hAnsi="Times New Roman"/>
          <w:spacing w:val="-4"/>
          <w:sz w:val="30"/>
          <w:szCs w:val="30"/>
        </w:rPr>
        <w:lastRenderedPageBreak/>
        <w:t>государства. Заметны результаты работы белорусских ученых-медиков и фармацевтов.</w:t>
      </w:r>
    </w:p>
    <w:p w:rsidR="00F367BF" w:rsidRDefault="00F367BF" w:rsidP="00F367BF">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Только в 2021 году в Беларуси выполнено около </w:t>
      </w:r>
      <w:r>
        <w:rPr>
          <w:rFonts w:ascii="Times New Roman" w:hAnsi="Times New Roman"/>
          <w:b/>
          <w:spacing w:val="-4"/>
          <w:sz w:val="30"/>
          <w:szCs w:val="30"/>
        </w:rPr>
        <w:t>19 тыс. высокотехнологичных операций</w:t>
      </w:r>
      <w:r>
        <w:rPr>
          <w:rFonts w:ascii="Times New Roman" w:hAnsi="Times New Roman"/>
          <w:spacing w:val="-4"/>
          <w:sz w:val="30"/>
          <w:szCs w:val="30"/>
        </w:rPr>
        <w:t xml:space="preserve"> на сердце и коронарных артериях, </w:t>
      </w:r>
      <w:r>
        <w:rPr>
          <w:rFonts w:ascii="Times New Roman" w:hAnsi="Times New Roman"/>
          <w:b/>
          <w:spacing w:val="-4"/>
          <w:sz w:val="30"/>
          <w:szCs w:val="30"/>
        </w:rPr>
        <w:t>484 трансплантации органов</w:t>
      </w:r>
      <w:r>
        <w:rPr>
          <w:rFonts w:ascii="Times New Roman" w:hAnsi="Times New Roman"/>
          <w:spacing w:val="-4"/>
          <w:sz w:val="30"/>
          <w:szCs w:val="30"/>
        </w:rPr>
        <w:t xml:space="preserve"> (почки, печени, сердца, поджелудочной железы, легких). </w:t>
      </w:r>
    </w:p>
    <w:p w:rsidR="00F367BF" w:rsidRDefault="00F367BF" w:rsidP="00F367BF">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В медицинскую </w:t>
      </w:r>
      <w:r>
        <w:rPr>
          <w:rFonts w:ascii="Times New Roman" w:hAnsi="Times New Roman"/>
          <w:spacing w:val="-8"/>
          <w:sz w:val="30"/>
          <w:szCs w:val="30"/>
        </w:rPr>
        <w:t xml:space="preserve">практику </w:t>
      </w:r>
      <w:r>
        <w:rPr>
          <w:rFonts w:ascii="Times New Roman" w:hAnsi="Times New Roman"/>
          <w:b/>
          <w:spacing w:val="-4"/>
          <w:sz w:val="30"/>
          <w:szCs w:val="30"/>
        </w:rPr>
        <w:t xml:space="preserve">внедрены: </w:t>
      </w:r>
      <w:r>
        <w:rPr>
          <w:rFonts w:ascii="Times New Roman" w:hAnsi="Times New Roman"/>
          <w:b/>
          <w:spacing w:val="-8"/>
          <w:sz w:val="30"/>
          <w:szCs w:val="30"/>
        </w:rPr>
        <w:t>новое поколение механических клапанов сердца</w:t>
      </w:r>
      <w:r>
        <w:rPr>
          <w:rFonts w:ascii="Times New Roman" w:hAnsi="Times New Roman"/>
          <w:spacing w:val="-8"/>
          <w:sz w:val="30"/>
          <w:szCs w:val="30"/>
        </w:rPr>
        <w:t xml:space="preserve"> ”Планикс-И“,</w:t>
      </w:r>
      <w:r>
        <w:rPr>
          <w:rFonts w:ascii="Times New Roman" w:hAnsi="Times New Roman"/>
          <w:spacing w:val="-4"/>
          <w:sz w:val="30"/>
          <w:szCs w:val="30"/>
        </w:rPr>
        <w:t xml:space="preserve"> ”Планикс-Э“; отечественные </w:t>
      </w:r>
      <w:r>
        <w:rPr>
          <w:rFonts w:ascii="Times New Roman" w:hAnsi="Times New Roman"/>
          <w:b/>
          <w:sz w:val="30"/>
          <w:szCs w:val="30"/>
        </w:rPr>
        <w:t>стент-графты</w:t>
      </w:r>
      <w:r>
        <w:rPr>
          <w:rFonts w:ascii="Times New Roman" w:hAnsi="Times New Roman"/>
          <w:sz w:val="30"/>
          <w:szCs w:val="30"/>
        </w:rPr>
        <w:t xml:space="preserve"> </w:t>
      </w:r>
      <w:r>
        <w:rPr>
          <w:rFonts w:ascii="Times New Roman" w:hAnsi="Times New Roman"/>
          <w:i/>
          <w:sz w:val="28"/>
          <w:szCs w:val="28"/>
        </w:rPr>
        <w:t>(эндопротез, устанавливаемый в аневризму без хирургического воздействия на окружающие ткани пораженного сосуда)</w:t>
      </w:r>
      <w:r>
        <w:rPr>
          <w:rFonts w:ascii="Times New Roman" w:hAnsi="Times New Roman"/>
          <w:sz w:val="30"/>
          <w:szCs w:val="30"/>
        </w:rPr>
        <w:t xml:space="preserve"> и </w:t>
      </w:r>
      <w:r>
        <w:rPr>
          <w:rFonts w:ascii="Times New Roman" w:hAnsi="Times New Roman"/>
          <w:b/>
          <w:sz w:val="30"/>
          <w:szCs w:val="30"/>
        </w:rPr>
        <w:t>аллографты</w:t>
      </w:r>
      <w:r>
        <w:rPr>
          <w:rFonts w:ascii="Times New Roman" w:hAnsi="Times New Roman"/>
          <w:sz w:val="30"/>
          <w:szCs w:val="30"/>
        </w:rPr>
        <w:t xml:space="preserve"> </w:t>
      </w:r>
      <w:r>
        <w:rPr>
          <w:rFonts w:ascii="Times New Roman" w:hAnsi="Times New Roman"/>
          <w:i/>
          <w:sz w:val="28"/>
          <w:szCs w:val="28"/>
        </w:rPr>
        <w:t>(трансплантат, пересаженный особи другого генотипа в пределах одного вида)</w:t>
      </w:r>
      <w:r>
        <w:rPr>
          <w:rFonts w:ascii="Times New Roman" w:hAnsi="Times New Roman"/>
          <w:sz w:val="28"/>
          <w:szCs w:val="28"/>
        </w:rPr>
        <w:t>.</w:t>
      </w: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2021 году по сравнению с 2020 годом объем инновационной фармацевтической продукции </w:t>
      </w:r>
      <w:r>
        <w:rPr>
          <w:rFonts w:ascii="Times New Roman" w:hAnsi="Times New Roman"/>
          <w:b/>
          <w:sz w:val="30"/>
          <w:szCs w:val="30"/>
        </w:rPr>
        <w:t>вырос на 29%</w:t>
      </w:r>
      <w:r>
        <w:rPr>
          <w:rFonts w:ascii="Times New Roman" w:hAnsi="Times New Roman"/>
          <w:sz w:val="30"/>
          <w:szCs w:val="30"/>
        </w:rPr>
        <w:t xml:space="preserve">. Экспорт фармацевтической продукции </w:t>
      </w:r>
      <w:r>
        <w:rPr>
          <w:rFonts w:ascii="Times New Roman" w:hAnsi="Times New Roman"/>
          <w:b/>
          <w:sz w:val="30"/>
          <w:szCs w:val="30"/>
        </w:rPr>
        <w:t xml:space="preserve">увеличился на 4,5% </w:t>
      </w:r>
      <w:r>
        <w:rPr>
          <w:rFonts w:ascii="Times New Roman" w:hAnsi="Times New Roman"/>
          <w:sz w:val="30"/>
          <w:szCs w:val="30"/>
        </w:rPr>
        <w:t>(до 208,1 млн долларов США). Удельный вес экспорта в объеме производства составил 28,3%.</w:t>
      </w: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Беларуси изготовлены первые серии прототипа </w:t>
      </w:r>
      <w:r>
        <w:rPr>
          <w:rFonts w:ascii="Times New Roman" w:hAnsi="Times New Roman"/>
          <w:b/>
          <w:sz w:val="30"/>
          <w:szCs w:val="30"/>
        </w:rPr>
        <w:t>белорусской вакцины</w:t>
      </w:r>
      <w:r>
        <w:rPr>
          <w:rFonts w:ascii="Times New Roman" w:hAnsi="Times New Roman"/>
          <w:sz w:val="30"/>
          <w:szCs w:val="30"/>
        </w:rPr>
        <w:t xml:space="preserve"> на основе вируса SARS-CoV-2, проведены доклинические испытания, установлена ее безопасность и эффективность для формирования противовирусного иммунитета. </w:t>
      </w:r>
    </w:p>
    <w:p w:rsidR="00F367BF" w:rsidRDefault="00F367BF" w:rsidP="00F367BF">
      <w:pPr>
        <w:spacing w:before="120" w:after="0" w:line="280" w:lineRule="exact"/>
        <w:jc w:val="both"/>
        <w:rPr>
          <w:rFonts w:ascii="Times New Roman" w:hAnsi="Times New Roman"/>
          <w:b/>
          <w:i/>
          <w:color w:val="000000"/>
          <w:sz w:val="28"/>
          <w:szCs w:val="28"/>
        </w:rPr>
      </w:pPr>
      <w:r>
        <w:rPr>
          <w:rFonts w:ascii="Times New Roman" w:hAnsi="Times New Roman"/>
          <w:b/>
          <w:i/>
          <w:color w:val="000000"/>
          <w:sz w:val="28"/>
          <w:szCs w:val="28"/>
        </w:rPr>
        <w:t>Справочно:</w:t>
      </w:r>
    </w:p>
    <w:p w:rsidR="00F367BF" w:rsidRDefault="00F367BF" w:rsidP="00F367BF">
      <w:pPr>
        <w:spacing w:after="120" w:line="280" w:lineRule="exact"/>
        <w:ind w:left="709" w:firstLine="709"/>
        <w:jc w:val="both"/>
        <w:rPr>
          <w:rFonts w:ascii="Times New Roman" w:hAnsi="Times New Roman"/>
          <w:b/>
          <w:sz w:val="28"/>
          <w:szCs w:val="28"/>
        </w:rPr>
      </w:pPr>
      <w:r>
        <w:rPr>
          <w:rFonts w:ascii="Times New Roman" w:hAnsi="Times New Roman"/>
          <w:i/>
          <w:sz w:val="28"/>
          <w:szCs w:val="28"/>
        </w:rPr>
        <w:t xml:space="preserve">Разработаны тест-системы для диагностики заболеваний человека, включая </w:t>
      </w:r>
      <w:r>
        <w:rPr>
          <w:rFonts w:ascii="Times New Roman" w:hAnsi="Times New Roman"/>
          <w:b/>
          <w:i/>
          <w:sz w:val="28"/>
          <w:szCs w:val="28"/>
        </w:rPr>
        <w:t xml:space="preserve">экспресс-тесты на COVID-19 </w:t>
      </w:r>
      <w:r>
        <w:rPr>
          <w:rFonts w:ascii="Times New Roman" w:hAnsi="Times New Roman"/>
          <w:i/>
          <w:sz w:val="28"/>
          <w:szCs w:val="28"/>
        </w:rPr>
        <w:t>(«Хозрасчетное опытное производство Института биоорганической химии НАН Беларуси»). Экспресс-тесты реализуются в 480 аптеках Беларуси и поставляются на экспорт в Россию, Казахстан, Узбекистан.</w:t>
      </w:r>
      <w:r>
        <w:rPr>
          <w:rFonts w:ascii="Times New Roman" w:eastAsia="Times New Roman" w:hAnsi="Times New Roman"/>
          <w:sz w:val="28"/>
          <w:szCs w:val="28"/>
        </w:rPr>
        <w:t xml:space="preserve"> </w:t>
      </w: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Научно-технологическим парком БНТУ «Политехник» налажены производство и реализация более </w:t>
      </w:r>
      <w:r>
        <w:rPr>
          <w:rFonts w:ascii="Times New Roman" w:hAnsi="Times New Roman"/>
          <w:b/>
          <w:sz w:val="30"/>
          <w:szCs w:val="30"/>
        </w:rPr>
        <w:t>12 видов изделий медицинского назначения для кардиологии, онкологии, стоматологии</w:t>
      </w:r>
      <w:r>
        <w:rPr>
          <w:rFonts w:ascii="Times New Roman" w:hAnsi="Times New Roman"/>
          <w:sz w:val="30"/>
          <w:szCs w:val="30"/>
        </w:rPr>
        <w:t xml:space="preserve"> </w:t>
      </w:r>
      <w:r>
        <w:rPr>
          <w:rFonts w:ascii="Times New Roman" w:hAnsi="Times New Roman"/>
          <w:i/>
          <w:sz w:val="28"/>
          <w:szCs w:val="28"/>
        </w:rPr>
        <w:t>(например, устройство интраоральное стоматологическое, предназначенное для предотвращения храпа и апноэ сна (задержки дыхания); стент-графт для грудного отдела аорты, предназначенный для лечения аневризм и расслаивающих аневризм нисходящей части аорты, и др.)</w:t>
      </w:r>
      <w:r>
        <w:rPr>
          <w:rFonts w:ascii="Times New Roman" w:hAnsi="Times New Roman"/>
          <w:sz w:val="30"/>
          <w:szCs w:val="30"/>
        </w:rPr>
        <w:t>.</w:t>
      </w: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Научно-технологическим парком «УП «Унитехпром БГУ» выпускаются импортозамещающие</w:t>
      </w:r>
      <w:r>
        <w:rPr>
          <w:rFonts w:ascii="Times New Roman" w:hAnsi="Times New Roman"/>
          <w:b/>
          <w:sz w:val="30"/>
          <w:szCs w:val="30"/>
        </w:rPr>
        <w:t xml:space="preserve"> лекарственные препараты</w:t>
      </w:r>
      <w:r>
        <w:rPr>
          <w:rFonts w:ascii="Times New Roman" w:hAnsi="Times New Roman"/>
          <w:sz w:val="30"/>
          <w:szCs w:val="30"/>
        </w:rPr>
        <w:t xml:space="preserve"> </w:t>
      </w:r>
      <w:r>
        <w:rPr>
          <w:rFonts w:ascii="Times New Roman" w:hAnsi="Times New Roman"/>
          <w:b/>
          <w:sz w:val="30"/>
          <w:szCs w:val="30"/>
        </w:rPr>
        <w:t>для лечения онкологических заболеваний головы, шеи, брюшной полости</w:t>
      </w:r>
      <w:r>
        <w:rPr>
          <w:rFonts w:ascii="Times New Roman" w:hAnsi="Times New Roman"/>
          <w:sz w:val="30"/>
          <w:szCs w:val="30"/>
        </w:rPr>
        <w:t xml:space="preserve"> </w:t>
      </w:r>
      <w:r>
        <w:rPr>
          <w:rFonts w:ascii="Times New Roman" w:hAnsi="Times New Roman"/>
          <w:i/>
          <w:sz w:val="28"/>
          <w:szCs w:val="28"/>
        </w:rPr>
        <w:t>(например, фармацевтические субстанции темозоломид, цисплацел, проспидия хлорид).</w:t>
      </w:r>
      <w:r>
        <w:rPr>
          <w:rFonts w:ascii="Times New Roman" w:hAnsi="Times New Roman"/>
          <w:sz w:val="28"/>
          <w:szCs w:val="28"/>
        </w:rPr>
        <w:t xml:space="preserve"> </w:t>
      </w:r>
      <w:r>
        <w:rPr>
          <w:rFonts w:ascii="Times New Roman" w:hAnsi="Times New Roman"/>
          <w:sz w:val="30"/>
          <w:szCs w:val="30"/>
        </w:rPr>
        <w:t xml:space="preserve">В 2020 году произведена первая серия по полному циклу оригинального </w:t>
      </w:r>
      <w:r>
        <w:rPr>
          <w:rFonts w:ascii="Times New Roman" w:hAnsi="Times New Roman"/>
          <w:b/>
          <w:sz w:val="30"/>
          <w:szCs w:val="30"/>
        </w:rPr>
        <w:t>лекарственного средства «Темодекс»</w:t>
      </w:r>
      <w:r>
        <w:rPr>
          <w:rFonts w:ascii="Times New Roman" w:hAnsi="Times New Roman"/>
          <w:sz w:val="30"/>
          <w:szCs w:val="30"/>
        </w:rPr>
        <w:t xml:space="preserve"> для локальной химиотерапии злокачественных опухолей головного мозга. На данное лекарственное средство получены патенты США, Индии, Евросоюза.</w:t>
      </w: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Начато производство</w:t>
      </w:r>
      <w:r>
        <w:rPr>
          <w:rFonts w:ascii="Times New Roman" w:hAnsi="Times New Roman"/>
          <w:b/>
          <w:sz w:val="30"/>
          <w:szCs w:val="30"/>
        </w:rPr>
        <w:t xml:space="preserve"> лекарственного средства «Авопрост»</w:t>
      </w:r>
      <w:r>
        <w:rPr>
          <w:rFonts w:ascii="Times New Roman" w:hAnsi="Times New Roman"/>
          <w:sz w:val="30"/>
          <w:szCs w:val="30"/>
        </w:rPr>
        <w:t xml:space="preserve"> для лечения доброкачественной опухоли предстательной железы </w:t>
      </w:r>
      <w:r>
        <w:rPr>
          <w:rFonts w:ascii="Times New Roman" w:hAnsi="Times New Roman"/>
          <w:i/>
          <w:sz w:val="28"/>
          <w:szCs w:val="28"/>
        </w:rPr>
        <w:t>(эквивалентное по терапевтической активности лучшему зарубежному аналогу «Аводарт»)</w:t>
      </w:r>
      <w:r>
        <w:rPr>
          <w:rFonts w:ascii="Times New Roman" w:hAnsi="Times New Roman"/>
          <w:sz w:val="30"/>
          <w:szCs w:val="30"/>
        </w:rPr>
        <w:t>.</w:t>
      </w:r>
    </w:p>
    <w:p w:rsidR="00F367BF" w:rsidRDefault="00F367BF" w:rsidP="00F367BF">
      <w:pPr>
        <w:widowControl w:val="0"/>
        <w:autoSpaceDE w:val="0"/>
        <w:autoSpaceDN w:val="0"/>
        <w:adjustRightInd w:val="0"/>
        <w:spacing w:before="120" w:after="0" w:line="240" w:lineRule="auto"/>
        <w:ind w:firstLine="709"/>
        <w:jc w:val="both"/>
        <w:rPr>
          <w:rFonts w:ascii="Times New Roman" w:hAnsi="Times New Roman"/>
          <w:b/>
          <w:bCs/>
          <w:i/>
          <w:sz w:val="30"/>
          <w:szCs w:val="30"/>
        </w:rPr>
      </w:pPr>
      <w:r>
        <w:rPr>
          <w:rFonts w:ascii="Times New Roman" w:hAnsi="Times New Roman"/>
          <w:b/>
          <w:bCs/>
          <w:i/>
          <w:sz w:val="30"/>
          <w:szCs w:val="30"/>
        </w:rPr>
        <w:t>3.2 Агропромышленный комплекс</w:t>
      </w:r>
    </w:p>
    <w:p w:rsidR="00F367BF" w:rsidRDefault="00F367BF" w:rsidP="00F367BF">
      <w:pPr>
        <w:widowControl w:val="0"/>
        <w:autoSpaceDE w:val="0"/>
        <w:autoSpaceDN w:val="0"/>
        <w:adjustRightInd w:val="0"/>
        <w:spacing w:after="0" w:line="240" w:lineRule="auto"/>
        <w:ind w:firstLine="709"/>
        <w:jc w:val="both"/>
        <w:rPr>
          <w:rFonts w:ascii="Times New Roman" w:hAnsi="Times New Roman"/>
          <w:sz w:val="30"/>
          <w:szCs w:val="30"/>
        </w:rPr>
      </w:pPr>
    </w:p>
    <w:p w:rsidR="00F367BF" w:rsidRDefault="00F367BF" w:rsidP="00F367BF">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С опорой на новые, преимущественно отечественные научные технологии в Беларуси решена проблема продовольственной безопасности. Мы стали не только самодостаточной в этом отношении, но и экспортно ориентированной страной. Это достигнуто благодаря существенному обновлению материально-технической базы, переходу на современные технологии производства и применению новейших научно-технических разработок. </w:t>
      </w:r>
    </w:p>
    <w:p w:rsidR="00F367BF" w:rsidRDefault="00F367BF" w:rsidP="00F367BF">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Среди основных исследований и разработок в области агропромышленных технологий:</w:t>
      </w:r>
    </w:p>
    <w:p w:rsidR="00F367BF" w:rsidRDefault="00F367BF" w:rsidP="00F367BF">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создана и развивается </w:t>
      </w:r>
      <w:r>
        <w:rPr>
          <w:rFonts w:ascii="Times New Roman" w:hAnsi="Times New Roman"/>
          <w:b/>
          <w:sz w:val="30"/>
          <w:szCs w:val="30"/>
        </w:rPr>
        <w:t>голштинская порода молочного</w:t>
      </w:r>
      <w:r>
        <w:rPr>
          <w:rFonts w:ascii="Times New Roman" w:hAnsi="Times New Roman"/>
          <w:sz w:val="30"/>
          <w:szCs w:val="30"/>
        </w:rPr>
        <w:t xml:space="preserve"> </w:t>
      </w:r>
      <w:r>
        <w:rPr>
          <w:rFonts w:ascii="Times New Roman" w:hAnsi="Times New Roman"/>
          <w:b/>
          <w:sz w:val="30"/>
          <w:szCs w:val="30"/>
        </w:rPr>
        <w:t>скота отечественной селекции</w:t>
      </w:r>
      <w:r>
        <w:rPr>
          <w:rFonts w:ascii="Times New Roman" w:hAnsi="Times New Roman"/>
          <w:sz w:val="30"/>
          <w:szCs w:val="30"/>
        </w:rPr>
        <w:t>. Порода представлена шестью заводскими линиями. Коровы всех возрастов характеризуются высокими показателями удоя, содержания жира и белка в молоке по наивысшей лактации во все оцениваемые периоды. Порода апробирована в СПК «АК «Снов» и СПК «Остромечево»;</w:t>
      </w:r>
    </w:p>
    <w:p w:rsidR="00F367BF" w:rsidRDefault="00F367BF" w:rsidP="00F367BF">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разводится </w:t>
      </w:r>
      <w:r>
        <w:rPr>
          <w:rFonts w:ascii="Times New Roman" w:hAnsi="Times New Roman"/>
          <w:b/>
          <w:sz w:val="30"/>
          <w:szCs w:val="30"/>
        </w:rPr>
        <w:t>красный скот</w:t>
      </w:r>
      <w:r>
        <w:rPr>
          <w:rFonts w:ascii="Times New Roman" w:hAnsi="Times New Roman"/>
          <w:b/>
          <w:i/>
          <w:sz w:val="30"/>
          <w:szCs w:val="30"/>
        </w:rPr>
        <w:t xml:space="preserve"> </w:t>
      </w:r>
      <w:r>
        <w:rPr>
          <w:rFonts w:ascii="Times New Roman" w:hAnsi="Times New Roman"/>
          <w:b/>
          <w:sz w:val="30"/>
          <w:szCs w:val="30"/>
        </w:rPr>
        <w:t>датской породы</w:t>
      </w:r>
      <w:r>
        <w:rPr>
          <w:rFonts w:ascii="Times New Roman" w:hAnsi="Times New Roman"/>
          <w:sz w:val="30"/>
          <w:szCs w:val="30"/>
        </w:rPr>
        <w:t>. В государственное предприятие «Устье» НАН Беларуси завезено 1 200 чистопородных племенных нетелей красного молочного скота;</w:t>
      </w:r>
    </w:p>
    <w:p w:rsidR="00F367BF" w:rsidRDefault="00F367BF" w:rsidP="00F367BF">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выведены </w:t>
      </w:r>
      <w:r>
        <w:rPr>
          <w:rFonts w:ascii="Times New Roman" w:hAnsi="Times New Roman"/>
          <w:b/>
          <w:sz w:val="30"/>
          <w:szCs w:val="30"/>
        </w:rPr>
        <w:t>селекционные группы маточного поголовья мясного скота</w:t>
      </w:r>
      <w:r>
        <w:rPr>
          <w:rFonts w:ascii="Times New Roman" w:hAnsi="Times New Roman"/>
          <w:sz w:val="30"/>
          <w:szCs w:val="30"/>
        </w:rPr>
        <w:t xml:space="preserve"> и </w:t>
      </w:r>
      <w:r>
        <w:rPr>
          <w:rFonts w:ascii="Times New Roman" w:hAnsi="Times New Roman"/>
          <w:b/>
          <w:sz w:val="30"/>
          <w:szCs w:val="30"/>
        </w:rPr>
        <w:t>новые породные группы свиней</w:t>
      </w:r>
      <w:r>
        <w:rPr>
          <w:rFonts w:ascii="Times New Roman" w:hAnsi="Times New Roman"/>
          <w:sz w:val="30"/>
          <w:szCs w:val="30"/>
        </w:rPr>
        <w:t>;</w:t>
      </w:r>
    </w:p>
    <w:p w:rsidR="00F367BF" w:rsidRDefault="00F367BF" w:rsidP="00F367BF">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проводится </w:t>
      </w:r>
      <w:r>
        <w:rPr>
          <w:rFonts w:ascii="Times New Roman" w:hAnsi="Times New Roman"/>
          <w:b/>
          <w:sz w:val="30"/>
          <w:szCs w:val="30"/>
        </w:rPr>
        <w:t>селекционно-племенная работа в овцеводстве</w:t>
      </w:r>
      <w:r>
        <w:rPr>
          <w:rFonts w:ascii="Times New Roman" w:hAnsi="Times New Roman"/>
          <w:sz w:val="30"/>
          <w:szCs w:val="30"/>
        </w:rPr>
        <w:t xml:space="preserve"> по разведению овец тонкорунного и полутонкорунного направления; </w:t>
      </w:r>
    </w:p>
    <w:p w:rsidR="00F367BF" w:rsidRDefault="00F367BF" w:rsidP="00F367BF">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реализуется комплекс мероприятий по </w:t>
      </w:r>
      <w:r>
        <w:rPr>
          <w:rFonts w:ascii="Times New Roman" w:hAnsi="Times New Roman"/>
          <w:b/>
          <w:sz w:val="30"/>
          <w:szCs w:val="30"/>
        </w:rPr>
        <w:t>повышению плодородия</w:t>
      </w:r>
      <w:r>
        <w:rPr>
          <w:rFonts w:ascii="Times New Roman" w:hAnsi="Times New Roman"/>
          <w:sz w:val="30"/>
          <w:szCs w:val="30"/>
        </w:rPr>
        <w:t xml:space="preserve"> и защите от деградации </w:t>
      </w:r>
      <w:r>
        <w:rPr>
          <w:rFonts w:ascii="Times New Roman" w:hAnsi="Times New Roman"/>
          <w:b/>
          <w:sz w:val="30"/>
          <w:szCs w:val="30"/>
        </w:rPr>
        <w:t>почв</w:t>
      </w:r>
      <w:r>
        <w:rPr>
          <w:rFonts w:ascii="Times New Roman" w:hAnsi="Times New Roman"/>
          <w:sz w:val="30"/>
          <w:szCs w:val="30"/>
        </w:rPr>
        <w:t>;</w:t>
      </w:r>
    </w:p>
    <w:p w:rsidR="00F367BF" w:rsidRDefault="00F367BF" w:rsidP="00F367BF">
      <w:pPr>
        <w:widowControl w:val="0"/>
        <w:autoSpaceDE w:val="0"/>
        <w:autoSpaceDN w:val="0"/>
        <w:adjustRightInd w:val="0"/>
        <w:spacing w:after="0" w:line="240" w:lineRule="auto"/>
        <w:ind w:firstLine="709"/>
        <w:jc w:val="both"/>
        <w:rPr>
          <w:rFonts w:ascii="Times New Roman" w:hAnsi="Times New Roman"/>
          <w:i/>
          <w:spacing w:val="-12"/>
          <w:sz w:val="28"/>
          <w:szCs w:val="28"/>
        </w:rPr>
      </w:pPr>
      <w:r>
        <w:rPr>
          <w:rFonts w:ascii="Times New Roman" w:hAnsi="Times New Roman"/>
          <w:sz w:val="30"/>
          <w:szCs w:val="30"/>
        </w:rPr>
        <w:t xml:space="preserve">создан ряд </w:t>
      </w:r>
      <w:r>
        <w:rPr>
          <w:rFonts w:ascii="Times New Roman" w:hAnsi="Times New Roman"/>
          <w:b/>
          <w:sz w:val="30"/>
          <w:szCs w:val="30"/>
        </w:rPr>
        <w:t>новых сортов и гибридов</w:t>
      </w:r>
      <w:r>
        <w:rPr>
          <w:rFonts w:ascii="Times New Roman" w:hAnsi="Times New Roman"/>
          <w:sz w:val="30"/>
          <w:szCs w:val="30"/>
        </w:rPr>
        <w:t xml:space="preserve"> </w:t>
      </w:r>
      <w:r>
        <w:rPr>
          <w:rFonts w:ascii="Times New Roman" w:hAnsi="Times New Roman"/>
          <w:b/>
          <w:sz w:val="30"/>
          <w:szCs w:val="30"/>
        </w:rPr>
        <w:t>сельскохозяйственных культур</w:t>
      </w:r>
      <w:r>
        <w:rPr>
          <w:rFonts w:ascii="Times New Roman" w:hAnsi="Times New Roman"/>
          <w:sz w:val="30"/>
          <w:szCs w:val="30"/>
        </w:rPr>
        <w:t>, в том числе сорта льна масличного. Организовано производство оригинальных семян льна-долгунца и льна масличного.</w:t>
      </w:r>
    </w:p>
    <w:p w:rsidR="00F367BF" w:rsidRDefault="00F367BF" w:rsidP="00F367BF">
      <w:pPr>
        <w:pStyle w:val="a4"/>
        <w:spacing w:before="120" w:after="0" w:line="240" w:lineRule="auto"/>
        <w:ind w:left="0" w:right="-1" w:firstLine="851"/>
        <w:jc w:val="both"/>
        <w:rPr>
          <w:rFonts w:eastAsia="Times New Roman"/>
          <w:b/>
          <w:i/>
          <w:sz w:val="28"/>
          <w:szCs w:val="30"/>
          <w:lang w:eastAsia="ru-RU"/>
        </w:rPr>
      </w:pPr>
      <w:r>
        <w:rPr>
          <w:rFonts w:eastAsia="Times New Roman"/>
          <w:b/>
          <w:i/>
          <w:sz w:val="28"/>
          <w:szCs w:val="30"/>
          <w:lang w:eastAsia="ru-RU"/>
        </w:rPr>
        <w:t>3.3 Машиностроение и электроника</w:t>
      </w:r>
    </w:p>
    <w:p w:rsidR="00F367BF" w:rsidRDefault="00F367BF" w:rsidP="00F367BF">
      <w:pPr>
        <w:pStyle w:val="a4"/>
        <w:spacing w:after="0" w:line="230" w:lineRule="auto"/>
        <w:ind w:left="0" w:right="-1" w:firstLine="851"/>
        <w:jc w:val="both"/>
        <w:rPr>
          <w:rFonts w:eastAsia="Times New Roman"/>
          <w:sz w:val="28"/>
          <w:szCs w:val="30"/>
          <w:lang w:eastAsia="ru-RU"/>
        </w:rPr>
      </w:pPr>
    </w:p>
    <w:p w:rsidR="00F367BF" w:rsidRDefault="00F367BF" w:rsidP="00F367BF">
      <w:pPr>
        <w:pStyle w:val="a4"/>
        <w:spacing w:after="0" w:line="230" w:lineRule="auto"/>
        <w:ind w:left="0" w:right="-1" w:firstLine="851"/>
        <w:jc w:val="both"/>
        <w:rPr>
          <w:rFonts w:eastAsia="Times New Roman"/>
          <w:sz w:val="28"/>
          <w:szCs w:val="30"/>
          <w:lang w:eastAsia="ru-RU"/>
        </w:rPr>
      </w:pPr>
      <w:r>
        <w:rPr>
          <w:rFonts w:eastAsia="Times New Roman"/>
          <w:sz w:val="28"/>
          <w:szCs w:val="30"/>
          <w:lang w:eastAsia="ru-RU"/>
        </w:rPr>
        <w:t>В Беларуси продолжаются комплексные работы по созданию</w:t>
      </w:r>
      <w:r>
        <w:rPr>
          <w:rFonts w:eastAsia="Times New Roman"/>
          <w:b/>
          <w:sz w:val="28"/>
          <w:szCs w:val="30"/>
          <w:lang w:eastAsia="ru-RU"/>
        </w:rPr>
        <w:t xml:space="preserve"> электрических и беспилотных транспортных средств </w:t>
      </w:r>
      <w:r>
        <w:rPr>
          <w:rFonts w:eastAsia="Times New Roman"/>
          <w:sz w:val="28"/>
          <w:szCs w:val="30"/>
          <w:lang w:eastAsia="ru-RU"/>
        </w:rPr>
        <w:t>на основе внедрения современных разработок в области микроэлектроники, приборостроения и информационных технологий. Среди них по итогам 2021–2022 гг.:</w:t>
      </w:r>
    </w:p>
    <w:p w:rsidR="00F367BF" w:rsidRDefault="00F367BF" w:rsidP="00F367BF">
      <w:pPr>
        <w:pStyle w:val="a4"/>
        <w:spacing w:after="0" w:line="230" w:lineRule="auto"/>
        <w:ind w:left="0" w:right="-1" w:firstLine="851"/>
        <w:jc w:val="both"/>
        <w:rPr>
          <w:rFonts w:eastAsia="Times New Roman"/>
          <w:bCs/>
          <w:sz w:val="28"/>
          <w:szCs w:val="30"/>
          <w:lang w:eastAsia="ru-RU"/>
        </w:rPr>
      </w:pPr>
      <w:r>
        <w:rPr>
          <w:rFonts w:eastAsia="Times New Roman"/>
          <w:b/>
          <w:bCs/>
          <w:sz w:val="28"/>
          <w:szCs w:val="30"/>
          <w:lang w:eastAsia="ru-RU"/>
        </w:rPr>
        <w:t>образцы карьерных самосвалов</w:t>
      </w:r>
      <w:r>
        <w:rPr>
          <w:rFonts w:eastAsia="Times New Roman"/>
          <w:bCs/>
          <w:sz w:val="28"/>
          <w:szCs w:val="30"/>
          <w:lang w:eastAsia="ru-RU"/>
        </w:rPr>
        <w:t xml:space="preserve"> грузоподъемностью 90 т на аккумуляторных батареях и 220 т дизель-троллейвозного типа </w:t>
      </w:r>
      <w:r>
        <w:rPr>
          <w:rFonts w:eastAsia="Times New Roman"/>
          <w:bCs/>
          <w:i/>
          <w:sz w:val="28"/>
          <w:szCs w:val="28"/>
          <w:lang w:eastAsia="ru-RU"/>
        </w:rPr>
        <w:t>(ОАО «БЕЛАЗ» – управляющая компания холдинга «БЕЛАЗ-ХОЛДИНГ»)</w:t>
      </w:r>
      <w:r>
        <w:rPr>
          <w:rFonts w:eastAsia="Times New Roman"/>
          <w:bCs/>
          <w:sz w:val="28"/>
          <w:szCs w:val="30"/>
          <w:lang w:eastAsia="ru-RU"/>
        </w:rPr>
        <w:t>;</w:t>
      </w:r>
    </w:p>
    <w:p w:rsidR="00F367BF" w:rsidRDefault="00F367BF" w:rsidP="00F367BF">
      <w:pPr>
        <w:pStyle w:val="a4"/>
        <w:spacing w:after="0" w:line="230" w:lineRule="auto"/>
        <w:ind w:left="0" w:right="-1" w:firstLine="851"/>
        <w:jc w:val="both"/>
        <w:rPr>
          <w:rFonts w:eastAsia="Times New Roman"/>
          <w:bCs/>
          <w:sz w:val="28"/>
          <w:szCs w:val="30"/>
          <w:lang w:eastAsia="ru-RU"/>
        </w:rPr>
      </w:pPr>
      <w:r>
        <w:rPr>
          <w:rFonts w:eastAsia="Times New Roman"/>
          <w:bCs/>
          <w:sz w:val="28"/>
          <w:szCs w:val="30"/>
          <w:lang w:eastAsia="ru-RU"/>
        </w:rPr>
        <w:lastRenderedPageBreak/>
        <w:t>130-тонный</w:t>
      </w:r>
      <w:r>
        <w:rPr>
          <w:rFonts w:eastAsia="Times New Roman"/>
          <w:b/>
          <w:bCs/>
          <w:sz w:val="28"/>
          <w:szCs w:val="30"/>
          <w:lang w:eastAsia="ru-RU"/>
        </w:rPr>
        <w:t xml:space="preserve"> гибридный самосвал с инновационной схемой работы</w:t>
      </w:r>
      <w:r>
        <w:rPr>
          <w:rFonts w:eastAsia="Times New Roman"/>
          <w:bCs/>
          <w:sz w:val="28"/>
          <w:szCs w:val="30"/>
          <w:lang w:eastAsia="ru-RU"/>
        </w:rPr>
        <w:t xml:space="preserve">, сочетающий дизельный двигатель малой мощности с аккумуляторными батареями и системой рекуперации энергии. Большинство комплектующих этой машины основано на белорусских и российских компонентах </w:t>
      </w:r>
      <w:r>
        <w:rPr>
          <w:rFonts w:eastAsia="Times New Roman"/>
          <w:bCs/>
          <w:i/>
          <w:sz w:val="28"/>
          <w:szCs w:val="28"/>
          <w:lang w:eastAsia="ru-RU"/>
        </w:rPr>
        <w:t>(ОАО «БЕЛАЗ»)</w:t>
      </w:r>
      <w:r>
        <w:rPr>
          <w:rFonts w:eastAsia="Times New Roman"/>
          <w:bCs/>
          <w:sz w:val="28"/>
          <w:szCs w:val="30"/>
          <w:lang w:eastAsia="ru-RU"/>
        </w:rPr>
        <w:t>;</w:t>
      </w:r>
    </w:p>
    <w:p w:rsidR="00F367BF" w:rsidRDefault="00F367BF" w:rsidP="00F367BF">
      <w:pPr>
        <w:pStyle w:val="a4"/>
        <w:spacing w:after="0" w:line="230" w:lineRule="auto"/>
        <w:ind w:left="0" w:right="-1" w:firstLine="851"/>
        <w:jc w:val="both"/>
        <w:rPr>
          <w:rFonts w:eastAsia="Times New Roman"/>
          <w:bCs/>
          <w:sz w:val="28"/>
          <w:szCs w:val="30"/>
          <w:lang w:eastAsia="ru-RU"/>
        </w:rPr>
      </w:pPr>
      <w:r>
        <w:rPr>
          <w:rFonts w:eastAsia="Times New Roman"/>
          <w:b/>
          <w:bCs/>
          <w:sz w:val="28"/>
          <w:szCs w:val="30"/>
          <w:lang w:eastAsia="ru-RU"/>
        </w:rPr>
        <w:t>экспериментальный образец</w:t>
      </w:r>
      <w:r>
        <w:rPr>
          <w:rFonts w:eastAsia="Times New Roman"/>
          <w:bCs/>
          <w:sz w:val="28"/>
          <w:szCs w:val="30"/>
          <w:lang w:eastAsia="ru-RU"/>
        </w:rPr>
        <w:t xml:space="preserve"> </w:t>
      </w:r>
      <w:r>
        <w:rPr>
          <w:rFonts w:eastAsia="Times New Roman"/>
          <w:b/>
          <w:bCs/>
          <w:sz w:val="28"/>
          <w:szCs w:val="30"/>
          <w:lang w:eastAsia="ru-RU"/>
        </w:rPr>
        <w:t>грузового электромобиля</w:t>
      </w:r>
      <w:r>
        <w:rPr>
          <w:rFonts w:eastAsia="Times New Roman"/>
          <w:bCs/>
          <w:sz w:val="28"/>
          <w:szCs w:val="30"/>
          <w:lang w:eastAsia="ru-RU"/>
        </w:rPr>
        <w:t xml:space="preserve"> </w:t>
      </w:r>
      <w:r>
        <w:rPr>
          <w:rFonts w:eastAsia="Times New Roman"/>
          <w:b/>
          <w:bCs/>
          <w:sz w:val="28"/>
          <w:szCs w:val="30"/>
          <w:lang w:eastAsia="ru-RU"/>
        </w:rPr>
        <w:t>грузоподъемностью до 4 т</w:t>
      </w:r>
      <w:r>
        <w:rPr>
          <w:rFonts w:eastAsia="Times New Roman"/>
          <w:bCs/>
          <w:sz w:val="28"/>
          <w:szCs w:val="30"/>
          <w:lang w:eastAsia="ru-RU"/>
        </w:rPr>
        <w:t xml:space="preserve"> </w:t>
      </w:r>
      <w:r>
        <w:rPr>
          <w:rFonts w:eastAsia="Times New Roman"/>
          <w:bCs/>
          <w:i/>
          <w:sz w:val="28"/>
          <w:szCs w:val="28"/>
          <w:lang w:eastAsia="ru-RU"/>
        </w:rPr>
        <w:t>(ОАО «МАЗ» – управляющая компания холдинга «БЕЛАВТОМАЗ»)</w:t>
      </w:r>
      <w:r>
        <w:rPr>
          <w:rFonts w:eastAsia="Times New Roman"/>
          <w:bCs/>
          <w:sz w:val="28"/>
          <w:szCs w:val="30"/>
          <w:lang w:eastAsia="ru-RU"/>
        </w:rPr>
        <w:t>;</w:t>
      </w:r>
    </w:p>
    <w:p w:rsidR="00F367BF" w:rsidRDefault="00F367BF" w:rsidP="00F367BF">
      <w:pPr>
        <w:pStyle w:val="a4"/>
        <w:spacing w:after="0" w:line="230" w:lineRule="auto"/>
        <w:ind w:left="0" w:right="-1" w:firstLine="851"/>
        <w:jc w:val="both"/>
        <w:rPr>
          <w:rFonts w:eastAsia="Times New Roman"/>
          <w:bCs/>
          <w:sz w:val="28"/>
          <w:szCs w:val="30"/>
          <w:lang w:eastAsia="ru-RU"/>
        </w:rPr>
      </w:pPr>
      <w:r>
        <w:rPr>
          <w:rFonts w:eastAsia="Times New Roman"/>
          <w:bCs/>
          <w:spacing w:val="-4"/>
          <w:sz w:val="28"/>
          <w:szCs w:val="30"/>
          <w:lang w:eastAsia="ru-RU"/>
        </w:rPr>
        <w:t xml:space="preserve">опытный образец </w:t>
      </w:r>
      <w:r>
        <w:rPr>
          <w:rFonts w:eastAsia="Times New Roman"/>
          <w:b/>
          <w:bCs/>
          <w:spacing w:val="-4"/>
          <w:sz w:val="28"/>
          <w:szCs w:val="30"/>
          <w:lang w:eastAsia="ru-RU"/>
        </w:rPr>
        <w:t>грузового электромобиля</w:t>
      </w:r>
      <w:r>
        <w:rPr>
          <w:rFonts w:eastAsia="Times New Roman"/>
          <w:bCs/>
          <w:spacing w:val="-4"/>
          <w:sz w:val="28"/>
          <w:szCs w:val="30"/>
          <w:lang w:eastAsia="ru-RU"/>
        </w:rPr>
        <w:t xml:space="preserve"> </w:t>
      </w:r>
      <w:r>
        <w:rPr>
          <w:rFonts w:eastAsia="Times New Roman"/>
          <w:b/>
          <w:bCs/>
          <w:spacing w:val="-4"/>
          <w:sz w:val="28"/>
          <w:szCs w:val="30"/>
          <w:lang w:eastAsia="ru-RU"/>
        </w:rPr>
        <w:t>грузоподъемностью 10 т</w:t>
      </w:r>
      <w:r>
        <w:rPr>
          <w:rFonts w:eastAsia="Times New Roman"/>
          <w:bCs/>
          <w:sz w:val="28"/>
          <w:szCs w:val="30"/>
          <w:lang w:eastAsia="ru-RU"/>
        </w:rPr>
        <w:t xml:space="preserve"> с подготовкой под установку системы беспилотного управления </w:t>
      </w:r>
      <w:r>
        <w:rPr>
          <w:rFonts w:eastAsia="Times New Roman"/>
          <w:bCs/>
          <w:i/>
          <w:sz w:val="28"/>
          <w:szCs w:val="28"/>
          <w:lang w:eastAsia="ru-RU"/>
        </w:rPr>
        <w:t>(ОАО «Управляющая компания холдинга «Белкоммунмаш» с участием НАН Беларуси)</w:t>
      </w:r>
      <w:r>
        <w:rPr>
          <w:rFonts w:eastAsia="Times New Roman"/>
          <w:bCs/>
          <w:sz w:val="28"/>
          <w:szCs w:val="30"/>
          <w:lang w:eastAsia="ru-RU"/>
        </w:rPr>
        <w:t>;</w:t>
      </w:r>
    </w:p>
    <w:p w:rsidR="00F367BF" w:rsidRDefault="00F367BF" w:rsidP="00F367BF">
      <w:pPr>
        <w:pStyle w:val="a4"/>
        <w:spacing w:after="0" w:line="230" w:lineRule="auto"/>
        <w:ind w:left="0" w:right="-1" w:firstLine="851"/>
        <w:jc w:val="both"/>
        <w:rPr>
          <w:rFonts w:eastAsia="Times New Roman"/>
          <w:bCs/>
          <w:sz w:val="28"/>
          <w:szCs w:val="30"/>
          <w:lang w:eastAsia="ru-RU"/>
        </w:rPr>
      </w:pPr>
      <w:r>
        <w:rPr>
          <w:rFonts w:eastAsia="Times New Roman"/>
          <w:b/>
          <w:bCs/>
          <w:sz w:val="28"/>
          <w:szCs w:val="30"/>
          <w:lang w:eastAsia="ru-RU"/>
        </w:rPr>
        <w:t xml:space="preserve">зерноуборочный комбайн с роторной схемой обмолота и сепарации </w:t>
      </w:r>
      <w:r>
        <w:rPr>
          <w:rFonts w:eastAsia="Times New Roman"/>
          <w:bCs/>
          <w:i/>
          <w:sz w:val="28"/>
          <w:szCs w:val="28"/>
          <w:lang w:eastAsia="ru-RU"/>
        </w:rPr>
        <w:t>(разработчик – ОАО «Гомсельмаш»)</w:t>
      </w:r>
      <w:r>
        <w:rPr>
          <w:rFonts w:eastAsia="Times New Roman"/>
          <w:bCs/>
          <w:sz w:val="28"/>
          <w:szCs w:val="30"/>
          <w:lang w:eastAsia="ru-RU"/>
        </w:rPr>
        <w:t>. Техника полностью подготовлена к серийному производству в 2023 году;</w:t>
      </w:r>
    </w:p>
    <w:p w:rsidR="00F367BF" w:rsidRDefault="00F367BF" w:rsidP="00F367BF">
      <w:pPr>
        <w:pStyle w:val="a4"/>
        <w:spacing w:after="0" w:line="230" w:lineRule="auto"/>
        <w:ind w:left="0" w:right="-1" w:firstLine="851"/>
        <w:jc w:val="both"/>
        <w:rPr>
          <w:rFonts w:eastAsia="Times New Roman"/>
          <w:bCs/>
          <w:sz w:val="28"/>
          <w:szCs w:val="30"/>
          <w:lang w:eastAsia="ru-RU"/>
        </w:rPr>
      </w:pPr>
      <w:r>
        <w:rPr>
          <w:rFonts w:eastAsia="Times New Roman"/>
          <w:bCs/>
          <w:sz w:val="28"/>
          <w:szCs w:val="30"/>
          <w:lang w:eastAsia="ru-RU"/>
        </w:rPr>
        <w:t xml:space="preserve">городские </w:t>
      </w:r>
      <w:r>
        <w:rPr>
          <w:rFonts w:eastAsia="Times New Roman"/>
          <w:b/>
          <w:bCs/>
          <w:sz w:val="28"/>
          <w:szCs w:val="30"/>
          <w:lang w:eastAsia="ru-RU"/>
        </w:rPr>
        <w:t>низкопольные автобусы третьего поколения</w:t>
      </w:r>
      <w:r>
        <w:rPr>
          <w:rFonts w:eastAsia="Times New Roman"/>
          <w:bCs/>
          <w:sz w:val="28"/>
          <w:szCs w:val="30"/>
          <w:lang w:eastAsia="ru-RU"/>
        </w:rPr>
        <w:t xml:space="preserve"> и </w:t>
      </w:r>
      <w:r>
        <w:rPr>
          <w:rFonts w:eastAsia="Times New Roman"/>
          <w:b/>
          <w:bCs/>
          <w:sz w:val="28"/>
          <w:szCs w:val="30"/>
          <w:lang w:eastAsia="ru-RU"/>
        </w:rPr>
        <w:t>электробусы</w:t>
      </w:r>
      <w:r>
        <w:rPr>
          <w:rFonts w:eastAsia="Times New Roman"/>
          <w:bCs/>
          <w:sz w:val="28"/>
          <w:szCs w:val="30"/>
          <w:lang w:eastAsia="ru-RU"/>
        </w:rPr>
        <w:t xml:space="preserve"> на их базе </w:t>
      </w:r>
      <w:r>
        <w:rPr>
          <w:rFonts w:eastAsia="Times New Roman"/>
          <w:bCs/>
          <w:i/>
          <w:sz w:val="28"/>
          <w:szCs w:val="28"/>
          <w:lang w:eastAsia="ru-RU"/>
        </w:rPr>
        <w:t>(ОАО «МАЗ» – управляющая компания холдинга «БЕЛАВТОМАЗ»)</w:t>
      </w:r>
      <w:r>
        <w:rPr>
          <w:rFonts w:eastAsia="Times New Roman"/>
          <w:bCs/>
          <w:sz w:val="28"/>
          <w:szCs w:val="30"/>
          <w:lang w:eastAsia="ru-RU"/>
        </w:rPr>
        <w:t>.</w:t>
      </w:r>
    </w:p>
    <w:p w:rsidR="00F367BF" w:rsidRDefault="00F367BF" w:rsidP="00F367BF">
      <w:pPr>
        <w:spacing w:after="0" w:line="230" w:lineRule="auto"/>
        <w:ind w:firstLine="709"/>
        <w:jc w:val="both"/>
        <w:rPr>
          <w:rFonts w:ascii="Times New Roman" w:hAnsi="Times New Roman"/>
          <w:sz w:val="30"/>
          <w:szCs w:val="30"/>
        </w:rPr>
      </w:pPr>
      <w:r>
        <w:rPr>
          <w:rFonts w:ascii="Times New Roman" w:hAnsi="Times New Roman"/>
          <w:sz w:val="30"/>
          <w:szCs w:val="30"/>
        </w:rPr>
        <w:t xml:space="preserve">За последние 4 года в Беларуси освоено серийное производство </w:t>
      </w:r>
      <w:r>
        <w:rPr>
          <w:rFonts w:ascii="Times New Roman" w:hAnsi="Times New Roman"/>
          <w:sz w:val="30"/>
          <w:szCs w:val="30"/>
        </w:rPr>
        <w:br/>
        <w:t xml:space="preserve">5 моделей </w:t>
      </w:r>
      <w:r>
        <w:rPr>
          <w:rFonts w:ascii="Times New Roman" w:hAnsi="Times New Roman"/>
          <w:b/>
          <w:sz w:val="30"/>
          <w:szCs w:val="30"/>
        </w:rPr>
        <w:t>легковых автомобилей</w:t>
      </w:r>
      <w:r>
        <w:rPr>
          <w:rFonts w:ascii="Times New Roman" w:hAnsi="Times New Roman"/>
          <w:sz w:val="30"/>
          <w:szCs w:val="30"/>
        </w:rPr>
        <w:t xml:space="preserve"> – </w:t>
      </w:r>
      <w:r>
        <w:rPr>
          <w:rFonts w:ascii="Times New Roman" w:hAnsi="Times New Roman"/>
          <w:sz w:val="30"/>
          <w:szCs w:val="30"/>
          <w:lang w:val="en-US"/>
        </w:rPr>
        <w:t>Geely Emgrand</w:t>
      </w:r>
      <w:r>
        <w:rPr>
          <w:rFonts w:ascii="Times New Roman" w:hAnsi="Times New Roman"/>
          <w:sz w:val="30"/>
          <w:szCs w:val="30"/>
        </w:rPr>
        <w:t xml:space="preserve">, </w:t>
      </w:r>
      <w:r>
        <w:rPr>
          <w:rFonts w:ascii="Times New Roman" w:hAnsi="Times New Roman"/>
          <w:sz w:val="30"/>
          <w:szCs w:val="30"/>
          <w:lang w:val="en-US"/>
        </w:rPr>
        <w:t>Geely ATLAS</w:t>
      </w:r>
      <w:r>
        <w:rPr>
          <w:rFonts w:ascii="Times New Roman" w:hAnsi="Times New Roman"/>
          <w:sz w:val="30"/>
          <w:szCs w:val="30"/>
        </w:rPr>
        <w:t xml:space="preserve">, </w:t>
      </w:r>
      <w:r>
        <w:rPr>
          <w:rFonts w:ascii="Times New Roman" w:hAnsi="Times New Roman"/>
          <w:sz w:val="30"/>
          <w:szCs w:val="30"/>
          <w:lang w:val="en-US"/>
        </w:rPr>
        <w:t>Geely ATLAS PRO</w:t>
      </w:r>
      <w:r>
        <w:rPr>
          <w:rFonts w:ascii="Times New Roman" w:hAnsi="Times New Roman"/>
          <w:sz w:val="30"/>
          <w:szCs w:val="30"/>
        </w:rPr>
        <w:t xml:space="preserve">, </w:t>
      </w:r>
      <w:r>
        <w:rPr>
          <w:rFonts w:ascii="Times New Roman" w:hAnsi="Times New Roman"/>
          <w:sz w:val="30"/>
          <w:szCs w:val="30"/>
          <w:lang w:val="en-US"/>
        </w:rPr>
        <w:t>Geely TUGELLA</w:t>
      </w:r>
      <w:r>
        <w:rPr>
          <w:rFonts w:ascii="Times New Roman" w:hAnsi="Times New Roman"/>
          <w:sz w:val="30"/>
          <w:szCs w:val="30"/>
        </w:rPr>
        <w:t xml:space="preserve">, </w:t>
      </w:r>
      <w:r>
        <w:rPr>
          <w:rFonts w:ascii="Times New Roman" w:hAnsi="Times New Roman"/>
          <w:sz w:val="30"/>
          <w:szCs w:val="30"/>
          <w:lang w:val="en-US"/>
        </w:rPr>
        <w:t>Geely COOLRAY</w:t>
      </w:r>
      <w:r>
        <w:rPr>
          <w:rFonts w:ascii="Times New Roman" w:hAnsi="Times New Roman"/>
          <w:sz w:val="30"/>
          <w:szCs w:val="30"/>
        </w:rPr>
        <w:t>. По отдельным моделям локализация производства достигает 60%.</w:t>
      </w:r>
    </w:p>
    <w:p w:rsidR="00F367BF" w:rsidRDefault="00F367BF" w:rsidP="00F367BF">
      <w:pPr>
        <w:tabs>
          <w:tab w:val="left" w:pos="1530"/>
        </w:tabs>
        <w:spacing w:after="0" w:line="230" w:lineRule="auto"/>
        <w:ind w:firstLine="709"/>
        <w:jc w:val="both"/>
        <w:textAlignment w:val="baseline"/>
        <w:rPr>
          <w:rFonts w:ascii="Times New Roman" w:hAnsi="Times New Roman"/>
          <w:sz w:val="30"/>
          <w:szCs w:val="30"/>
        </w:rPr>
      </w:pPr>
      <w:r>
        <w:rPr>
          <w:rFonts w:ascii="Times New Roman" w:hAnsi="Times New Roman"/>
          <w:sz w:val="30"/>
          <w:szCs w:val="30"/>
        </w:rPr>
        <w:t xml:space="preserve">Налажен </w:t>
      </w:r>
      <w:r>
        <w:rPr>
          <w:rFonts w:ascii="Times New Roman" w:hAnsi="Times New Roman"/>
          <w:b/>
          <w:sz w:val="30"/>
          <w:szCs w:val="30"/>
        </w:rPr>
        <w:t>выпуск карьерного самосвала грузоподъемностью    450 т</w:t>
      </w:r>
      <w:r>
        <w:rPr>
          <w:rFonts w:ascii="Times New Roman" w:hAnsi="Times New Roman"/>
          <w:sz w:val="30"/>
          <w:szCs w:val="30"/>
        </w:rPr>
        <w:t xml:space="preserve"> с электромеханической трансмиссией, колесной формулой 4×4, двумя дизельными двигателями суммарной мощностью 3 430 кВт, позволяющими преодолевать продольные затяжные уклоны дорог до 12% и кратковременные уклоны до 18%. Максимальная скорость –            64 км/ч. Производительность нового самосвала на 25% выше существующих карьерных самосвалов наивысшей грузоподъемности.</w:t>
      </w:r>
    </w:p>
    <w:p w:rsidR="00F367BF" w:rsidRDefault="00F367BF" w:rsidP="00F367BF">
      <w:pPr>
        <w:spacing w:after="0" w:line="230" w:lineRule="auto"/>
        <w:ind w:firstLine="709"/>
        <w:jc w:val="both"/>
        <w:rPr>
          <w:rFonts w:ascii="Times New Roman" w:hAnsi="Times New Roman"/>
          <w:color w:val="000000"/>
          <w:sz w:val="30"/>
          <w:szCs w:val="30"/>
          <w:shd w:val="clear" w:color="auto" w:fill="FFFFFF"/>
        </w:rPr>
      </w:pPr>
      <w:r>
        <w:rPr>
          <w:rFonts w:ascii="Times New Roman" w:hAnsi="Times New Roman"/>
          <w:color w:val="000000"/>
          <w:sz w:val="30"/>
          <w:szCs w:val="30"/>
          <w:shd w:val="clear" w:color="auto" w:fill="FFFFFF"/>
        </w:rPr>
        <w:t xml:space="preserve">В декабре 2022 г. холдинг «Горизонт» начал массовый выпуск и продажу </w:t>
      </w:r>
      <w:r>
        <w:rPr>
          <w:rFonts w:ascii="Times New Roman" w:hAnsi="Times New Roman"/>
          <w:b/>
          <w:color w:val="000000"/>
          <w:sz w:val="30"/>
          <w:szCs w:val="30"/>
          <w:shd w:val="clear" w:color="auto" w:fill="FFFFFF"/>
        </w:rPr>
        <w:t>отечественных ноутбуков</w:t>
      </w:r>
      <w:r>
        <w:rPr>
          <w:rFonts w:ascii="Times New Roman" w:hAnsi="Times New Roman"/>
          <w:color w:val="000000"/>
          <w:sz w:val="30"/>
          <w:szCs w:val="30"/>
          <w:shd w:val="clear" w:color="auto" w:fill="FFFFFF"/>
        </w:rPr>
        <w:t>. Новый белорусский ноутбук вышел на рынок в модели H-book MAK4. Производители характеризуют его как современный компьютер, который по своему качеству и производительности сравним с именитыми брендами. Аппаратная основа H-book MAK4 разработана на процессорах Intel Core 11</w:t>
      </w:r>
      <w:r>
        <w:rPr>
          <w:rFonts w:ascii="Times New Roman" w:hAnsi="Times New Roman"/>
          <w:color w:val="000000"/>
          <w:sz w:val="30"/>
          <w:szCs w:val="30"/>
          <w:shd w:val="clear" w:color="auto" w:fill="FFFFFF"/>
        </w:rPr>
        <w:noBreakHyphen/>
        <w:t>го поколения,</w:t>
      </w:r>
      <w:r>
        <w:t xml:space="preserve"> </w:t>
      </w:r>
      <w:r>
        <w:rPr>
          <w:rFonts w:ascii="Times New Roman" w:hAnsi="Times New Roman"/>
          <w:color w:val="000000"/>
          <w:sz w:val="30"/>
          <w:szCs w:val="30"/>
          <w:shd w:val="clear" w:color="auto" w:fill="FFFFFF"/>
        </w:rPr>
        <w:t>обеспечивающих показатели бесперебойной работы и высокой производительности как в условиях офисной и домашней работы, так и при выполнении задач высокой системной нагрузки, сохраняя при этом исключительную автономность.</w:t>
      </w:r>
    </w:p>
    <w:p w:rsidR="00F367BF" w:rsidRDefault="00F367BF" w:rsidP="00F367BF">
      <w:pPr>
        <w:spacing w:before="120" w:after="0" w:line="280" w:lineRule="exact"/>
        <w:jc w:val="both"/>
        <w:rPr>
          <w:rFonts w:ascii="Times New Roman" w:hAnsi="Times New Roman"/>
          <w:b/>
          <w:i/>
          <w:color w:val="000000"/>
          <w:sz w:val="28"/>
          <w:szCs w:val="28"/>
          <w:shd w:val="clear" w:color="auto" w:fill="FFFFFF"/>
        </w:rPr>
      </w:pPr>
      <w:r>
        <w:rPr>
          <w:rFonts w:ascii="Times New Roman" w:hAnsi="Times New Roman"/>
          <w:b/>
          <w:i/>
          <w:color w:val="000000"/>
          <w:sz w:val="28"/>
          <w:szCs w:val="28"/>
          <w:shd w:val="clear" w:color="auto" w:fill="FFFFFF"/>
        </w:rPr>
        <w:t>Справочно:</w:t>
      </w:r>
    </w:p>
    <w:p w:rsidR="00F367BF" w:rsidRDefault="00F367BF" w:rsidP="00F367BF">
      <w:pPr>
        <w:spacing w:after="120" w:line="294" w:lineRule="exact"/>
        <w:ind w:left="709" w:firstLine="709"/>
        <w:jc w:val="both"/>
        <w:rPr>
          <w:rFonts w:ascii="Times New Roman" w:hAnsi="Times New Roman"/>
          <w:spacing w:val="-4"/>
          <w:sz w:val="30"/>
          <w:szCs w:val="30"/>
        </w:rPr>
      </w:pPr>
      <w:r>
        <w:rPr>
          <w:rFonts w:ascii="Times New Roman" w:hAnsi="Times New Roman"/>
          <w:i/>
          <w:color w:val="000000"/>
          <w:sz w:val="28"/>
          <w:szCs w:val="28"/>
          <w:shd w:val="clear" w:color="auto" w:fill="FFFFFF"/>
        </w:rPr>
        <w:t>Характеристики: процессор Tiger-lake-U Core-i3 1115G4, два ядра процессора, 8 Гигабайт оперативной памяти, диагональ экрана –</w:t>
      </w:r>
      <w:r>
        <w:rPr>
          <w:rFonts w:ascii="Times New Roman" w:hAnsi="Times New Roman"/>
          <w:i/>
          <w:color w:val="000000"/>
          <w:sz w:val="28"/>
          <w:szCs w:val="28"/>
          <w:shd w:val="clear" w:color="auto" w:fill="FFFFFF"/>
        </w:rPr>
        <w:br/>
        <w:t>15,6 дюйма, его разрешение – 1920 на 1080 точек, матрица – IPS с частотой обновления 60 Гц, операционная система – Windows 11.</w:t>
      </w:r>
    </w:p>
    <w:p w:rsidR="00F367BF" w:rsidRDefault="00F367BF" w:rsidP="00F367BF">
      <w:pPr>
        <w:spacing w:before="120" w:after="0" w:line="240" w:lineRule="auto"/>
        <w:ind w:firstLine="709"/>
        <w:jc w:val="both"/>
        <w:rPr>
          <w:rFonts w:ascii="Times New Roman" w:hAnsi="Times New Roman"/>
          <w:b/>
          <w:i/>
          <w:sz w:val="30"/>
          <w:szCs w:val="30"/>
        </w:rPr>
      </w:pPr>
      <w:r>
        <w:rPr>
          <w:rFonts w:ascii="Times New Roman" w:hAnsi="Times New Roman"/>
          <w:b/>
          <w:i/>
          <w:sz w:val="30"/>
          <w:szCs w:val="30"/>
        </w:rPr>
        <w:t xml:space="preserve">3.4 </w:t>
      </w:r>
      <w:r>
        <w:rPr>
          <w:rFonts w:ascii="Times New Roman" w:hAnsi="Times New Roman"/>
          <w:b/>
          <w:i/>
          <w:sz w:val="30"/>
          <w:szCs w:val="30"/>
          <w:lang w:val="en-US"/>
        </w:rPr>
        <w:t>IT</w:t>
      </w:r>
      <w:r>
        <w:rPr>
          <w:rFonts w:ascii="Times New Roman" w:hAnsi="Times New Roman"/>
          <w:b/>
          <w:i/>
          <w:sz w:val="30"/>
          <w:szCs w:val="30"/>
        </w:rPr>
        <w:t>- и космические технологии</w:t>
      </w:r>
    </w:p>
    <w:p w:rsidR="00F367BF" w:rsidRDefault="00F367BF" w:rsidP="00F367BF">
      <w:pPr>
        <w:spacing w:after="0" w:line="240" w:lineRule="auto"/>
        <w:ind w:firstLine="709"/>
        <w:jc w:val="both"/>
        <w:rPr>
          <w:rFonts w:ascii="Times New Roman" w:hAnsi="Times New Roman"/>
          <w:sz w:val="30"/>
          <w:szCs w:val="30"/>
        </w:rPr>
      </w:pP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 xml:space="preserve">За 2021 год </w:t>
      </w:r>
      <w:r>
        <w:rPr>
          <w:rFonts w:ascii="Times New Roman" w:hAnsi="Times New Roman"/>
          <w:b/>
          <w:sz w:val="30"/>
          <w:szCs w:val="30"/>
        </w:rPr>
        <w:t>объем реализации ИТ-продуктов и услуг резидентами Парка высоких технологий</w:t>
      </w:r>
      <w:r>
        <w:rPr>
          <w:rFonts w:ascii="Times New Roman" w:hAnsi="Times New Roman"/>
          <w:sz w:val="30"/>
          <w:szCs w:val="30"/>
        </w:rPr>
        <w:t xml:space="preserve"> (далее – ПВТ) </w:t>
      </w:r>
      <w:r>
        <w:rPr>
          <w:rFonts w:ascii="Times New Roman" w:hAnsi="Times New Roman"/>
          <w:b/>
          <w:sz w:val="30"/>
          <w:szCs w:val="30"/>
        </w:rPr>
        <w:t>на внутреннем рынке Беларуси составил 1,3 млрд рублей</w:t>
      </w:r>
      <w:r>
        <w:rPr>
          <w:rFonts w:ascii="Times New Roman" w:hAnsi="Times New Roman"/>
          <w:sz w:val="30"/>
          <w:szCs w:val="30"/>
        </w:rPr>
        <w:t>.</w:t>
      </w: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Отечественные ИТ-новшества внедряются в сферах здравоохранения, образования, транспорта и логистики, промышленности, охраны окружающей среды, биотехнологий, строительства и многих других.</w:t>
      </w:r>
    </w:p>
    <w:p w:rsidR="00F367BF" w:rsidRDefault="00F367BF" w:rsidP="00F367BF">
      <w:pPr>
        <w:spacing w:before="120" w:after="0" w:line="280" w:lineRule="exact"/>
        <w:jc w:val="both"/>
        <w:rPr>
          <w:rFonts w:ascii="Times New Roman" w:hAnsi="Times New Roman"/>
          <w:b/>
          <w:i/>
          <w:sz w:val="28"/>
          <w:szCs w:val="28"/>
        </w:rPr>
      </w:pPr>
      <w:r>
        <w:rPr>
          <w:rFonts w:ascii="Times New Roman" w:hAnsi="Times New Roman"/>
          <w:b/>
          <w:i/>
          <w:sz w:val="28"/>
          <w:szCs w:val="28"/>
        </w:rPr>
        <w:t>Справочно:</w:t>
      </w:r>
    </w:p>
    <w:p w:rsidR="00F367BF" w:rsidRDefault="00F367BF" w:rsidP="00F367BF">
      <w:pPr>
        <w:spacing w:after="120" w:line="280" w:lineRule="exact"/>
        <w:ind w:left="709" w:firstLine="709"/>
        <w:jc w:val="both"/>
        <w:rPr>
          <w:rFonts w:ascii="Times New Roman" w:hAnsi="Times New Roman"/>
          <w:sz w:val="30"/>
          <w:szCs w:val="30"/>
        </w:rPr>
      </w:pPr>
      <w:r>
        <w:rPr>
          <w:rFonts w:ascii="Times New Roman" w:hAnsi="Times New Roman"/>
          <w:i/>
          <w:sz w:val="28"/>
          <w:szCs w:val="28"/>
        </w:rPr>
        <w:t>Все белорусские банки используют программное обеспечение, разработанное резидентами ПВТ.</w:t>
      </w:r>
    </w:p>
    <w:p w:rsidR="00F367BF" w:rsidRDefault="00F367BF" w:rsidP="00F367BF">
      <w:pPr>
        <w:spacing w:after="0" w:line="240" w:lineRule="auto"/>
        <w:ind w:firstLine="709"/>
        <w:jc w:val="both"/>
        <w:rPr>
          <w:rFonts w:ascii="Times New Roman" w:eastAsia="Times New Roman" w:hAnsi="Times New Roman"/>
          <w:sz w:val="30"/>
          <w:szCs w:val="30"/>
        </w:rPr>
      </w:pPr>
      <w:r>
        <w:rPr>
          <w:rFonts w:ascii="Times New Roman" w:hAnsi="Times New Roman"/>
          <w:sz w:val="30"/>
          <w:szCs w:val="30"/>
        </w:rPr>
        <w:t xml:space="preserve">В 2021 году резиденты </w:t>
      </w:r>
      <w:r>
        <w:rPr>
          <w:rFonts w:ascii="Times New Roman" w:hAnsi="Times New Roman"/>
          <w:b/>
          <w:sz w:val="30"/>
          <w:szCs w:val="30"/>
        </w:rPr>
        <w:t>ПВТ</w:t>
      </w:r>
      <w:r>
        <w:rPr>
          <w:rFonts w:ascii="Times New Roman" w:hAnsi="Times New Roman"/>
          <w:sz w:val="30"/>
          <w:szCs w:val="30"/>
        </w:rPr>
        <w:t xml:space="preserve"> произвели почти</w:t>
      </w:r>
      <w:r>
        <w:rPr>
          <w:rFonts w:ascii="Times New Roman" w:hAnsi="Times New Roman"/>
          <w:b/>
          <w:sz w:val="30"/>
          <w:szCs w:val="30"/>
        </w:rPr>
        <w:t xml:space="preserve"> 5% ВВП</w:t>
      </w:r>
      <w:r>
        <w:rPr>
          <w:rFonts w:ascii="Times New Roman" w:hAnsi="Times New Roman"/>
          <w:sz w:val="30"/>
          <w:szCs w:val="30"/>
        </w:rPr>
        <w:t xml:space="preserve">, более </w:t>
      </w:r>
      <w:r>
        <w:rPr>
          <w:rFonts w:ascii="Times New Roman" w:hAnsi="Times New Roman"/>
          <w:b/>
          <w:sz w:val="30"/>
          <w:szCs w:val="30"/>
        </w:rPr>
        <w:t>30% экспорта услуг</w:t>
      </w:r>
      <w:r>
        <w:rPr>
          <w:rFonts w:ascii="Times New Roman" w:hAnsi="Times New Roman"/>
          <w:sz w:val="30"/>
          <w:szCs w:val="30"/>
        </w:rPr>
        <w:t xml:space="preserve">, а положительное внешнеторговое сальдо составило более </w:t>
      </w:r>
      <w:r>
        <w:rPr>
          <w:rFonts w:ascii="Times New Roman" w:hAnsi="Times New Roman"/>
          <w:b/>
          <w:sz w:val="30"/>
          <w:szCs w:val="30"/>
        </w:rPr>
        <w:t>70% сальдо внешней торговли товарами и услугами всей страны</w:t>
      </w:r>
      <w:r>
        <w:rPr>
          <w:rFonts w:ascii="Times New Roman" w:hAnsi="Times New Roman"/>
          <w:sz w:val="30"/>
          <w:szCs w:val="30"/>
        </w:rPr>
        <w:t>. При этом э</w:t>
      </w:r>
      <w:r>
        <w:rPr>
          <w:rFonts w:ascii="Times New Roman" w:eastAsia="Times New Roman" w:hAnsi="Times New Roman"/>
          <w:sz w:val="30"/>
          <w:szCs w:val="30"/>
        </w:rPr>
        <w:t xml:space="preserve">кспорт ПВТ достиг рекорда и составил 3,2 млрд долларов США. </w:t>
      </w:r>
    </w:p>
    <w:p w:rsidR="00F367BF" w:rsidRDefault="00F367BF" w:rsidP="00F367B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По экспорту компьютерных услуг на душу населения</w:t>
      </w:r>
      <w:r>
        <w:rPr>
          <w:rFonts w:ascii="Times New Roman" w:eastAsia="Times New Roman" w:hAnsi="Times New Roman"/>
          <w:b/>
          <w:sz w:val="30"/>
          <w:szCs w:val="30"/>
        </w:rPr>
        <w:t xml:space="preserve"> Беларусь значительно опережает Россию, США, Китай, Индию, Японию, Южную Корею</w:t>
      </w:r>
      <w:r>
        <w:rPr>
          <w:rFonts w:ascii="Times New Roman" w:eastAsia="Times New Roman" w:hAnsi="Times New Roman"/>
          <w:sz w:val="30"/>
          <w:szCs w:val="30"/>
        </w:rPr>
        <w:t xml:space="preserve"> и многие другие технологичные страны.</w:t>
      </w:r>
    </w:p>
    <w:p w:rsidR="00F367BF" w:rsidRDefault="00F367BF" w:rsidP="00F367B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F367BF" w:rsidRDefault="00F367BF" w:rsidP="00F367BF">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По данным ПВТ, в 2021 году в Беларуси </w:t>
      </w:r>
      <w:r>
        <w:rPr>
          <w:rFonts w:ascii="Times New Roman" w:eastAsia="Times New Roman" w:hAnsi="Times New Roman"/>
          <w:b/>
          <w:i/>
          <w:sz w:val="28"/>
          <w:szCs w:val="28"/>
        </w:rPr>
        <w:t>экспорт компьютерных услуг на душу населения увеличился на 20%</w:t>
      </w:r>
      <w:r>
        <w:rPr>
          <w:rFonts w:ascii="Times New Roman" w:eastAsia="Times New Roman" w:hAnsi="Times New Roman"/>
          <w:i/>
          <w:sz w:val="28"/>
          <w:szCs w:val="28"/>
        </w:rPr>
        <w:t xml:space="preserve"> и составил </w:t>
      </w:r>
      <w:r>
        <w:rPr>
          <w:rFonts w:ascii="Times New Roman" w:eastAsia="Times New Roman" w:hAnsi="Times New Roman"/>
          <w:b/>
          <w:i/>
          <w:sz w:val="28"/>
          <w:szCs w:val="28"/>
        </w:rPr>
        <w:t>320 долларов США</w:t>
      </w:r>
      <w:r>
        <w:rPr>
          <w:rFonts w:ascii="Times New Roman" w:eastAsia="Times New Roman" w:hAnsi="Times New Roman"/>
          <w:i/>
          <w:sz w:val="28"/>
          <w:szCs w:val="28"/>
        </w:rPr>
        <w:t>. Для сравнения, по итогам 2021 года экспорт компьютерных услуг на душу населения в Польше составил 266 долларов, Украине – 160, Корее – 156, США – 135, Армении – 117, Японии – 75, Индии – 56.</w:t>
      </w: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pacing w:val="-4"/>
          <w:sz w:val="30"/>
          <w:szCs w:val="30"/>
        </w:rPr>
        <w:t>В Беларуси активно внедряются современные</w:t>
      </w:r>
      <w:r>
        <w:rPr>
          <w:rFonts w:ascii="Times New Roman" w:hAnsi="Times New Roman"/>
          <w:b/>
          <w:sz w:val="30"/>
          <w:szCs w:val="30"/>
        </w:rPr>
        <w:t xml:space="preserve"> космические технологии</w:t>
      </w:r>
      <w:r>
        <w:rPr>
          <w:rFonts w:ascii="Times New Roman" w:hAnsi="Times New Roman"/>
          <w:sz w:val="30"/>
          <w:szCs w:val="30"/>
        </w:rPr>
        <w:t>. Сегодня наша страна может производить спутники дистанционного зондирования Земли на уровне лучших мировых образцов. Благодаря этому Республика Беларусь вошла в число космических держав.</w:t>
      </w: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 xml:space="preserve">С начала эксплуатации </w:t>
      </w:r>
      <w:r>
        <w:rPr>
          <w:rFonts w:ascii="Times New Roman" w:hAnsi="Times New Roman"/>
          <w:b/>
          <w:sz w:val="30"/>
          <w:szCs w:val="30"/>
        </w:rPr>
        <w:t>Белорусской космической системы дистанционного зондирования Земли</w:t>
      </w:r>
      <w:r>
        <w:rPr>
          <w:rFonts w:ascii="Times New Roman" w:hAnsi="Times New Roman"/>
          <w:sz w:val="30"/>
          <w:szCs w:val="30"/>
        </w:rPr>
        <w:t xml:space="preserve"> </w:t>
      </w:r>
      <w:r>
        <w:rPr>
          <w:rFonts w:ascii="Times New Roman" w:hAnsi="Times New Roman"/>
          <w:i/>
          <w:sz w:val="28"/>
          <w:szCs w:val="28"/>
        </w:rPr>
        <w:t>(2012 год)</w:t>
      </w:r>
      <w:r>
        <w:rPr>
          <w:rFonts w:ascii="Times New Roman" w:hAnsi="Times New Roman"/>
          <w:sz w:val="30"/>
          <w:szCs w:val="30"/>
        </w:rPr>
        <w:t xml:space="preserve"> отснято 15,5 млн км², импортозамещение составило 27,9 млн долларов США.</w:t>
      </w:r>
    </w:p>
    <w:p w:rsidR="00F367BF" w:rsidRDefault="00F367BF" w:rsidP="00F367BF">
      <w:pPr>
        <w:spacing w:before="120" w:after="0" w:line="280" w:lineRule="exact"/>
        <w:jc w:val="both"/>
        <w:rPr>
          <w:rFonts w:ascii="Times New Roman" w:hAnsi="Times New Roman"/>
          <w:b/>
          <w:i/>
          <w:sz w:val="28"/>
          <w:szCs w:val="28"/>
        </w:rPr>
      </w:pPr>
      <w:r>
        <w:rPr>
          <w:rFonts w:ascii="Times New Roman" w:hAnsi="Times New Roman"/>
          <w:b/>
          <w:i/>
          <w:sz w:val="28"/>
          <w:szCs w:val="28"/>
        </w:rPr>
        <w:t>Справочно:</w:t>
      </w:r>
    </w:p>
    <w:p w:rsidR="00F367BF" w:rsidRDefault="00F367BF" w:rsidP="00F367BF">
      <w:pPr>
        <w:spacing w:after="0" w:line="280" w:lineRule="exact"/>
        <w:ind w:left="709" w:firstLine="709"/>
        <w:jc w:val="both"/>
        <w:rPr>
          <w:rFonts w:ascii="Times New Roman" w:hAnsi="Times New Roman"/>
          <w:i/>
          <w:spacing w:val="-4"/>
          <w:sz w:val="28"/>
          <w:szCs w:val="28"/>
        </w:rPr>
      </w:pPr>
      <w:r>
        <w:rPr>
          <w:rFonts w:ascii="Times New Roman" w:hAnsi="Times New Roman"/>
          <w:i/>
          <w:sz w:val="28"/>
          <w:szCs w:val="28"/>
        </w:rPr>
        <w:t xml:space="preserve">Возможности Белорусской космической системы дистанционного </w:t>
      </w:r>
      <w:r>
        <w:rPr>
          <w:rFonts w:ascii="Times New Roman" w:hAnsi="Times New Roman"/>
          <w:i/>
          <w:spacing w:val="-4"/>
          <w:sz w:val="28"/>
          <w:szCs w:val="28"/>
        </w:rPr>
        <w:t>зондирования Земли с</w:t>
      </w:r>
      <w:r>
        <w:rPr>
          <w:rFonts w:ascii="Times New Roman" w:hAnsi="Times New Roman"/>
          <w:i/>
          <w:sz w:val="28"/>
          <w:szCs w:val="28"/>
        </w:rPr>
        <w:t xml:space="preserve">ущественно расширены </w:t>
      </w:r>
      <w:r>
        <w:rPr>
          <w:rFonts w:ascii="Times New Roman" w:hAnsi="Times New Roman"/>
          <w:i/>
          <w:spacing w:val="-4"/>
          <w:sz w:val="28"/>
          <w:szCs w:val="28"/>
        </w:rPr>
        <w:t>за счет организации приема высококачественных</w:t>
      </w:r>
      <w:r>
        <w:rPr>
          <w:rFonts w:ascii="Times New Roman" w:hAnsi="Times New Roman"/>
          <w:i/>
          <w:sz w:val="28"/>
          <w:szCs w:val="28"/>
        </w:rPr>
        <w:t xml:space="preserve"> снимков (разрешение 2 м) с российских </w:t>
      </w:r>
      <w:r>
        <w:rPr>
          <w:rFonts w:ascii="Times New Roman" w:hAnsi="Times New Roman"/>
          <w:i/>
          <w:spacing w:val="-4"/>
          <w:sz w:val="28"/>
          <w:szCs w:val="28"/>
        </w:rPr>
        <w:t>космических аппаратов «Канопус» и 8 зарубежных метеорологических</w:t>
      </w:r>
      <w:r>
        <w:rPr>
          <w:rFonts w:ascii="Times New Roman" w:hAnsi="Times New Roman"/>
          <w:i/>
          <w:sz w:val="28"/>
          <w:szCs w:val="28"/>
        </w:rPr>
        <w:t xml:space="preserve"> </w:t>
      </w:r>
      <w:r>
        <w:rPr>
          <w:rFonts w:ascii="Times New Roman" w:hAnsi="Times New Roman"/>
          <w:i/>
          <w:spacing w:val="-4"/>
          <w:sz w:val="28"/>
          <w:szCs w:val="28"/>
        </w:rPr>
        <w:t>космических аппаратов (разрешение 0,3 – 1 км). Организован оперативный космический мониторинг температурных аномалий (пожаров) на территории Беларуси и сопредельных государств.</w:t>
      </w:r>
    </w:p>
    <w:p w:rsidR="00F367BF" w:rsidRDefault="00F367BF" w:rsidP="00F367BF">
      <w:pPr>
        <w:spacing w:before="120" w:after="0" w:line="240" w:lineRule="auto"/>
        <w:ind w:firstLine="709"/>
        <w:jc w:val="both"/>
        <w:rPr>
          <w:rFonts w:ascii="Times New Roman" w:hAnsi="Times New Roman"/>
          <w:i/>
          <w:sz w:val="28"/>
          <w:szCs w:val="28"/>
        </w:rPr>
      </w:pPr>
      <w:r>
        <w:rPr>
          <w:rFonts w:ascii="Times New Roman" w:hAnsi="Times New Roman"/>
          <w:sz w:val="30"/>
          <w:szCs w:val="30"/>
        </w:rPr>
        <w:lastRenderedPageBreak/>
        <w:t>Продолжается работа по подготовке белорусского космонавта для полета на Международную космическую станцию.</w:t>
      </w:r>
      <w:r>
        <w:t xml:space="preserve"> </w:t>
      </w:r>
      <w:r>
        <w:rPr>
          <w:rFonts w:ascii="Times New Roman" w:hAnsi="Times New Roman"/>
          <w:sz w:val="30"/>
          <w:szCs w:val="30"/>
        </w:rPr>
        <w:t>Ожидается, что полет состоится осенью 2023 года. Шестеро девушек уже прошли очный медосмотр в Научно-исследовательском испытательном центре подготовки космонавтов имени Ю.А.Гагарина в Звездном городке. Белорусским кандидатам выданы рекомендации об их годности к дальнейшей подготовке к полету на российском корабле «Союз МС».</w:t>
      </w:r>
    </w:p>
    <w:p w:rsidR="00F367BF" w:rsidRDefault="00F367BF" w:rsidP="00F367BF">
      <w:pPr>
        <w:widowControl w:val="0"/>
        <w:autoSpaceDE w:val="0"/>
        <w:autoSpaceDN w:val="0"/>
        <w:adjustRightInd w:val="0"/>
        <w:spacing w:before="120" w:after="0" w:line="240" w:lineRule="auto"/>
        <w:ind w:firstLine="709"/>
        <w:jc w:val="both"/>
        <w:rPr>
          <w:rFonts w:ascii="Times New Roman" w:hAnsi="Times New Roman"/>
          <w:b/>
          <w:bCs/>
          <w:i/>
          <w:sz w:val="30"/>
          <w:szCs w:val="30"/>
        </w:rPr>
      </w:pPr>
    </w:p>
    <w:p w:rsidR="00F367BF" w:rsidRDefault="00F367BF" w:rsidP="00F367BF">
      <w:pPr>
        <w:widowControl w:val="0"/>
        <w:autoSpaceDE w:val="0"/>
        <w:autoSpaceDN w:val="0"/>
        <w:adjustRightInd w:val="0"/>
        <w:spacing w:before="120" w:after="0" w:line="240" w:lineRule="auto"/>
        <w:ind w:firstLine="709"/>
        <w:jc w:val="both"/>
        <w:rPr>
          <w:rFonts w:ascii="Times New Roman" w:hAnsi="Times New Roman"/>
          <w:b/>
          <w:bCs/>
          <w:i/>
          <w:sz w:val="30"/>
          <w:szCs w:val="30"/>
        </w:rPr>
      </w:pPr>
      <w:r>
        <w:rPr>
          <w:rFonts w:ascii="Times New Roman" w:hAnsi="Times New Roman"/>
          <w:b/>
          <w:bCs/>
          <w:i/>
          <w:sz w:val="30"/>
          <w:szCs w:val="30"/>
        </w:rPr>
        <w:t>3.5 Военно-техническая сфера</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Cs/>
          <w:sz w:val="30"/>
          <w:szCs w:val="30"/>
        </w:rPr>
        <w:t>Основные научно-технологические результаты Госкомвоенпрома, достигнутые в 2021–2022 гг.:</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Cs/>
          <w:sz w:val="30"/>
          <w:szCs w:val="30"/>
        </w:rPr>
        <w:t xml:space="preserve">ракетная система залпового огня </w:t>
      </w:r>
      <w:r>
        <w:rPr>
          <w:rFonts w:ascii="Times New Roman" w:hAnsi="Times New Roman"/>
          <w:b/>
          <w:bCs/>
          <w:sz w:val="30"/>
          <w:szCs w:val="30"/>
        </w:rPr>
        <w:t>”Полонез“</w:t>
      </w:r>
      <w:r>
        <w:rPr>
          <w:rFonts w:ascii="Times New Roman" w:hAnsi="Times New Roman"/>
          <w:bCs/>
          <w:sz w:val="30"/>
          <w:szCs w:val="30"/>
        </w:rPr>
        <w:t>;</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Cs/>
          <w:sz w:val="30"/>
          <w:szCs w:val="30"/>
        </w:rPr>
        <w:t xml:space="preserve">РСЗО калибра 122 мм </w:t>
      </w:r>
      <w:r>
        <w:rPr>
          <w:rFonts w:ascii="Times New Roman" w:hAnsi="Times New Roman"/>
          <w:b/>
          <w:bCs/>
          <w:sz w:val="30"/>
          <w:szCs w:val="30"/>
        </w:rPr>
        <w:t>”Шквал“</w:t>
      </w:r>
      <w:r>
        <w:rPr>
          <w:rFonts w:ascii="Times New Roman" w:hAnsi="Times New Roman"/>
          <w:bCs/>
          <w:sz w:val="30"/>
          <w:szCs w:val="30"/>
        </w:rPr>
        <w:t>;</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Cs/>
          <w:sz w:val="30"/>
          <w:szCs w:val="30"/>
        </w:rPr>
        <w:t xml:space="preserve">зенитный ракетный комплекс ближнего действия </w:t>
      </w:r>
      <w:r>
        <w:rPr>
          <w:rFonts w:ascii="Times New Roman" w:hAnsi="Times New Roman"/>
          <w:b/>
          <w:bCs/>
          <w:sz w:val="30"/>
          <w:szCs w:val="30"/>
        </w:rPr>
        <w:t>”Трио“</w:t>
      </w:r>
      <w:r>
        <w:rPr>
          <w:rFonts w:ascii="Times New Roman" w:hAnsi="Times New Roman"/>
          <w:bCs/>
          <w:sz w:val="30"/>
          <w:szCs w:val="30"/>
        </w:rPr>
        <w:t>;</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pacing w:val="-6"/>
          <w:sz w:val="30"/>
          <w:szCs w:val="30"/>
        </w:rPr>
      </w:pPr>
      <w:r>
        <w:rPr>
          <w:rFonts w:ascii="Times New Roman" w:hAnsi="Times New Roman"/>
          <w:bCs/>
          <w:spacing w:val="-6"/>
          <w:sz w:val="30"/>
          <w:szCs w:val="30"/>
        </w:rPr>
        <w:t xml:space="preserve">мобильная трехкоординатная радиолокационная станция </w:t>
      </w:r>
      <w:r>
        <w:rPr>
          <w:rFonts w:ascii="Times New Roman" w:hAnsi="Times New Roman"/>
          <w:b/>
          <w:bCs/>
          <w:spacing w:val="-6"/>
          <w:sz w:val="30"/>
          <w:szCs w:val="30"/>
        </w:rPr>
        <w:t>”Восток“</w:t>
      </w:r>
      <w:r>
        <w:rPr>
          <w:rFonts w:ascii="Times New Roman" w:hAnsi="Times New Roman"/>
          <w:bCs/>
          <w:spacing w:val="-6"/>
          <w:sz w:val="30"/>
          <w:szCs w:val="30"/>
        </w:rPr>
        <w:t>;</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
          <w:bCs/>
          <w:sz w:val="30"/>
          <w:szCs w:val="30"/>
        </w:rPr>
        <w:t>средства радиоэлектронной борьбы</w:t>
      </w:r>
      <w:r>
        <w:rPr>
          <w:rFonts w:ascii="Times New Roman" w:hAnsi="Times New Roman"/>
          <w:bCs/>
          <w:sz w:val="30"/>
          <w:szCs w:val="30"/>
        </w:rPr>
        <w:t xml:space="preserve"> – белорусские разработки для защиты критически важных объектов от беспилотных летательных аппаратов </w:t>
      </w:r>
      <w:r>
        <w:rPr>
          <w:rFonts w:ascii="Times New Roman" w:hAnsi="Times New Roman"/>
          <w:bCs/>
          <w:i/>
          <w:sz w:val="28"/>
          <w:szCs w:val="28"/>
        </w:rPr>
        <w:t>(линейка станций РЭБ ”Гроза“, передатчик помех скрытного ношения для противодействия мультикоптерам и др.)</w:t>
      </w:r>
      <w:r>
        <w:rPr>
          <w:rFonts w:ascii="Times New Roman" w:hAnsi="Times New Roman"/>
          <w:bCs/>
          <w:sz w:val="30"/>
          <w:szCs w:val="30"/>
        </w:rPr>
        <w:t>;</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Cs/>
          <w:sz w:val="30"/>
          <w:szCs w:val="30"/>
        </w:rPr>
        <w:t xml:space="preserve">современные </w:t>
      </w:r>
      <w:r>
        <w:rPr>
          <w:rFonts w:ascii="Times New Roman" w:hAnsi="Times New Roman"/>
          <w:b/>
          <w:bCs/>
          <w:sz w:val="30"/>
          <w:szCs w:val="30"/>
        </w:rPr>
        <w:t>цифровые средства связи</w:t>
      </w:r>
      <w:r>
        <w:rPr>
          <w:rFonts w:ascii="Times New Roman" w:hAnsi="Times New Roman"/>
          <w:bCs/>
          <w:sz w:val="30"/>
          <w:szCs w:val="30"/>
        </w:rPr>
        <w:t xml:space="preserve"> военного назначения тактического и оперативного уровней </w:t>
      </w:r>
      <w:r>
        <w:rPr>
          <w:rFonts w:ascii="Times New Roman" w:hAnsi="Times New Roman"/>
          <w:bCs/>
          <w:i/>
          <w:sz w:val="28"/>
          <w:szCs w:val="28"/>
        </w:rPr>
        <w:t>(носимые, возимые радиостанции КВ- и УКВ- диапазона, радиорелейные станции, станции тропосферной и спутниковой связи)</w:t>
      </w:r>
      <w:r>
        <w:rPr>
          <w:rFonts w:ascii="Times New Roman" w:hAnsi="Times New Roman"/>
          <w:bCs/>
          <w:sz w:val="30"/>
          <w:szCs w:val="30"/>
        </w:rPr>
        <w:t>;</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Cs/>
          <w:sz w:val="30"/>
          <w:szCs w:val="30"/>
        </w:rPr>
        <w:t xml:space="preserve">автоматизированный комплекс разведки, управления и связи передового авианаводчика </w:t>
      </w:r>
      <w:r>
        <w:rPr>
          <w:rFonts w:ascii="Times New Roman" w:hAnsi="Times New Roman"/>
          <w:b/>
          <w:bCs/>
          <w:sz w:val="30"/>
          <w:szCs w:val="30"/>
        </w:rPr>
        <w:t>”Пустельга“</w:t>
      </w:r>
      <w:r>
        <w:rPr>
          <w:rFonts w:ascii="Times New Roman" w:hAnsi="Times New Roman"/>
          <w:bCs/>
          <w:sz w:val="30"/>
          <w:szCs w:val="30"/>
        </w:rPr>
        <w:t>;</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pacing w:val="-6"/>
          <w:sz w:val="30"/>
          <w:szCs w:val="30"/>
        </w:rPr>
      </w:pPr>
      <w:r>
        <w:rPr>
          <w:rFonts w:ascii="Times New Roman" w:hAnsi="Times New Roman"/>
          <w:bCs/>
          <w:spacing w:val="-6"/>
          <w:sz w:val="30"/>
          <w:szCs w:val="30"/>
        </w:rPr>
        <w:t xml:space="preserve">радиорелейная станция сантиметрового диапазона Р-425 </w:t>
      </w:r>
      <w:r>
        <w:rPr>
          <w:rFonts w:ascii="Times New Roman" w:hAnsi="Times New Roman"/>
          <w:b/>
          <w:bCs/>
          <w:spacing w:val="-6"/>
          <w:sz w:val="30"/>
          <w:szCs w:val="30"/>
        </w:rPr>
        <w:t>”Линия-2“</w:t>
      </w:r>
      <w:r>
        <w:rPr>
          <w:rFonts w:ascii="Times New Roman" w:hAnsi="Times New Roman"/>
          <w:bCs/>
          <w:spacing w:val="-6"/>
          <w:sz w:val="30"/>
          <w:szCs w:val="30"/>
        </w:rPr>
        <w:t>;</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Cs/>
          <w:sz w:val="30"/>
          <w:szCs w:val="30"/>
        </w:rPr>
        <w:t xml:space="preserve">комбинированная </w:t>
      </w:r>
      <w:r>
        <w:rPr>
          <w:rFonts w:ascii="Times New Roman" w:hAnsi="Times New Roman"/>
          <w:b/>
          <w:bCs/>
          <w:sz w:val="30"/>
          <w:szCs w:val="30"/>
        </w:rPr>
        <w:t>радиостанция Р-186Д</w:t>
      </w:r>
      <w:r>
        <w:rPr>
          <w:rFonts w:ascii="Times New Roman" w:hAnsi="Times New Roman"/>
          <w:bCs/>
          <w:sz w:val="30"/>
          <w:szCs w:val="30"/>
        </w:rPr>
        <w:t>.</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Cs/>
          <w:sz w:val="30"/>
          <w:szCs w:val="30"/>
        </w:rPr>
        <w:t xml:space="preserve">Завершены разработки комплексов системы связи и передачи-данных в рамках реализации проектов по модернизации реактивных систем залпового огня </w:t>
      </w:r>
      <w:r>
        <w:rPr>
          <w:rFonts w:ascii="Times New Roman" w:hAnsi="Times New Roman"/>
          <w:b/>
          <w:bCs/>
          <w:sz w:val="30"/>
          <w:szCs w:val="30"/>
        </w:rPr>
        <w:t>”Ураган-М“</w:t>
      </w:r>
      <w:r>
        <w:rPr>
          <w:rFonts w:ascii="Times New Roman" w:hAnsi="Times New Roman"/>
          <w:bCs/>
          <w:sz w:val="30"/>
          <w:szCs w:val="30"/>
        </w:rPr>
        <w:t xml:space="preserve"> и </w:t>
      </w:r>
      <w:r>
        <w:rPr>
          <w:rFonts w:ascii="Times New Roman" w:hAnsi="Times New Roman"/>
          <w:b/>
          <w:bCs/>
          <w:sz w:val="30"/>
          <w:szCs w:val="30"/>
        </w:rPr>
        <w:t>”Белград-2“</w:t>
      </w:r>
      <w:r>
        <w:rPr>
          <w:rFonts w:ascii="Times New Roman" w:hAnsi="Times New Roman"/>
          <w:bCs/>
          <w:sz w:val="30"/>
          <w:szCs w:val="30"/>
        </w:rPr>
        <w:t xml:space="preserve"> </w:t>
      </w:r>
      <w:r>
        <w:rPr>
          <w:rFonts w:ascii="Times New Roman" w:hAnsi="Times New Roman"/>
          <w:bCs/>
          <w:i/>
          <w:sz w:val="28"/>
          <w:szCs w:val="28"/>
        </w:rPr>
        <w:t>(ОАО «АГАТ– СИСТЕМ»)</w:t>
      </w:r>
      <w:r>
        <w:rPr>
          <w:rFonts w:ascii="Times New Roman" w:hAnsi="Times New Roman"/>
          <w:bCs/>
          <w:sz w:val="30"/>
          <w:szCs w:val="30"/>
        </w:rPr>
        <w:t>.</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
          <w:bCs/>
          <w:sz w:val="30"/>
          <w:szCs w:val="30"/>
        </w:rPr>
      </w:pPr>
      <w:r>
        <w:rPr>
          <w:rFonts w:ascii="Times New Roman" w:hAnsi="Times New Roman"/>
          <w:bCs/>
          <w:sz w:val="30"/>
          <w:szCs w:val="30"/>
        </w:rPr>
        <w:t xml:space="preserve">Одно из основных направлений отечественного военно-промышленного комплекса – </w:t>
      </w:r>
      <w:r>
        <w:rPr>
          <w:rFonts w:ascii="Times New Roman" w:hAnsi="Times New Roman"/>
          <w:b/>
          <w:bCs/>
          <w:sz w:val="30"/>
          <w:szCs w:val="30"/>
        </w:rPr>
        <w:t xml:space="preserve">разработка ударных беспилотных авиационных комплексов </w:t>
      </w:r>
      <w:r>
        <w:rPr>
          <w:rFonts w:ascii="Times New Roman" w:hAnsi="Times New Roman"/>
          <w:bCs/>
          <w:sz w:val="30"/>
          <w:szCs w:val="30"/>
        </w:rPr>
        <w:t xml:space="preserve">(далее – БАК) </w:t>
      </w:r>
      <w:r>
        <w:rPr>
          <w:rFonts w:ascii="Times New Roman" w:hAnsi="Times New Roman"/>
          <w:b/>
          <w:bCs/>
          <w:sz w:val="30"/>
          <w:szCs w:val="30"/>
        </w:rPr>
        <w:t>и малоразмерных авиационных средств поражения к ним</w:t>
      </w:r>
      <w:r>
        <w:rPr>
          <w:rFonts w:ascii="Times New Roman" w:hAnsi="Times New Roman"/>
          <w:bCs/>
          <w:sz w:val="30"/>
          <w:szCs w:val="30"/>
        </w:rPr>
        <w:t xml:space="preserve">. На важность этой проблемы особое внимание обратил </w:t>
      </w:r>
      <w:r>
        <w:rPr>
          <w:rFonts w:ascii="Times New Roman" w:hAnsi="Times New Roman"/>
          <w:b/>
          <w:bCs/>
          <w:sz w:val="30"/>
          <w:szCs w:val="30"/>
        </w:rPr>
        <w:t>Президент Республики Беларусь А.Г.Лукашенко</w:t>
      </w:r>
      <w:r>
        <w:rPr>
          <w:rFonts w:ascii="Times New Roman" w:hAnsi="Times New Roman"/>
          <w:bCs/>
          <w:sz w:val="30"/>
          <w:szCs w:val="30"/>
        </w:rPr>
        <w:t xml:space="preserve">: </w:t>
      </w:r>
      <w:r>
        <w:rPr>
          <w:rFonts w:ascii="Times New Roman" w:hAnsi="Times New Roman"/>
          <w:b/>
          <w:bCs/>
          <w:i/>
          <w:sz w:val="30"/>
          <w:szCs w:val="30"/>
        </w:rPr>
        <w:t>”наши беспилотники очень актуальны, исходя из уроков войны в Украине“.</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Cs/>
          <w:sz w:val="30"/>
          <w:szCs w:val="30"/>
        </w:rPr>
        <w:t xml:space="preserve">ОАО «Конструкторское бюро «Дисплей» представило ударный БАК квадрокоптерного типа </w:t>
      </w:r>
      <w:r>
        <w:rPr>
          <w:rFonts w:ascii="Times New Roman" w:hAnsi="Times New Roman"/>
          <w:b/>
          <w:bCs/>
          <w:sz w:val="30"/>
          <w:szCs w:val="30"/>
        </w:rPr>
        <w:t>”Квадро-1400“</w:t>
      </w:r>
      <w:r>
        <w:rPr>
          <w:rFonts w:ascii="Times New Roman" w:hAnsi="Times New Roman"/>
          <w:bCs/>
          <w:sz w:val="30"/>
          <w:szCs w:val="30"/>
        </w:rPr>
        <w:t>, который успешно прошел государственные испытания и в 2022 году принят на вооружение. Сейчас проводится работа по организации его серийного производства.</w:t>
      </w:r>
    </w:p>
    <w:p w:rsidR="00F367BF" w:rsidRDefault="00F367BF" w:rsidP="00F367BF">
      <w:pPr>
        <w:widowControl w:val="0"/>
        <w:autoSpaceDE w:val="0"/>
        <w:autoSpaceDN w:val="0"/>
        <w:adjustRightInd w:val="0"/>
        <w:spacing w:after="0" w:line="230" w:lineRule="auto"/>
        <w:ind w:firstLine="709"/>
        <w:jc w:val="both"/>
        <w:rPr>
          <w:rFonts w:ascii="Times New Roman" w:hAnsi="Times New Roman"/>
          <w:bCs/>
          <w:sz w:val="30"/>
          <w:szCs w:val="30"/>
        </w:rPr>
      </w:pPr>
      <w:r>
        <w:rPr>
          <w:rFonts w:ascii="Times New Roman" w:hAnsi="Times New Roman"/>
          <w:bCs/>
          <w:sz w:val="30"/>
          <w:szCs w:val="30"/>
        </w:rPr>
        <w:lastRenderedPageBreak/>
        <w:t xml:space="preserve">ОАО «558 Авиационный ремонтный завод» продемонстрировало ударный УБАК-70 </w:t>
      </w:r>
      <w:r>
        <w:rPr>
          <w:rFonts w:ascii="Times New Roman" w:hAnsi="Times New Roman"/>
          <w:b/>
          <w:bCs/>
          <w:sz w:val="30"/>
          <w:szCs w:val="30"/>
        </w:rPr>
        <w:t xml:space="preserve">”Ловчий“ </w:t>
      </w:r>
      <w:r>
        <w:rPr>
          <w:rFonts w:ascii="Times New Roman" w:hAnsi="Times New Roman"/>
          <w:bCs/>
          <w:sz w:val="30"/>
          <w:szCs w:val="30"/>
        </w:rPr>
        <w:t xml:space="preserve">с радиусом действия до 70 км с макетами авиационных средств поражения и ударный БАК-камикадзе </w:t>
      </w:r>
      <w:r>
        <w:rPr>
          <w:rFonts w:ascii="Times New Roman" w:hAnsi="Times New Roman"/>
          <w:b/>
          <w:bCs/>
          <w:sz w:val="30"/>
          <w:szCs w:val="30"/>
        </w:rPr>
        <w:t>”Чекан“</w:t>
      </w:r>
      <w:r>
        <w:rPr>
          <w:rFonts w:ascii="Times New Roman" w:hAnsi="Times New Roman"/>
          <w:bCs/>
          <w:sz w:val="30"/>
          <w:szCs w:val="30"/>
        </w:rPr>
        <w:t xml:space="preserve"> </w:t>
      </w:r>
      <w:r>
        <w:rPr>
          <w:rFonts w:ascii="Times New Roman" w:hAnsi="Times New Roman"/>
          <w:bCs/>
          <w:sz w:val="30"/>
          <w:szCs w:val="30"/>
        </w:rPr>
        <w:br/>
        <w:t>с дальностью действия до 25 км.</w:t>
      </w:r>
    </w:p>
    <w:p w:rsidR="00F367BF" w:rsidRDefault="00F367BF" w:rsidP="00F367BF">
      <w:pPr>
        <w:widowControl w:val="0"/>
        <w:autoSpaceDE w:val="0"/>
        <w:autoSpaceDN w:val="0"/>
        <w:adjustRightInd w:val="0"/>
        <w:spacing w:before="120" w:after="0" w:line="240" w:lineRule="auto"/>
        <w:jc w:val="both"/>
        <w:rPr>
          <w:rFonts w:ascii="Times New Roman" w:hAnsi="Times New Roman"/>
          <w:b/>
          <w:bCs/>
          <w:i/>
          <w:sz w:val="28"/>
          <w:szCs w:val="28"/>
        </w:rPr>
      </w:pPr>
      <w:r>
        <w:rPr>
          <w:rFonts w:ascii="Times New Roman" w:hAnsi="Times New Roman"/>
          <w:b/>
          <w:bCs/>
          <w:i/>
          <w:sz w:val="28"/>
          <w:szCs w:val="28"/>
        </w:rPr>
        <w:t>Справочно:</w:t>
      </w:r>
    </w:p>
    <w:p w:rsidR="00F367BF" w:rsidRDefault="00F367BF" w:rsidP="00F367BF">
      <w:pPr>
        <w:widowControl w:val="0"/>
        <w:autoSpaceDE w:val="0"/>
        <w:autoSpaceDN w:val="0"/>
        <w:adjustRightInd w:val="0"/>
        <w:spacing w:after="0" w:line="280" w:lineRule="exact"/>
        <w:ind w:left="708" w:firstLine="709"/>
        <w:jc w:val="both"/>
        <w:rPr>
          <w:rFonts w:ascii="Times New Roman" w:hAnsi="Times New Roman"/>
          <w:bCs/>
          <w:i/>
          <w:sz w:val="28"/>
          <w:szCs w:val="28"/>
        </w:rPr>
      </w:pPr>
      <w:r>
        <w:rPr>
          <w:rFonts w:ascii="Times New Roman" w:hAnsi="Times New Roman"/>
          <w:bCs/>
          <w:i/>
          <w:sz w:val="28"/>
          <w:szCs w:val="28"/>
        </w:rPr>
        <w:t>БАК ”Ловчий“ – это носитель авиационных средств поражения, который может осуществлять ударные функции (в том числе корректируемой авиабомбой с телевизионным наблюдением весом от 8 до 16 кг). Более 70% комплектующих изделий из состава ударного БПЛА разработаны и поставлены предприятиями республики.</w:t>
      </w:r>
    </w:p>
    <w:p w:rsidR="00F367BF" w:rsidRDefault="00F367BF" w:rsidP="00F367BF">
      <w:pPr>
        <w:widowControl w:val="0"/>
        <w:autoSpaceDE w:val="0"/>
        <w:autoSpaceDN w:val="0"/>
        <w:adjustRightInd w:val="0"/>
        <w:spacing w:after="0" w:line="280" w:lineRule="exact"/>
        <w:ind w:left="708" w:firstLine="709"/>
        <w:jc w:val="both"/>
        <w:rPr>
          <w:rFonts w:ascii="Times New Roman" w:hAnsi="Times New Roman"/>
          <w:bCs/>
          <w:i/>
          <w:sz w:val="28"/>
          <w:szCs w:val="28"/>
        </w:rPr>
      </w:pPr>
      <w:r>
        <w:rPr>
          <w:rFonts w:ascii="Times New Roman" w:hAnsi="Times New Roman"/>
          <w:bCs/>
          <w:i/>
          <w:sz w:val="28"/>
          <w:szCs w:val="28"/>
        </w:rPr>
        <w:t>Комплекс ”Чекан“ является изделием одноразового применения. Дрон-камикадзе, имеющий осколочно-фугасную боевую часть, способен поражать пехоту, автомобили, минометы, артиллерию и другие малоразмерные цели. Применяться ”Чекан“ может в радиусе до 25 км со временем полета до 50 минут. Испытания изделия с поражением учебных целей прошли успешно.</w:t>
      </w:r>
    </w:p>
    <w:p w:rsidR="00F367BF" w:rsidRDefault="00F367BF" w:rsidP="00F367BF">
      <w:pPr>
        <w:widowControl w:val="0"/>
        <w:autoSpaceDE w:val="0"/>
        <w:autoSpaceDN w:val="0"/>
        <w:adjustRightInd w:val="0"/>
        <w:spacing w:before="120" w:after="120" w:line="240" w:lineRule="auto"/>
        <w:ind w:firstLine="709"/>
        <w:jc w:val="both"/>
        <w:rPr>
          <w:rFonts w:ascii="Times New Roman" w:hAnsi="Times New Roman"/>
          <w:bCs/>
          <w:sz w:val="30"/>
          <w:szCs w:val="30"/>
        </w:rPr>
      </w:pPr>
      <w:r>
        <w:rPr>
          <w:rFonts w:ascii="Times New Roman" w:hAnsi="Times New Roman"/>
          <w:bCs/>
          <w:sz w:val="30"/>
          <w:szCs w:val="30"/>
        </w:rPr>
        <w:t>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w:t>
      </w:r>
      <w:r>
        <w:rPr>
          <w:rFonts w:ascii="Times New Roman" w:hAnsi="Times New Roman"/>
          <w:b/>
          <w:bCs/>
          <w:sz w:val="30"/>
          <w:szCs w:val="30"/>
        </w:rPr>
        <w:t xml:space="preserve"> разработка систем, способных одновременно вести оптико-электронную и радиолокационную разведку, осуществлять огневое поражение и радиоэлектронное подавление малоразмерных тактических беспилотных летательных аппаратов</w:t>
      </w:r>
      <w:r>
        <w:rPr>
          <w:rFonts w:ascii="Times New Roman" w:hAnsi="Times New Roman"/>
          <w:bCs/>
          <w:sz w:val="30"/>
          <w:szCs w:val="30"/>
        </w:rPr>
        <w:t>.</w:t>
      </w:r>
    </w:p>
    <w:p w:rsidR="00F367BF" w:rsidRDefault="00F367BF" w:rsidP="00F367BF">
      <w:pPr>
        <w:spacing w:before="120" w:after="120" w:line="240" w:lineRule="auto"/>
        <w:ind w:firstLine="709"/>
        <w:contextualSpacing/>
        <w:jc w:val="both"/>
        <w:rPr>
          <w:rFonts w:ascii="Times New Roman" w:hAnsi="Times New Roman"/>
          <w:b/>
          <w:bCs/>
          <w:iCs/>
          <w:sz w:val="30"/>
          <w:szCs w:val="30"/>
        </w:rPr>
      </w:pPr>
    </w:p>
    <w:p w:rsidR="00F367BF" w:rsidRDefault="00F367BF" w:rsidP="00F367BF">
      <w:pPr>
        <w:spacing w:before="120" w:after="120" w:line="240" w:lineRule="auto"/>
        <w:ind w:firstLine="709"/>
        <w:contextualSpacing/>
        <w:jc w:val="both"/>
        <w:rPr>
          <w:rFonts w:ascii="Times New Roman" w:hAnsi="Times New Roman"/>
          <w:b/>
          <w:bCs/>
          <w:iCs/>
          <w:sz w:val="30"/>
          <w:szCs w:val="30"/>
        </w:rPr>
      </w:pPr>
      <w:r>
        <w:rPr>
          <w:rFonts w:ascii="Times New Roman" w:hAnsi="Times New Roman"/>
          <w:b/>
          <w:bCs/>
          <w:iCs/>
          <w:sz w:val="30"/>
          <w:szCs w:val="30"/>
        </w:rPr>
        <w:t>4. МЕЖДУНАРОДНОЕ НАУЧНО-ТЕХНИЧЕСКОЕ СОТРУДНИЧЕСТВО</w:t>
      </w:r>
    </w:p>
    <w:p w:rsidR="00F367BF" w:rsidRDefault="00F367BF" w:rsidP="00F367BF">
      <w:pPr>
        <w:spacing w:before="120" w:after="0" w:line="240" w:lineRule="auto"/>
        <w:ind w:firstLine="709"/>
        <w:contextualSpacing/>
        <w:jc w:val="both"/>
        <w:rPr>
          <w:rFonts w:ascii="Times New Roman" w:hAnsi="Times New Roman"/>
          <w:sz w:val="30"/>
          <w:szCs w:val="30"/>
        </w:rPr>
      </w:pPr>
    </w:p>
    <w:p w:rsidR="00F367BF" w:rsidRDefault="00F367BF" w:rsidP="00F367BF">
      <w:pPr>
        <w:spacing w:before="120"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Беларусь поэтапно становится крупнейшим региональным центром науки и инноваций. Наша страна активно развивает научное и научно-техническое сотрудничество с ведущими международными организациями и центрами в рамках совместных программ и проектов. </w:t>
      </w:r>
    </w:p>
    <w:p w:rsidR="00F367BF" w:rsidRDefault="00F367BF" w:rsidP="00F367BF">
      <w:pPr>
        <w:spacing w:before="120" w:after="0" w:line="280" w:lineRule="exact"/>
        <w:jc w:val="both"/>
        <w:textAlignment w:val="baseline"/>
        <w:rPr>
          <w:rFonts w:ascii="Times New Roman" w:hAnsi="Times New Roman"/>
          <w:b/>
          <w:i/>
          <w:iCs/>
          <w:sz w:val="28"/>
          <w:szCs w:val="28"/>
        </w:rPr>
      </w:pPr>
      <w:r>
        <w:rPr>
          <w:rFonts w:ascii="Times New Roman" w:hAnsi="Times New Roman"/>
          <w:b/>
          <w:i/>
          <w:iCs/>
          <w:sz w:val="28"/>
          <w:szCs w:val="28"/>
        </w:rPr>
        <w:t>Справочно:</w:t>
      </w:r>
    </w:p>
    <w:p w:rsidR="00F367BF" w:rsidRDefault="00F367BF" w:rsidP="00F367BF">
      <w:pPr>
        <w:spacing w:after="120" w:line="280" w:lineRule="exact"/>
        <w:ind w:left="709" w:firstLine="720"/>
        <w:jc w:val="both"/>
        <w:rPr>
          <w:rFonts w:ascii="Times New Roman" w:hAnsi="Times New Roman"/>
          <w:i/>
          <w:sz w:val="28"/>
          <w:szCs w:val="28"/>
        </w:rPr>
      </w:pPr>
      <w:r>
        <w:rPr>
          <w:rFonts w:ascii="Times New Roman" w:hAnsi="Times New Roman"/>
          <w:i/>
          <w:sz w:val="28"/>
          <w:szCs w:val="28"/>
        </w:rPr>
        <w:t xml:space="preserve">Сегодня только по линии НАН Беларуси действует более </w:t>
      </w:r>
      <w:r>
        <w:rPr>
          <w:rFonts w:ascii="Times New Roman" w:hAnsi="Times New Roman"/>
          <w:i/>
          <w:sz w:val="28"/>
          <w:szCs w:val="28"/>
        </w:rPr>
        <w:br/>
        <w:t xml:space="preserve">100 договоров о сотрудничестве с академиями наук, крупными научными и научно-производственными центрами из </w:t>
      </w:r>
      <w:r>
        <w:rPr>
          <w:rFonts w:ascii="Times New Roman" w:hAnsi="Times New Roman"/>
          <w:b/>
          <w:i/>
          <w:sz w:val="28"/>
          <w:szCs w:val="28"/>
        </w:rPr>
        <w:t>87</w:t>
      </w:r>
      <w:r>
        <w:rPr>
          <w:rFonts w:ascii="Times New Roman" w:hAnsi="Times New Roman"/>
          <w:i/>
          <w:sz w:val="28"/>
          <w:szCs w:val="28"/>
        </w:rPr>
        <w:t xml:space="preserve"> </w:t>
      </w:r>
      <w:r>
        <w:rPr>
          <w:rFonts w:ascii="Times New Roman" w:hAnsi="Times New Roman"/>
          <w:b/>
          <w:i/>
          <w:sz w:val="28"/>
          <w:szCs w:val="28"/>
        </w:rPr>
        <w:t>государств</w:t>
      </w:r>
      <w:r>
        <w:rPr>
          <w:rFonts w:ascii="Times New Roman" w:hAnsi="Times New Roman"/>
          <w:i/>
          <w:sz w:val="28"/>
          <w:szCs w:val="28"/>
        </w:rPr>
        <w:t xml:space="preserve">. На базе академических организаций работает свыше </w:t>
      </w:r>
      <w:r>
        <w:rPr>
          <w:rFonts w:ascii="Times New Roman" w:hAnsi="Times New Roman"/>
          <w:b/>
          <w:i/>
          <w:sz w:val="28"/>
          <w:szCs w:val="28"/>
        </w:rPr>
        <w:t>40 международных исследовательских центров</w:t>
      </w:r>
      <w:r>
        <w:rPr>
          <w:rFonts w:ascii="Times New Roman" w:hAnsi="Times New Roman"/>
          <w:i/>
          <w:sz w:val="28"/>
          <w:szCs w:val="28"/>
        </w:rPr>
        <w:t xml:space="preserve"> с научными организациями из России, Китая, Вьетнама, Кореи, Японии, Германии, Швеции и других стран. Такие центры и лаборатории созданы в самых перспективных областях. </w:t>
      </w:r>
    </w:p>
    <w:p w:rsidR="00F367BF" w:rsidRDefault="00F367BF" w:rsidP="00F367BF">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В 2020–2022 гг. НАН Беларуси организовано 83 международные научные конференции с участием более 1,1 тыс. зарубежных ученых, в ходе которых заключено </w:t>
      </w:r>
      <w:r>
        <w:rPr>
          <w:rFonts w:ascii="Times New Roman" w:hAnsi="Times New Roman"/>
          <w:b/>
          <w:sz w:val="30"/>
          <w:szCs w:val="30"/>
        </w:rPr>
        <w:t>456 контрактов</w:t>
      </w:r>
      <w:r>
        <w:rPr>
          <w:rFonts w:ascii="Times New Roman" w:hAnsi="Times New Roman"/>
          <w:sz w:val="30"/>
          <w:szCs w:val="30"/>
        </w:rPr>
        <w:t xml:space="preserve"> на поставку научно-</w:t>
      </w:r>
      <w:r>
        <w:rPr>
          <w:rFonts w:ascii="Times New Roman" w:hAnsi="Times New Roman"/>
          <w:sz w:val="30"/>
          <w:szCs w:val="30"/>
        </w:rPr>
        <w:lastRenderedPageBreak/>
        <w:t xml:space="preserve">технической продукции (товаров, услуг) на общую сумму </w:t>
      </w:r>
      <w:r>
        <w:rPr>
          <w:rFonts w:ascii="Times New Roman" w:hAnsi="Times New Roman"/>
          <w:b/>
          <w:sz w:val="30"/>
          <w:szCs w:val="30"/>
        </w:rPr>
        <w:t>9,4 млн долларов США</w:t>
      </w:r>
      <w:r>
        <w:rPr>
          <w:rFonts w:ascii="Times New Roman" w:hAnsi="Times New Roman"/>
          <w:sz w:val="30"/>
          <w:szCs w:val="30"/>
        </w:rPr>
        <w:t>.</w:t>
      </w:r>
    </w:p>
    <w:p w:rsidR="00F367BF" w:rsidRDefault="00F367BF" w:rsidP="00F367BF">
      <w:pPr>
        <w:spacing w:after="0" w:line="240" w:lineRule="auto"/>
        <w:ind w:firstLine="709"/>
        <w:contextualSpacing/>
        <w:jc w:val="both"/>
        <w:rPr>
          <w:rFonts w:ascii="Times New Roman" w:hAnsi="Times New Roman"/>
          <w:iCs/>
          <w:sz w:val="30"/>
          <w:szCs w:val="30"/>
        </w:rPr>
      </w:pPr>
      <w:r>
        <w:rPr>
          <w:rFonts w:ascii="Times New Roman" w:hAnsi="Times New Roman"/>
          <w:iCs/>
          <w:sz w:val="30"/>
          <w:szCs w:val="30"/>
        </w:rPr>
        <w:t xml:space="preserve">НАН Беларуси продолжает развивать сотрудничество в рамках </w:t>
      </w:r>
      <w:r>
        <w:rPr>
          <w:rFonts w:ascii="Times New Roman" w:hAnsi="Times New Roman"/>
          <w:b/>
          <w:iCs/>
          <w:sz w:val="30"/>
          <w:szCs w:val="30"/>
        </w:rPr>
        <w:t>Международной ассоциации академий наук</w:t>
      </w:r>
      <w:r>
        <w:rPr>
          <w:rFonts w:ascii="Times New Roman" w:hAnsi="Times New Roman"/>
          <w:iCs/>
          <w:sz w:val="30"/>
          <w:szCs w:val="30"/>
        </w:rPr>
        <w:t xml:space="preserve"> (МААН), </w:t>
      </w:r>
      <w:r>
        <w:rPr>
          <w:rFonts w:ascii="Times New Roman" w:hAnsi="Times New Roman"/>
          <w:sz w:val="30"/>
          <w:szCs w:val="30"/>
        </w:rPr>
        <w:t>объединяющей</w:t>
      </w:r>
      <w:r>
        <w:rPr>
          <w:rFonts w:ascii="Times New Roman" w:hAnsi="Times New Roman"/>
          <w:sz w:val="30"/>
          <w:szCs w:val="30"/>
        </w:rPr>
        <w:br/>
        <w:t xml:space="preserve">25 организаций из СНГ, КНР, Вьетнама, Монголии и Черногории </w:t>
      </w:r>
      <w:r>
        <w:rPr>
          <w:rFonts w:ascii="Times New Roman" w:hAnsi="Times New Roman"/>
          <w:i/>
          <w:sz w:val="28"/>
          <w:szCs w:val="28"/>
        </w:rPr>
        <w:t>(НАН Беларуси возглавляет Совет ассоциации с 2017 года</w:t>
      </w:r>
      <w:r>
        <w:rPr>
          <w:rFonts w:ascii="Times New Roman" w:hAnsi="Times New Roman"/>
          <w:i/>
          <w:iCs/>
          <w:sz w:val="28"/>
          <w:szCs w:val="28"/>
        </w:rPr>
        <w:t>)</w:t>
      </w:r>
      <w:r>
        <w:rPr>
          <w:rFonts w:ascii="Times New Roman" w:hAnsi="Times New Roman"/>
          <w:iCs/>
          <w:sz w:val="30"/>
          <w:szCs w:val="30"/>
        </w:rPr>
        <w:t>.</w:t>
      </w:r>
    </w:p>
    <w:p w:rsidR="00F367BF" w:rsidRDefault="00F367BF" w:rsidP="00F367BF">
      <w:pPr>
        <w:spacing w:after="0" w:line="240" w:lineRule="auto"/>
        <w:ind w:firstLine="709"/>
        <w:jc w:val="both"/>
        <w:textAlignment w:val="baseline"/>
        <w:rPr>
          <w:rFonts w:ascii="Times New Roman" w:hAnsi="Times New Roman"/>
          <w:sz w:val="30"/>
          <w:szCs w:val="30"/>
        </w:rPr>
      </w:pPr>
      <w:r>
        <w:rPr>
          <w:rFonts w:ascii="Times New Roman" w:hAnsi="Times New Roman"/>
          <w:sz w:val="30"/>
          <w:szCs w:val="30"/>
        </w:rPr>
        <w:t xml:space="preserve">В 2021–2022 гг. научные организации республики продолжили реализацию проектов в соответствии с </w:t>
      </w:r>
      <w:r>
        <w:rPr>
          <w:rFonts w:ascii="Times New Roman" w:hAnsi="Times New Roman"/>
          <w:b/>
          <w:sz w:val="30"/>
          <w:szCs w:val="30"/>
        </w:rPr>
        <w:t>Рамочной программой Европейского союза по науке и инновациям ”Горизонт-2020“</w:t>
      </w:r>
      <w:r>
        <w:rPr>
          <w:rFonts w:ascii="Times New Roman" w:hAnsi="Times New Roman"/>
          <w:sz w:val="30"/>
          <w:szCs w:val="30"/>
        </w:rPr>
        <w:t xml:space="preserve">. </w:t>
      </w:r>
    </w:p>
    <w:p w:rsidR="00F367BF" w:rsidRDefault="00F367BF" w:rsidP="00F367BF">
      <w:pPr>
        <w:spacing w:before="120" w:after="0" w:line="280" w:lineRule="exact"/>
        <w:jc w:val="both"/>
        <w:textAlignment w:val="baseline"/>
        <w:rPr>
          <w:rFonts w:ascii="Times New Roman" w:hAnsi="Times New Roman"/>
          <w:b/>
          <w:i/>
          <w:sz w:val="28"/>
          <w:szCs w:val="28"/>
        </w:rPr>
      </w:pPr>
      <w:r>
        <w:rPr>
          <w:rFonts w:ascii="Times New Roman" w:hAnsi="Times New Roman"/>
          <w:b/>
          <w:i/>
          <w:sz w:val="28"/>
          <w:szCs w:val="28"/>
        </w:rPr>
        <w:t>Справочно:</w:t>
      </w:r>
    </w:p>
    <w:p w:rsidR="00F367BF" w:rsidRDefault="00F367BF" w:rsidP="00F367BF">
      <w:pPr>
        <w:spacing w:after="120" w:line="280" w:lineRule="exact"/>
        <w:ind w:left="709" w:firstLine="709"/>
        <w:jc w:val="both"/>
        <w:textAlignment w:val="baseline"/>
        <w:rPr>
          <w:rFonts w:ascii="Times New Roman" w:hAnsi="Times New Roman"/>
          <w:i/>
          <w:sz w:val="28"/>
          <w:szCs w:val="28"/>
        </w:rPr>
      </w:pPr>
      <w:r>
        <w:rPr>
          <w:rFonts w:ascii="Times New Roman" w:hAnsi="Times New Roman"/>
          <w:i/>
          <w:sz w:val="28"/>
          <w:szCs w:val="28"/>
        </w:rPr>
        <w:t>С 2014 года белорусские ученые приняли участие в 59 проектах программы с общим объемом финансирования для белорусской стороны более 8 млн. евро (на начало 2022 года выполнялось 29 проектов).</w:t>
      </w:r>
    </w:p>
    <w:p w:rsidR="00F367BF" w:rsidRDefault="00F367BF" w:rsidP="00F367BF">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На фоне продолжающихся конфликтов в разных уголках планеты открытая циркуляция научных знаний объективно уменьшается. Страны-лидеры не спешат делиться лучшими разработками, а предлагают готовый товар, но по монопольно высокой цене, к тому же обремененный условиями техподдержки </w:t>
      </w:r>
      <w:r>
        <w:rPr>
          <w:rFonts w:ascii="Times New Roman" w:hAnsi="Times New Roman"/>
          <w:spacing w:val="-2"/>
          <w:sz w:val="30"/>
          <w:szCs w:val="30"/>
        </w:rPr>
        <w:t>и обеспечения расходными материалами «от производителя». Друг</w:t>
      </w:r>
      <w:r>
        <w:rPr>
          <w:rFonts w:ascii="Times New Roman" w:hAnsi="Times New Roman"/>
          <w:sz w:val="30"/>
          <w:szCs w:val="30"/>
        </w:rPr>
        <w:t xml:space="preserve">ое дело – широкая кооперация единомышленников, объединенных в проекты, работающие на экономики интегрирующихся стран. Прежде всего речь идет о Союзном государстве. </w:t>
      </w:r>
    </w:p>
    <w:p w:rsidR="00F367BF" w:rsidRDefault="00F367BF" w:rsidP="00F367BF">
      <w:pPr>
        <w:spacing w:after="0" w:line="240" w:lineRule="auto"/>
        <w:ind w:firstLine="709"/>
        <w:contextualSpacing/>
        <w:jc w:val="both"/>
        <w:rPr>
          <w:rFonts w:ascii="Times New Roman" w:hAnsi="Times New Roman"/>
          <w:sz w:val="30"/>
          <w:szCs w:val="30"/>
        </w:rPr>
      </w:pPr>
      <w:r>
        <w:rPr>
          <w:rFonts w:ascii="Times New Roman" w:hAnsi="Times New Roman"/>
          <w:b/>
          <w:i/>
          <w:sz w:val="30"/>
          <w:szCs w:val="30"/>
        </w:rPr>
        <w:t>”Укрепление белорусско-российских связей стало естественным ответом на меняющуюся ситуацию в мире, в которой нас постоянно проверяли и проверяют на прочность… Мы всё же находим эффективные ответы на различные вызовы и угрозы“</w:t>
      </w:r>
      <w:r>
        <w:rPr>
          <w:rFonts w:ascii="Times New Roman" w:hAnsi="Times New Roman"/>
          <w:sz w:val="30"/>
          <w:szCs w:val="30"/>
        </w:rPr>
        <w:t xml:space="preserve">, – подчеркнул </w:t>
      </w:r>
      <w:r>
        <w:rPr>
          <w:rFonts w:ascii="Times New Roman" w:hAnsi="Times New Roman"/>
          <w:b/>
          <w:sz w:val="30"/>
          <w:szCs w:val="30"/>
        </w:rPr>
        <w:t xml:space="preserve">Глава белорусского государства А.Г.Лукашенко </w:t>
      </w:r>
      <w:r>
        <w:rPr>
          <w:rFonts w:ascii="Times New Roman" w:hAnsi="Times New Roman"/>
          <w:sz w:val="30"/>
          <w:szCs w:val="30"/>
        </w:rPr>
        <w:t>во время состоявшейся 19 декабря 2022 г. в г. Минске встречи с Президентом Российской Федерации В.В.Путиным.</w:t>
      </w:r>
    </w:p>
    <w:p w:rsidR="00F367BF" w:rsidRDefault="00F367BF" w:rsidP="00F367BF">
      <w:pPr>
        <w:spacing w:after="0" w:line="240" w:lineRule="auto"/>
        <w:ind w:firstLine="709"/>
        <w:contextualSpacing/>
        <w:jc w:val="both"/>
        <w:rPr>
          <w:rFonts w:ascii="Times New Roman" w:hAnsi="Times New Roman"/>
          <w:b/>
          <w:sz w:val="30"/>
          <w:szCs w:val="30"/>
        </w:rPr>
      </w:pPr>
      <w:r>
        <w:rPr>
          <w:rFonts w:ascii="Times New Roman" w:hAnsi="Times New Roman"/>
          <w:sz w:val="30"/>
          <w:szCs w:val="30"/>
        </w:rPr>
        <w:t xml:space="preserve">В рамках развития белорусско-российских интеграционных связей основным инструментом формирования единого научно-технологического пространства является </w:t>
      </w:r>
      <w:r>
        <w:rPr>
          <w:rFonts w:ascii="Times New Roman" w:hAnsi="Times New Roman"/>
          <w:b/>
          <w:sz w:val="30"/>
          <w:szCs w:val="30"/>
        </w:rPr>
        <w:t>реализация научно-технических программ Союзного государства.</w:t>
      </w:r>
    </w:p>
    <w:p w:rsidR="00F367BF" w:rsidRDefault="00F367BF" w:rsidP="00F367BF">
      <w:pPr>
        <w:spacing w:after="0" w:line="240" w:lineRule="auto"/>
        <w:ind w:firstLine="709"/>
        <w:contextualSpacing/>
        <w:jc w:val="both"/>
        <w:rPr>
          <w:rFonts w:ascii="Times New Roman" w:hAnsi="Times New Roman"/>
          <w:sz w:val="30"/>
          <w:szCs w:val="30"/>
        </w:rPr>
      </w:pPr>
      <w:r>
        <w:rPr>
          <w:rFonts w:ascii="Times New Roman" w:hAnsi="Times New Roman"/>
          <w:sz w:val="30"/>
          <w:szCs w:val="30"/>
        </w:rPr>
        <w:t>Всего в 2000-х гг. было реализовано порядка</w:t>
      </w:r>
      <w:r>
        <w:rPr>
          <w:rFonts w:ascii="Times New Roman" w:hAnsi="Times New Roman"/>
          <w:b/>
          <w:sz w:val="30"/>
          <w:szCs w:val="30"/>
        </w:rPr>
        <w:t xml:space="preserve"> 60 союзных </w:t>
      </w:r>
      <w:r>
        <w:rPr>
          <w:rFonts w:ascii="Times New Roman" w:hAnsi="Times New Roman"/>
          <w:sz w:val="30"/>
          <w:szCs w:val="30"/>
        </w:rPr>
        <w:t xml:space="preserve">программ. Более половины из них – в сфере науки (космические технологии, микроэлектроника, информационные технологии, машиностроение, медицина и др.). </w:t>
      </w:r>
      <w:r>
        <w:rPr>
          <w:rFonts w:ascii="Times New Roman" w:hAnsi="Times New Roman"/>
          <w:spacing w:val="-8"/>
          <w:sz w:val="30"/>
          <w:szCs w:val="30"/>
        </w:rPr>
        <w:t>В последние годы реализованы программы ”Технология-СГ“, ”ДНК-иденти</w:t>
      </w:r>
      <w:r>
        <w:rPr>
          <w:rFonts w:ascii="Times New Roman" w:hAnsi="Times New Roman"/>
          <w:sz w:val="30"/>
          <w:szCs w:val="30"/>
        </w:rPr>
        <w:t xml:space="preserve">фикация“, ”Комбикорм-СГ“, ”Интеграция-СГ“. Получены сотни новейших разработок мирового уровня. </w:t>
      </w:r>
    </w:p>
    <w:p w:rsidR="00F367BF" w:rsidRDefault="00F367BF" w:rsidP="00F367BF">
      <w:pPr>
        <w:spacing w:before="120" w:after="0" w:line="280" w:lineRule="exact"/>
        <w:jc w:val="both"/>
        <w:rPr>
          <w:rFonts w:ascii="Times New Roman" w:hAnsi="Times New Roman"/>
          <w:b/>
          <w:i/>
          <w:sz w:val="28"/>
          <w:szCs w:val="28"/>
        </w:rPr>
      </w:pPr>
      <w:r>
        <w:rPr>
          <w:rFonts w:ascii="Times New Roman" w:hAnsi="Times New Roman"/>
          <w:b/>
          <w:i/>
          <w:sz w:val="28"/>
          <w:szCs w:val="28"/>
        </w:rPr>
        <w:t>Справочно:</w:t>
      </w:r>
    </w:p>
    <w:p w:rsidR="00F367BF" w:rsidRDefault="00F367BF" w:rsidP="00F367BF">
      <w:pPr>
        <w:spacing w:before="120" w:after="0" w:line="280" w:lineRule="exact"/>
        <w:ind w:left="709" w:firstLine="709"/>
        <w:contextualSpacing/>
        <w:jc w:val="both"/>
        <w:rPr>
          <w:rFonts w:ascii="Times New Roman" w:hAnsi="Times New Roman"/>
          <w:i/>
          <w:sz w:val="28"/>
          <w:szCs w:val="28"/>
        </w:rPr>
      </w:pPr>
      <w:r>
        <w:rPr>
          <w:rFonts w:ascii="Times New Roman" w:hAnsi="Times New Roman"/>
          <w:i/>
          <w:sz w:val="28"/>
          <w:szCs w:val="28"/>
        </w:rPr>
        <w:lastRenderedPageBreak/>
        <w:t>В</w:t>
      </w:r>
      <w:r>
        <w:rPr>
          <w:rFonts w:ascii="Times New Roman" w:hAnsi="Times New Roman"/>
          <w:b/>
          <w:i/>
          <w:sz w:val="28"/>
          <w:szCs w:val="28"/>
        </w:rPr>
        <w:t xml:space="preserve"> </w:t>
      </w:r>
      <w:r>
        <w:rPr>
          <w:rFonts w:ascii="Times New Roman" w:hAnsi="Times New Roman"/>
          <w:i/>
          <w:sz w:val="28"/>
          <w:szCs w:val="28"/>
        </w:rPr>
        <w:t xml:space="preserve">области </w:t>
      </w:r>
      <w:r>
        <w:rPr>
          <w:rFonts w:ascii="Times New Roman" w:hAnsi="Times New Roman"/>
          <w:b/>
          <w:i/>
          <w:sz w:val="28"/>
          <w:szCs w:val="28"/>
        </w:rPr>
        <w:t>космоса</w:t>
      </w:r>
      <w:r>
        <w:rPr>
          <w:rFonts w:ascii="Times New Roman" w:hAnsi="Times New Roman"/>
          <w:i/>
          <w:sz w:val="28"/>
          <w:szCs w:val="28"/>
        </w:rPr>
        <w:t xml:space="preserve"> уже реализовано </w:t>
      </w:r>
      <w:r>
        <w:rPr>
          <w:rFonts w:ascii="Times New Roman" w:hAnsi="Times New Roman"/>
          <w:b/>
          <w:i/>
          <w:sz w:val="28"/>
          <w:szCs w:val="28"/>
        </w:rPr>
        <w:t>7</w:t>
      </w:r>
      <w:r>
        <w:rPr>
          <w:rFonts w:ascii="Times New Roman" w:hAnsi="Times New Roman"/>
          <w:i/>
          <w:sz w:val="28"/>
          <w:szCs w:val="28"/>
        </w:rPr>
        <w:t xml:space="preserve"> научно-технических программ Союзного государства. Создана космическая группировка спутников и соответствующая инфраструктура. Получаемая информация дистанционного зондирования Земли используется в наших странах для предупреждения и ликвидации последствий чрезвычайных ситуаций, проектирования и строительства дорог, обновления земельно-информационной системы, в правоохранительной, природоохранной и других сферах. В настоящее время реализуется космическая </w:t>
      </w:r>
      <w:r>
        <w:rPr>
          <w:rFonts w:ascii="Times New Roman" w:hAnsi="Times New Roman"/>
          <w:b/>
          <w:i/>
          <w:sz w:val="28"/>
          <w:szCs w:val="28"/>
        </w:rPr>
        <w:t>программа</w:t>
      </w:r>
      <w:r>
        <w:rPr>
          <w:rFonts w:ascii="Times New Roman" w:hAnsi="Times New Roman"/>
          <w:i/>
          <w:sz w:val="28"/>
          <w:szCs w:val="28"/>
        </w:rPr>
        <w:t xml:space="preserve"> </w:t>
      </w:r>
      <w:r>
        <w:rPr>
          <w:rFonts w:ascii="Times New Roman" w:hAnsi="Times New Roman"/>
          <w:b/>
          <w:i/>
          <w:sz w:val="28"/>
          <w:szCs w:val="28"/>
        </w:rPr>
        <w:t>”Интеграция-СГ“</w:t>
      </w:r>
      <w:r>
        <w:rPr>
          <w:rFonts w:ascii="Times New Roman" w:hAnsi="Times New Roman"/>
          <w:i/>
          <w:sz w:val="28"/>
          <w:szCs w:val="28"/>
        </w:rPr>
        <w:t xml:space="preserve">. </w:t>
      </w:r>
    </w:p>
    <w:p w:rsidR="00F367BF" w:rsidRDefault="00F367BF" w:rsidP="00F367BF">
      <w:pPr>
        <w:spacing w:after="0" w:line="280" w:lineRule="exact"/>
        <w:ind w:left="709" w:firstLine="709"/>
        <w:contextualSpacing/>
        <w:jc w:val="both"/>
        <w:rPr>
          <w:rFonts w:ascii="Times New Roman" w:hAnsi="Times New Roman"/>
          <w:i/>
          <w:sz w:val="28"/>
          <w:szCs w:val="28"/>
        </w:rPr>
      </w:pPr>
      <w:r>
        <w:rPr>
          <w:rFonts w:ascii="Times New Roman" w:hAnsi="Times New Roman"/>
          <w:i/>
          <w:sz w:val="28"/>
          <w:szCs w:val="28"/>
        </w:rPr>
        <w:t xml:space="preserve">Результаты </w:t>
      </w:r>
      <w:r>
        <w:rPr>
          <w:rFonts w:ascii="Times New Roman" w:hAnsi="Times New Roman"/>
          <w:b/>
          <w:i/>
          <w:sz w:val="28"/>
          <w:szCs w:val="28"/>
        </w:rPr>
        <w:t>программы ”Автоэлектроника“</w:t>
      </w:r>
      <w:r>
        <w:rPr>
          <w:rFonts w:ascii="Times New Roman" w:hAnsi="Times New Roman"/>
          <w:i/>
          <w:sz w:val="28"/>
          <w:szCs w:val="28"/>
        </w:rPr>
        <w:t xml:space="preserve"> использованы при создании беспилотных карьерных самосвалов БелАЗ, которые уже работают на карьерах Сибирской угольной энергетической компании.</w:t>
      </w:r>
    </w:p>
    <w:p w:rsidR="00F367BF" w:rsidRDefault="00F367BF" w:rsidP="00F367BF">
      <w:pPr>
        <w:spacing w:after="0" w:line="280" w:lineRule="exact"/>
        <w:ind w:left="709" w:firstLine="709"/>
        <w:contextualSpacing/>
        <w:jc w:val="both"/>
        <w:rPr>
          <w:rFonts w:ascii="Times New Roman" w:hAnsi="Times New Roman"/>
          <w:i/>
          <w:spacing w:val="-6"/>
          <w:sz w:val="28"/>
          <w:szCs w:val="28"/>
        </w:rPr>
      </w:pPr>
      <w:r>
        <w:rPr>
          <w:rFonts w:ascii="Times New Roman" w:hAnsi="Times New Roman"/>
          <w:i/>
          <w:spacing w:val="-6"/>
          <w:sz w:val="28"/>
          <w:szCs w:val="28"/>
        </w:rPr>
        <w:t xml:space="preserve">В результате реализации новой, начатой в сентябре 2022 г., научно-технической </w:t>
      </w:r>
      <w:r>
        <w:rPr>
          <w:rFonts w:ascii="Times New Roman" w:hAnsi="Times New Roman"/>
          <w:b/>
          <w:i/>
          <w:spacing w:val="-6"/>
          <w:sz w:val="28"/>
          <w:szCs w:val="28"/>
        </w:rPr>
        <w:t>программы ”Интелавто“</w:t>
      </w:r>
      <w:r>
        <w:rPr>
          <w:rFonts w:ascii="Times New Roman" w:hAnsi="Times New Roman"/>
          <w:i/>
          <w:spacing w:val="-6"/>
          <w:sz w:val="28"/>
          <w:szCs w:val="28"/>
        </w:rPr>
        <w:t xml:space="preserve"> будут разработаны системы бортовой электроники автотранспортных средств, превосходящие существующие мировые аналоги, в т.ч. управления двигателем, бортовой безопасности, роботизированного управления, высокоэффективные электродвигатели и другие компоненты для электрического и гибридного транспорта.</w:t>
      </w:r>
    </w:p>
    <w:p w:rsidR="00F367BF" w:rsidRDefault="00F367BF" w:rsidP="00F367BF">
      <w:pPr>
        <w:spacing w:after="0" w:line="280" w:lineRule="exact"/>
        <w:ind w:left="709" w:firstLine="709"/>
        <w:contextualSpacing/>
        <w:jc w:val="both"/>
        <w:rPr>
          <w:rFonts w:ascii="Times New Roman" w:hAnsi="Times New Roman"/>
          <w:i/>
          <w:sz w:val="28"/>
          <w:szCs w:val="28"/>
        </w:rPr>
      </w:pPr>
      <w:r>
        <w:rPr>
          <w:rFonts w:ascii="Times New Roman" w:hAnsi="Times New Roman"/>
          <w:i/>
          <w:sz w:val="28"/>
          <w:szCs w:val="28"/>
        </w:rPr>
        <w:t xml:space="preserve">29 ноября 2022 г. решением Совета Министров Союзного государства утверждена еще одна новая научно-техническая </w:t>
      </w:r>
      <w:r>
        <w:rPr>
          <w:rFonts w:ascii="Times New Roman" w:hAnsi="Times New Roman"/>
          <w:b/>
          <w:i/>
          <w:sz w:val="28"/>
          <w:szCs w:val="28"/>
        </w:rPr>
        <w:t>программа ”Компонент-Ф“</w:t>
      </w:r>
      <w:r>
        <w:rPr>
          <w:rFonts w:ascii="Times New Roman" w:hAnsi="Times New Roman"/>
          <w:i/>
          <w:sz w:val="28"/>
          <w:szCs w:val="28"/>
        </w:rPr>
        <w:t>. Результатами ее выполнения станет разработка новых образцов лазерной техники, применяемой для обработки различных материалов, медицинской техники и др.</w:t>
      </w:r>
    </w:p>
    <w:p w:rsidR="00F367BF" w:rsidRDefault="00F367BF" w:rsidP="00F367BF">
      <w:pPr>
        <w:spacing w:before="120" w:after="0" w:line="240" w:lineRule="auto"/>
        <w:ind w:firstLine="709"/>
        <w:jc w:val="both"/>
        <w:rPr>
          <w:rFonts w:ascii="Times New Roman" w:hAnsi="Times New Roman"/>
          <w:b/>
          <w:i/>
          <w:sz w:val="28"/>
          <w:szCs w:val="28"/>
        </w:rPr>
      </w:pPr>
      <w:r>
        <w:rPr>
          <w:rFonts w:ascii="Times New Roman" w:hAnsi="Times New Roman"/>
          <w:sz w:val="30"/>
          <w:szCs w:val="30"/>
        </w:rPr>
        <w:t xml:space="preserve">Все </w:t>
      </w:r>
      <w:r>
        <w:rPr>
          <w:rFonts w:ascii="Times New Roman" w:hAnsi="Times New Roman"/>
          <w:b/>
          <w:sz w:val="30"/>
          <w:szCs w:val="30"/>
        </w:rPr>
        <w:t xml:space="preserve">союзные программы нацелены </w:t>
      </w:r>
      <w:r>
        <w:rPr>
          <w:rFonts w:ascii="Times New Roman" w:hAnsi="Times New Roman"/>
          <w:sz w:val="30"/>
          <w:szCs w:val="30"/>
        </w:rPr>
        <w:t>не только</w:t>
      </w:r>
      <w:r>
        <w:rPr>
          <w:rFonts w:ascii="Times New Roman" w:hAnsi="Times New Roman"/>
          <w:b/>
          <w:sz w:val="30"/>
          <w:szCs w:val="30"/>
        </w:rPr>
        <w:t xml:space="preserve"> на замещение высокотехнологичного импорта наших стран, </w:t>
      </w:r>
      <w:r>
        <w:rPr>
          <w:rFonts w:ascii="Times New Roman" w:hAnsi="Times New Roman"/>
          <w:sz w:val="30"/>
          <w:szCs w:val="30"/>
        </w:rPr>
        <w:t>но и на</w:t>
      </w:r>
      <w:r>
        <w:rPr>
          <w:rFonts w:ascii="Times New Roman" w:hAnsi="Times New Roman"/>
          <w:b/>
          <w:sz w:val="30"/>
          <w:szCs w:val="30"/>
        </w:rPr>
        <w:t xml:space="preserve"> обеспечение мирового лидерства по отдельным направлениям</w:t>
      </w:r>
      <w:r>
        <w:rPr>
          <w:rFonts w:ascii="Times New Roman" w:hAnsi="Times New Roman"/>
          <w:sz w:val="30"/>
          <w:szCs w:val="30"/>
        </w:rPr>
        <w:t xml:space="preserve">. </w:t>
      </w:r>
    </w:p>
    <w:p w:rsidR="00F367BF" w:rsidRDefault="00F367BF" w:rsidP="00F367BF">
      <w:pPr>
        <w:spacing w:after="120" w:line="240" w:lineRule="auto"/>
        <w:ind w:firstLine="709"/>
        <w:jc w:val="both"/>
        <w:rPr>
          <w:rFonts w:ascii="Times New Roman" w:hAnsi="Times New Roman"/>
          <w:sz w:val="30"/>
          <w:szCs w:val="30"/>
        </w:rPr>
      </w:pPr>
      <w:r>
        <w:rPr>
          <w:rFonts w:ascii="Times New Roman" w:hAnsi="Times New Roman"/>
          <w:sz w:val="30"/>
          <w:szCs w:val="30"/>
        </w:rPr>
        <w:t xml:space="preserve">Положительная динамика наблюдается в осуществлении Беларусью совместных проектов и с другими странами мира. Если в 2013 году выполнялось всего </w:t>
      </w:r>
      <w:r>
        <w:rPr>
          <w:rFonts w:ascii="Times New Roman" w:hAnsi="Times New Roman"/>
          <w:b/>
          <w:sz w:val="30"/>
          <w:szCs w:val="30"/>
        </w:rPr>
        <w:t>9</w:t>
      </w:r>
      <w:r>
        <w:rPr>
          <w:rFonts w:ascii="Times New Roman" w:hAnsi="Times New Roman"/>
          <w:sz w:val="30"/>
          <w:szCs w:val="30"/>
        </w:rPr>
        <w:t xml:space="preserve"> проектов с организациями из 3 стран (Литва, Индия, Корея) с общим объемом финансирования </w:t>
      </w:r>
      <w:r>
        <w:rPr>
          <w:rFonts w:ascii="Times New Roman" w:hAnsi="Times New Roman"/>
          <w:b/>
          <w:sz w:val="30"/>
          <w:szCs w:val="30"/>
        </w:rPr>
        <w:t>69,9 тыс. рублей</w:t>
      </w:r>
      <w:r>
        <w:rPr>
          <w:rFonts w:ascii="Times New Roman" w:hAnsi="Times New Roman"/>
          <w:sz w:val="30"/>
          <w:szCs w:val="30"/>
        </w:rPr>
        <w:t xml:space="preserve">, то в 2021 году реализовывалось уже </w:t>
      </w:r>
      <w:r>
        <w:rPr>
          <w:rFonts w:ascii="Times New Roman" w:hAnsi="Times New Roman"/>
          <w:b/>
          <w:sz w:val="30"/>
          <w:szCs w:val="30"/>
        </w:rPr>
        <w:t>164</w:t>
      </w:r>
      <w:r>
        <w:rPr>
          <w:rFonts w:ascii="Times New Roman" w:hAnsi="Times New Roman"/>
          <w:sz w:val="30"/>
          <w:szCs w:val="30"/>
        </w:rPr>
        <w:t xml:space="preserve"> международных научно-технических проекта с организациями Германии, Израиля, Турции, Индии, Китая и других стран на сумму </w:t>
      </w:r>
      <w:r>
        <w:rPr>
          <w:rFonts w:ascii="Times New Roman" w:hAnsi="Times New Roman"/>
          <w:b/>
          <w:sz w:val="30"/>
          <w:szCs w:val="30"/>
        </w:rPr>
        <w:t>2,8 млн рублей</w:t>
      </w:r>
      <w:r>
        <w:rPr>
          <w:rFonts w:ascii="Times New Roman" w:hAnsi="Times New Roman"/>
          <w:sz w:val="30"/>
          <w:szCs w:val="30"/>
        </w:rPr>
        <w:t>.</w:t>
      </w:r>
    </w:p>
    <w:p w:rsidR="00F367BF" w:rsidRDefault="00F367BF" w:rsidP="00F367BF">
      <w:pPr>
        <w:spacing w:after="120" w:line="240" w:lineRule="auto"/>
        <w:ind w:firstLine="709"/>
        <w:jc w:val="both"/>
        <w:rPr>
          <w:rFonts w:ascii="Times New Roman" w:hAnsi="Times New Roman"/>
          <w:sz w:val="30"/>
          <w:szCs w:val="30"/>
        </w:rPr>
      </w:pPr>
    </w:p>
    <w:p w:rsidR="00F367BF" w:rsidRDefault="00F367BF" w:rsidP="00F367BF">
      <w:pPr>
        <w:spacing w:before="120" w:after="120" w:line="240" w:lineRule="auto"/>
        <w:ind w:firstLine="709"/>
        <w:jc w:val="both"/>
        <w:rPr>
          <w:rFonts w:ascii="Times New Roman" w:hAnsi="Times New Roman"/>
          <w:b/>
          <w:bCs/>
          <w:sz w:val="30"/>
          <w:szCs w:val="30"/>
        </w:rPr>
      </w:pPr>
      <w:r>
        <w:rPr>
          <w:rFonts w:ascii="Times New Roman" w:hAnsi="Times New Roman"/>
          <w:b/>
          <w:bCs/>
          <w:sz w:val="30"/>
          <w:szCs w:val="30"/>
        </w:rPr>
        <w:t>5. ОБЕСПЕЧЕНИЕ НАУЧНО-ТЕХНОЛОГИЧЕСКОЙ БЕЗОПАСНОСТИ РЕСПУБЛИКИ БЕЛАРУСЬ</w:t>
      </w:r>
    </w:p>
    <w:p w:rsidR="00F367BF" w:rsidRDefault="00F367BF" w:rsidP="00F367BF">
      <w:pPr>
        <w:spacing w:after="0" w:line="240" w:lineRule="auto"/>
        <w:ind w:firstLine="709"/>
        <w:jc w:val="both"/>
        <w:rPr>
          <w:rFonts w:ascii="Times New Roman" w:hAnsi="Times New Roman"/>
          <w:b/>
          <w:sz w:val="30"/>
          <w:szCs w:val="30"/>
        </w:rPr>
      </w:pP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b/>
          <w:sz w:val="30"/>
          <w:szCs w:val="30"/>
        </w:rPr>
        <w:t>Научно-технологическая безопасность</w:t>
      </w:r>
      <w:r>
        <w:rPr>
          <w:rFonts w:ascii="Times New Roman" w:hAnsi="Times New Roman"/>
          <w:sz w:val="30"/>
          <w:szCs w:val="30"/>
        </w:rPr>
        <w:t xml:space="preserve"> – это состояние отечественного научно-технологического и образовательного потенциала, обеспечивающее возможность реализации национальных интересов Республики Беларусь в научно-технологической сфере.</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
          <w:bCs/>
          <w:sz w:val="30"/>
          <w:szCs w:val="30"/>
        </w:rPr>
        <w:t>Основными национальными интересами</w:t>
      </w:r>
      <w:r>
        <w:rPr>
          <w:rFonts w:ascii="Times New Roman" w:hAnsi="Times New Roman"/>
          <w:bCs/>
          <w:sz w:val="30"/>
          <w:szCs w:val="30"/>
        </w:rPr>
        <w:t xml:space="preserve"> в научно-технологической сфере являются:</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Cs/>
          <w:sz w:val="30"/>
          <w:szCs w:val="30"/>
        </w:rPr>
        <w:lastRenderedPageBreak/>
        <w:t>дальнейшее развитие экономики и других сфер, основанное на современных знаниях и научно-технологическом потенциале;</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Cs/>
          <w:sz w:val="30"/>
          <w:szCs w:val="30"/>
        </w:rPr>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Cs/>
          <w:sz w:val="30"/>
          <w:szCs w:val="30"/>
        </w:rPr>
        <w:t>расширение присутствия Беларуси на мировом рынке наукоемкой и высокотехнологичной продукции, взаимовыгодное международное научно-технологическое сотрудничество и привлечение в экономику страны передовых технологий;</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Cs/>
          <w:sz w:val="30"/>
          <w:szCs w:val="30"/>
        </w:rPr>
        <w:t>обеспечение различных сфер деятельности общества и государства научными кадрами.</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Cs/>
          <w:sz w:val="30"/>
          <w:szCs w:val="30"/>
        </w:rPr>
        <w:t>Для предотвращения и нейтрализации различных угроз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Научные исследования и разработки ориентируются на </w:t>
      </w:r>
      <w:r>
        <w:rPr>
          <w:rFonts w:ascii="Times New Roman" w:hAnsi="Times New Roman"/>
          <w:b/>
          <w:bCs/>
          <w:sz w:val="30"/>
          <w:szCs w:val="30"/>
        </w:rPr>
        <w:t>конкретные потребности</w:t>
      </w:r>
      <w:r>
        <w:rPr>
          <w:rFonts w:ascii="Times New Roman" w:hAnsi="Times New Roman"/>
          <w:bCs/>
          <w:sz w:val="30"/>
          <w:szCs w:val="30"/>
        </w:rPr>
        <w:t xml:space="preserve"> экономической, социальной и иных сфер деятельности общества и государства.</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Принимаются меры по комплексной технологической модернизации ключевых отраслей экономики и повышению наукоемкости ВВП. </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Cs/>
          <w:sz w:val="30"/>
          <w:szCs w:val="30"/>
        </w:rPr>
        <w:t>В Беларуси смогли не только сохранить свои ведущие научные школы, но и организовать новые в таких актуальных областях, как             IT-сфера, наносфера, биосфера, композиты, начать их формирование в атомной и возобновляемой энергетике, продолжить развитие в микро-, радио- и СВЧ-электронике и роботизации.</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Таким образом, </w:t>
      </w:r>
      <w:r>
        <w:rPr>
          <w:rFonts w:ascii="Times New Roman" w:hAnsi="Times New Roman"/>
          <w:b/>
          <w:bCs/>
          <w:sz w:val="30"/>
          <w:szCs w:val="30"/>
        </w:rPr>
        <w:t>научный потенциал нашей страны концентрируется на выполнении инновационных проектов и научных разработок, имеющих стратегическое значение для развития всех отраслей экономики</w:t>
      </w:r>
      <w:r>
        <w:rPr>
          <w:rFonts w:ascii="Times New Roman" w:hAnsi="Times New Roman"/>
          <w:bCs/>
          <w:sz w:val="30"/>
          <w:szCs w:val="30"/>
        </w:rPr>
        <w:t>.</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Cs/>
          <w:sz w:val="30"/>
          <w:szCs w:val="30"/>
        </w:rPr>
        <w:t>Поставлена задача оперативно наладить выпуск необходимой электронной компонентной базы, а также отечественного программного обеспечения для использования на объектах «критической инфраструктуры», таких как энергетика, связь, оборонно-промышленный комплекс, финансовые учреждения.</w:t>
      </w:r>
    </w:p>
    <w:p w:rsidR="00F367BF" w:rsidRDefault="00F367BF" w:rsidP="00F367BF">
      <w:pPr>
        <w:spacing w:after="0" w:line="240" w:lineRule="auto"/>
        <w:ind w:firstLine="709"/>
        <w:jc w:val="both"/>
        <w:rPr>
          <w:rFonts w:ascii="Times New Roman" w:hAnsi="Times New Roman"/>
          <w:bCs/>
          <w:sz w:val="30"/>
          <w:szCs w:val="30"/>
        </w:rPr>
      </w:pPr>
      <w:r>
        <w:rPr>
          <w:rFonts w:ascii="Times New Roman" w:hAnsi="Times New Roman"/>
          <w:b/>
          <w:bCs/>
          <w:sz w:val="30"/>
          <w:szCs w:val="30"/>
        </w:rPr>
        <w:t>Санкционное давление западных стран на Беларусь превращает вызовы современности в наши новые возможности.</w:t>
      </w:r>
      <w:r>
        <w:rPr>
          <w:rFonts w:ascii="Times New Roman" w:hAnsi="Times New Roman"/>
          <w:bCs/>
          <w:sz w:val="30"/>
          <w:szCs w:val="30"/>
        </w:rPr>
        <w:t xml:space="preserve"> Мы способны объединить свой промышленный, финансовый и научно-инновационный потенциал для решения амбициозных задач. </w:t>
      </w:r>
    </w:p>
    <w:p w:rsidR="00F367BF" w:rsidRDefault="00F367BF" w:rsidP="00F367BF">
      <w:pPr>
        <w:spacing w:after="0" w:line="240" w:lineRule="auto"/>
        <w:ind w:firstLine="709"/>
        <w:jc w:val="both"/>
        <w:rPr>
          <w:rFonts w:ascii="Times New Roman" w:hAnsi="Times New Roman"/>
          <w:bCs/>
          <w:sz w:val="30"/>
          <w:szCs w:val="30"/>
        </w:rPr>
      </w:pPr>
    </w:p>
    <w:p w:rsidR="00F367BF" w:rsidRDefault="00F367BF" w:rsidP="00F367BF">
      <w:pPr>
        <w:spacing w:before="120" w:after="0" w:line="240" w:lineRule="auto"/>
        <w:jc w:val="center"/>
        <w:textAlignment w:val="baseline"/>
        <w:rPr>
          <w:rFonts w:ascii="Times New Roman" w:hAnsi="Times New Roman"/>
          <w:b/>
          <w:sz w:val="30"/>
          <w:szCs w:val="30"/>
        </w:rPr>
      </w:pPr>
      <w:r>
        <w:rPr>
          <w:rFonts w:ascii="Times New Roman" w:hAnsi="Times New Roman"/>
          <w:b/>
          <w:sz w:val="30"/>
          <w:szCs w:val="30"/>
        </w:rPr>
        <w:t>*****</w:t>
      </w:r>
    </w:p>
    <w:p w:rsidR="00F367BF" w:rsidRDefault="00F367BF" w:rsidP="00F367BF">
      <w:pPr>
        <w:spacing w:after="0" w:line="240" w:lineRule="auto"/>
        <w:ind w:firstLine="709"/>
        <w:jc w:val="both"/>
        <w:textAlignment w:val="baseline"/>
        <w:rPr>
          <w:rFonts w:ascii="Times New Roman" w:hAnsi="Times New Roman"/>
          <w:sz w:val="30"/>
          <w:szCs w:val="30"/>
        </w:rPr>
      </w:pPr>
    </w:p>
    <w:p w:rsidR="00F367BF" w:rsidRDefault="00F367BF" w:rsidP="00F367BF">
      <w:pPr>
        <w:spacing w:after="0" w:line="240" w:lineRule="auto"/>
        <w:ind w:firstLine="709"/>
        <w:jc w:val="both"/>
        <w:textAlignment w:val="baseline"/>
        <w:rPr>
          <w:rFonts w:ascii="Times New Roman" w:hAnsi="Times New Roman"/>
          <w:sz w:val="30"/>
          <w:szCs w:val="30"/>
        </w:rPr>
      </w:pPr>
      <w:r>
        <w:rPr>
          <w:rFonts w:ascii="Times New Roman" w:hAnsi="Times New Roman"/>
          <w:sz w:val="30"/>
          <w:szCs w:val="30"/>
        </w:rPr>
        <w:t>Республика Беларусь обладает серьезными точками роста, которые будут определять лицо страны в ближайшие десятилетия. Мы – одно из немногих государств на постсоветском пространстве, которое не только сохранило, но и последовательно наращивает образовательный и научно-технологический потенциал общества.</w:t>
      </w:r>
    </w:p>
    <w:p w:rsidR="00F367BF" w:rsidRDefault="00F367BF" w:rsidP="00F367BF">
      <w:pPr>
        <w:spacing w:after="0" w:line="240" w:lineRule="auto"/>
        <w:ind w:firstLine="709"/>
        <w:jc w:val="both"/>
        <w:rPr>
          <w:rFonts w:ascii="Times New Roman" w:hAnsi="Times New Roman"/>
          <w:sz w:val="30"/>
          <w:szCs w:val="30"/>
        </w:rPr>
      </w:pPr>
    </w:p>
    <w:p w:rsidR="00F367BF" w:rsidRDefault="00F367BF" w:rsidP="00F367BF">
      <w:pPr>
        <w:spacing w:after="0" w:line="240" w:lineRule="auto"/>
        <w:ind w:firstLine="709"/>
        <w:jc w:val="both"/>
        <w:rPr>
          <w:rFonts w:ascii="Times New Roman" w:hAnsi="Times New Roman"/>
          <w:sz w:val="30"/>
          <w:szCs w:val="30"/>
        </w:rPr>
      </w:pPr>
    </w:p>
    <w:p w:rsidR="00F367BF" w:rsidRDefault="00F367BF" w:rsidP="00F367BF">
      <w:pPr>
        <w:spacing w:after="0" w:line="240" w:lineRule="auto"/>
        <w:ind w:firstLine="709"/>
        <w:jc w:val="both"/>
        <w:rPr>
          <w:rFonts w:ascii="Times New Roman" w:hAnsi="Times New Roman"/>
          <w:sz w:val="30"/>
          <w:szCs w:val="30"/>
        </w:rPr>
      </w:pPr>
    </w:p>
    <w:p w:rsidR="00F367BF" w:rsidRDefault="00F367BF" w:rsidP="00F367BF">
      <w:pPr>
        <w:spacing w:after="0" w:line="240" w:lineRule="auto"/>
        <w:ind w:firstLine="709"/>
        <w:jc w:val="both"/>
        <w:rPr>
          <w:rFonts w:ascii="Times New Roman" w:hAnsi="Times New Roman"/>
          <w:sz w:val="30"/>
          <w:szCs w:val="30"/>
        </w:rPr>
      </w:pPr>
      <w:r>
        <w:rPr>
          <w:rFonts w:ascii="Times New Roman" w:hAnsi="Times New Roman"/>
          <w:sz w:val="30"/>
          <w:szCs w:val="30"/>
        </w:rPr>
        <w:t xml:space="preserve">Глава государства </w:t>
      </w:r>
      <w:r>
        <w:rPr>
          <w:rFonts w:ascii="Times New Roman" w:hAnsi="Times New Roman"/>
          <w:b/>
          <w:sz w:val="30"/>
          <w:szCs w:val="30"/>
        </w:rPr>
        <w:t>А.Г.Лукашенко</w:t>
      </w:r>
      <w:r>
        <w:rPr>
          <w:rFonts w:ascii="Times New Roman" w:hAnsi="Times New Roman"/>
          <w:sz w:val="30"/>
          <w:szCs w:val="30"/>
        </w:rPr>
        <w:t xml:space="preserve">, вручая 25 января 2022 г. государственные премии, дипломы академика и члена-корреспондента ученым НАН Беларуси, заявил: </w:t>
      </w:r>
      <w:r>
        <w:rPr>
          <w:rFonts w:ascii="Times New Roman" w:hAnsi="Times New Roman"/>
          <w:b/>
          <w:i/>
          <w:sz w:val="30"/>
          <w:szCs w:val="30"/>
        </w:rPr>
        <w:t>”Наука – фундамент нашей государственности.</w:t>
      </w:r>
      <w:r>
        <w:rPr>
          <w:b/>
          <w:i/>
        </w:rPr>
        <w:t xml:space="preserve"> </w:t>
      </w:r>
      <w:r>
        <w:rPr>
          <w:rFonts w:ascii="Times New Roman" w:hAnsi="Times New Roman"/>
          <w:b/>
          <w:i/>
          <w:sz w:val="30"/>
          <w:szCs w:val="30"/>
        </w:rPr>
        <w:t>Люди, которые посвящают свою жизнь тяжелейшему труду ученого, – золотой фонд нашей нации</w:t>
      </w:r>
      <w:r>
        <w:rPr>
          <w:rFonts w:ascii="Times New Roman" w:hAnsi="Times New Roman"/>
          <w:sz w:val="30"/>
          <w:szCs w:val="30"/>
        </w:rPr>
        <w:t>“.</w:t>
      </w:r>
    </w:p>
    <w:p w:rsidR="00F367BF" w:rsidRDefault="00F367BF" w:rsidP="00F367BF">
      <w:pPr>
        <w:spacing w:after="0" w:line="240" w:lineRule="auto"/>
        <w:ind w:firstLine="709"/>
        <w:jc w:val="both"/>
        <w:rPr>
          <w:rFonts w:ascii="Times New Roman" w:eastAsia="Times New Roman" w:hAnsi="Times New Roman"/>
          <w:color w:val="000000"/>
          <w:sz w:val="30"/>
          <w:szCs w:val="30"/>
        </w:rPr>
      </w:pPr>
    </w:p>
    <w:p w:rsidR="00F367BF" w:rsidRDefault="00F367BF" w:rsidP="00F367BF">
      <w:pPr>
        <w:pStyle w:val="a4"/>
        <w:spacing w:after="0" w:line="280" w:lineRule="exact"/>
        <w:ind w:left="0" w:right="-1" w:firstLine="851"/>
        <w:jc w:val="right"/>
        <w:rPr>
          <w:rFonts w:eastAsia="Times New Roman"/>
          <w:bCs/>
          <w:i/>
          <w:sz w:val="30"/>
          <w:szCs w:val="30"/>
          <w:lang w:eastAsia="ru-RU"/>
        </w:rPr>
      </w:pPr>
      <w:r>
        <w:rPr>
          <w:rFonts w:eastAsia="Times New Roman"/>
          <w:bCs/>
          <w:i/>
          <w:sz w:val="30"/>
          <w:szCs w:val="30"/>
          <w:lang w:eastAsia="ru-RU"/>
        </w:rPr>
        <w:t>Материал подготовлен Академией управления при Президенте Республики Беларусь на основе информации Министерства обороны,</w:t>
      </w:r>
    </w:p>
    <w:p w:rsidR="00F367BF" w:rsidRDefault="00F367BF" w:rsidP="00F367BF">
      <w:pPr>
        <w:pStyle w:val="a4"/>
        <w:spacing w:after="0" w:line="280" w:lineRule="exact"/>
        <w:ind w:left="0" w:right="-1" w:firstLine="851"/>
        <w:jc w:val="right"/>
        <w:rPr>
          <w:rFonts w:eastAsia="Times New Roman"/>
          <w:bCs/>
          <w:i/>
          <w:sz w:val="30"/>
          <w:szCs w:val="30"/>
          <w:lang w:eastAsia="ru-RU"/>
        </w:rPr>
      </w:pPr>
      <w:r>
        <w:rPr>
          <w:rFonts w:eastAsia="Times New Roman"/>
          <w:bCs/>
          <w:i/>
          <w:sz w:val="30"/>
          <w:szCs w:val="30"/>
          <w:lang w:eastAsia="ru-RU"/>
        </w:rPr>
        <w:t xml:space="preserve">Министерства образования, Министерства экономики, </w:t>
      </w:r>
    </w:p>
    <w:p w:rsidR="00F367BF" w:rsidRDefault="00F367BF" w:rsidP="00F367BF">
      <w:pPr>
        <w:pStyle w:val="a4"/>
        <w:spacing w:after="0" w:line="280" w:lineRule="exact"/>
        <w:ind w:left="0" w:right="-1" w:firstLine="851"/>
        <w:jc w:val="right"/>
        <w:rPr>
          <w:rFonts w:eastAsia="Times New Roman"/>
          <w:bCs/>
          <w:i/>
          <w:sz w:val="30"/>
          <w:szCs w:val="30"/>
          <w:lang w:eastAsia="ru-RU"/>
        </w:rPr>
      </w:pPr>
      <w:r>
        <w:rPr>
          <w:rFonts w:eastAsia="Times New Roman"/>
          <w:bCs/>
          <w:i/>
          <w:sz w:val="30"/>
          <w:szCs w:val="30"/>
          <w:lang w:eastAsia="ru-RU"/>
        </w:rPr>
        <w:t xml:space="preserve">Национального статистического комитета Республики Беларусь, Национальной академии наук Беларуси, </w:t>
      </w:r>
    </w:p>
    <w:p w:rsidR="00F367BF" w:rsidRDefault="00F367BF" w:rsidP="00F367BF">
      <w:pPr>
        <w:pStyle w:val="a4"/>
        <w:spacing w:after="0" w:line="280" w:lineRule="exact"/>
        <w:ind w:left="0" w:right="-1" w:firstLine="851"/>
        <w:jc w:val="right"/>
        <w:rPr>
          <w:rFonts w:eastAsia="Times New Roman"/>
          <w:bCs/>
          <w:i/>
          <w:sz w:val="30"/>
          <w:szCs w:val="30"/>
          <w:lang w:eastAsia="ru-RU"/>
        </w:rPr>
      </w:pPr>
      <w:r>
        <w:rPr>
          <w:rFonts w:eastAsia="Times New Roman"/>
          <w:bCs/>
          <w:i/>
          <w:sz w:val="30"/>
          <w:szCs w:val="30"/>
          <w:lang w:eastAsia="ru-RU"/>
        </w:rPr>
        <w:t xml:space="preserve">Государственного комитета по науке и технологиям, </w:t>
      </w:r>
    </w:p>
    <w:p w:rsidR="00F367BF" w:rsidRDefault="00F367BF" w:rsidP="00F367BF">
      <w:pPr>
        <w:pStyle w:val="a4"/>
        <w:spacing w:after="0" w:line="280" w:lineRule="exact"/>
        <w:ind w:left="0" w:right="-1" w:firstLine="851"/>
        <w:jc w:val="right"/>
        <w:rPr>
          <w:rFonts w:eastAsia="Times New Roman"/>
          <w:bCs/>
          <w:i/>
          <w:sz w:val="30"/>
          <w:szCs w:val="30"/>
          <w:lang w:eastAsia="ru-RU"/>
        </w:rPr>
      </w:pPr>
      <w:r>
        <w:rPr>
          <w:rFonts w:eastAsia="Times New Roman"/>
          <w:bCs/>
          <w:i/>
          <w:sz w:val="30"/>
          <w:szCs w:val="30"/>
          <w:lang w:eastAsia="ru-RU"/>
        </w:rPr>
        <w:t>Государственного военно-промышленного комитета,</w:t>
      </w:r>
    </w:p>
    <w:p w:rsidR="00F367BF" w:rsidRDefault="00F367BF" w:rsidP="00F367BF">
      <w:pPr>
        <w:pStyle w:val="a4"/>
        <w:spacing w:after="0" w:line="280" w:lineRule="exact"/>
        <w:ind w:left="0" w:right="-1" w:firstLine="851"/>
        <w:jc w:val="right"/>
        <w:rPr>
          <w:rFonts w:eastAsia="Times New Roman"/>
          <w:color w:val="000000"/>
          <w:sz w:val="30"/>
          <w:szCs w:val="30"/>
          <w:lang w:eastAsia="ru-RU"/>
        </w:rPr>
      </w:pPr>
      <w:r>
        <w:rPr>
          <w:rFonts w:eastAsia="Times New Roman"/>
          <w:bCs/>
          <w:i/>
          <w:sz w:val="30"/>
          <w:szCs w:val="30"/>
          <w:lang w:eastAsia="ru-RU"/>
        </w:rPr>
        <w:t>администрации Парка высоких технологий, материалов СМИ</w:t>
      </w:r>
    </w:p>
    <w:p w:rsidR="004E787B" w:rsidRDefault="004E787B">
      <w:bookmarkStart w:id="0" w:name="_GoBack"/>
      <w:bookmarkEnd w:id="0"/>
    </w:p>
    <w:sectPr w:rsidR="004E7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51F08"/>
    <w:multiLevelType w:val="hybridMultilevel"/>
    <w:tmpl w:val="C9FA2418"/>
    <w:lvl w:ilvl="0" w:tplc="AA6A3D1C">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BFF5845"/>
    <w:multiLevelType w:val="hybridMultilevel"/>
    <w:tmpl w:val="BED6A7D4"/>
    <w:lvl w:ilvl="0" w:tplc="2DB85F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BF"/>
    <w:rsid w:val="004E787B"/>
    <w:rsid w:val="00F3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BF"/>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semiHidden/>
    <w:locked/>
    <w:rsid w:val="00F367BF"/>
    <w:rPr>
      <w:rFonts w:ascii="Times New Roman" w:hAnsi="Times New Roman" w:cs="Times New Roman"/>
      <w:sz w:val="24"/>
      <w:szCs w:val="24"/>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3"/>
    <w:uiPriority w:val="99"/>
    <w:semiHidden/>
    <w:unhideWhenUsed/>
    <w:qFormat/>
    <w:rsid w:val="00F367BF"/>
    <w:pPr>
      <w:ind w:left="720"/>
      <w:contextualSpacing/>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BF"/>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semiHidden/>
    <w:locked/>
    <w:rsid w:val="00F367BF"/>
    <w:rPr>
      <w:rFonts w:ascii="Times New Roman" w:hAnsi="Times New Roman" w:cs="Times New Roman"/>
      <w:sz w:val="24"/>
      <w:szCs w:val="24"/>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3"/>
    <w:uiPriority w:val="99"/>
    <w:semiHidden/>
    <w:unhideWhenUsed/>
    <w:qFormat/>
    <w:rsid w:val="00F367BF"/>
    <w:pPr>
      <w:ind w:left="720"/>
      <w:contextualSpacing/>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Kirpicheva_GA</cp:lastModifiedBy>
  <cp:revision>1</cp:revision>
  <dcterms:created xsi:type="dcterms:W3CDTF">2023-01-20T12:15:00Z</dcterms:created>
  <dcterms:modified xsi:type="dcterms:W3CDTF">2023-01-20T12:16:00Z</dcterms:modified>
</cp:coreProperties>
</file>