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B" w:rsidRDefault="00784DD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784DDB" w:rsidRDefault="00784DDB">
      <w:pPr>
        <w:pStyle w:val="newncpi"/>
        <w:ind w:firstLine="0"/>
        <w:jc w:val="center"/>
      </w:pPr>
      <w:r>
        <w:rPr>
          <w:rStyle w:val="datepr"/>
        </w:rPr>
        <w:t>28 декабря 2017 г.</w:t>
      </w:r>
      <w:r>
        <w:rPr>
          <w:rStyle w:val="number"/>
        </w:rPr>
        <w:t xml:space="preserve"> № 53-9</w:t>
      </w:r>
    </w:p>
    <w:p w:rsidR="00784DDB" w:rsidRDefault="00784DDB">
      <w:pPr>
        <w:pStyle w:val="titlencpi"/>
      </w:pPr>
      <w:r>
        <w:t>О дополнительных мерах по социальной поддержке обучающихся</w:t>
      </w:r>
    </w:p>
    <w:p w:rsidR="00784DDB" w:rsidRDefault="00784DDB">
      <w:pPr>
        <w:pStyle w:val="preamble"/>
      </w:pPr>
      <w:r>
        <w:t>На основании подпункта 1.2</w:t>
      </w:r>
      <w:r>
        <w:rPr>
          <w:vertAlign w:val="superscript"/>
        </w:rPr>
        <w:t>1</w:t>
      </w:r>
      <w:r>
        <w:t xml:space="preserve"> пункта 1 статьи 19 Закона Республики Беларусь от 4 января 2010 года «О местном управлении и самоуправлении в Республике Беларусь» и пункта 2 постановления Совета Министров Республики Беларусь от 16 февраля 2011 г. № 202 «О некоторых вопросах проезда обучающихся» Кричевский районный Совет депутатов РЕШИЛ:</w:t>
      </w:r>
    </w:p>
    <w:p w:rsidR="00784DDB" w:rsidRDefault="00784DDB">
      <w:pPr>
        <w:pStyle w:val="point"/>
      </w:pPr>
      <w:r>
        <w:t>1. </w:t>
      </w:r>
      <w:proofErr w:type="gramStart"/>
      <w:r>
        <w:t>Установить, что в период с 1 сентября по 30 июня проживающие в сельской местности на территории Кричевского района и в городе Кричеве Могилевской области учащиеся, обучающиеся в учреждениях общего среднего и специального образования, расположенных на территории Кричевского района и города Кричева, имеют право на бесплатный проезд на автомобильном транспорте общего пользования Кричевского филиала Автобусного парка № 3 открытого акционерного общества «</w:t>
      </w:r>
      <w:proofErr w:type="spellStart"/>
      <w:r>
        <w:t>Могилевоблавтотранс</w:t>
      </w:r>
      <w:proofErr w:type="spellEnd"/>
      <w:proofErr w:type="gramEnd"/>
      <w:r>
        <w:t>», осуществляющего пригородные автомобильные перевозки пассажиров в регулярном сообщении, от места жительства (места пребывания) к месту учебы (занятий) и обратно.</w:t>
      </w:r>
    </w:p>
    <w:p w:rsidR="00784DDB" w:rsidRDefault="00784DDB">
      <w:pPr>
        <w:pStyle w:val="newncpi"/>
      </w:pPr>
      <w:r>
        <w:t>Данное право реализуется учащимися на основании справки, подтверждающей их обучение в соответствующих учреждениях образования, учебно-спортивных и физкультурно-оздоровительных учреждениях.</w:t>
      </w:r>
    </w:p>
    <w:p w:rsidR="00784DDB" w:rsidRDefault="00784DDB">
      <w:pPr>
        <w:pStyle w:val="point"/>
      </w:pPr>
      <w:r>
        <w:t>2. Настоящее решение вступает в силу после его официального опубликования.</w:t>
      </w:r>
    </w:p>
    <w:p w:rsidR="00784DDB" w:rsidRDefault="00784DD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784DD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4DDB" w:rsidRDefault="00784DD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4DDB" w:rsidRDefault="00784DDB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784DDB" w:rsidRDefault="00784DDB">
      <w:pPr>
        <w:pStyle w:val="newncpi0"/>
      </w:pPr>
      <w:r>
        <w:t> </w:t>
      </w:r>
    </w:p>
    <w:p w:rsidR="00452CD7" w:rsidRDefault="00452CD7"/>
    <w:sectPr w:rsidR="00452CD7" w:rsidSect="002B369E">
      <w:pgSz w:w="11906" w:h="16838"/>
      <w:pgMar w:top="1134" w:right="1120" w:bottom="1134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4DDB"/>
    <w:rsid w:val="00095833"/>
    <w:rsid w:val="0011095A"/>
    <w:rsid w:val="00253F18"/>
    <w:rsid w:val="003144CF"/>
    <w:rsid w:val="00452CD7"/>
    <w:rsid w:val="0057685B"/>
    <w:rsid w:val="00784DDB"/>
    <w:rsid w:val="007B1611"/>
    <w:rsid w:val="007D0825"/>
    <w:rsid w:val="00A0416A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84DDB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784DDB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784DDB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784DDB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784DDB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784D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4D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4D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4D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4D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4D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1200</Characters>
  <Application>Microsoft Office Word</Application>
  <DocSecurity>0</DocSecurity>
  <Lines>120</Lines>
  <Paragraphs>87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1</cp:revision>
  <dcterms:created xsi:type="dcterms:W3CDTF">2018-11-09T12:37:00Z</dcterms:created>
  <dcterms:modified xsi:type="dcterms:W3CDTF">2018-11-09T12:44:00Z</dcterms:modified>
</cp:coreProperties>
</file>