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BE" w:rsidRDefault="00F12CB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F12CBE" w:rsidRDefault="00F12CBE">
      <w:pPr>
        <w:pStyle w:val="newncpi"/>
        <w:ind w:firstLine="0"/>
        <w:jc w:val="center"/>
      </w:pPr>
      <w:r>
        <w:rPr>
          <w:rStyle w:val="datepr"/>
        </w:rPr>
        <w:t>16 мая 2018 г.</w:t>
      </w:r>
      <w:r>
        <w:rPr>
          <w:rStyle w:val="number"/>
        </w:rPr>
        <w:t xml:space="preserve"> № 3-3</w:t>
      </w:r>
    </w:p>
    <w:p w:rsidR="00F12CBE" w:rsidRDefault="00F12CBE">
      <w:pPr>
        <w:pStyle w:val="titlencpi"/>
      </w:pPr>
      <w:r>
        <w:t>О внесении изменений и дополнения в решение Кричевского районного Совета депутатов от 28 декабря 2017 г. № 53-2</w:t>
      </w:r>
    </w:p>
    <w:p w:rsidR="00F12CBE" w:rsidRDefault="00F12CBE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F12CBE" w:rsidRDefault="00F12CBE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9/88657) следующие изменения и дополнение:</w:t>
      </w:r>
    </w:p>
    <w:p w:rsidR="00F12CBE" w:rsidRDefault="00F12CBE">
      <w:pPr>
        <w:pStyle w:val="underpoint"/>
      </w:pPr>
      <w:r>
        <w:t>1.1. пункт 1 изложить в следующей редакции:</w:t>
      </w:r>
    </w:p>
    <w:p w:rsidR="00F12CBE" w:rsidRDefault="00F12CBE">
      <w:pPr>
        <w:pStyle w:val="point"/>
      </w:pPr>
      <w:r>
        <w:rPr>
          <w:rStyle w:val="rednoun"/>
        </w:rPr>
        <w:t>«</w:t>
      </w:r>
      <w:r>
        <w:t>1. Утвердить районный бюджет на 2018 год по расходам в сумме 46 404 802,75 белорусского рубля (далее – рубль) исходя из прогнозируемого объема доходов в сумме 46 409 013,08 рубля.</w:t>
      </w:r>
    </w:p>
    <w:p w:rsidR="00F12CBE" w:rsidRDefault="00F12CBE">
      <w:pPr>
        <w:pStyle w:val="newncpi"/>
      </w:pPr>
      <w:r>
        <w:t>Установить минимальный размер профицита районного бюджета на 2018 год в сумме 4210,33 рубля и направления его использования согласно приложению 1.</w:t>
      </w:r>
      <w:r>
        <w:rPr>
          <w:rStyle w:val="rednoun"/>
        </w:rPr>
        <w:t>»</w:t>
      </w:r>
      <w:r>
        <w:t>;</w:t>
      </w:r>
    </w:p>
    <w:p w:rsidR="00F12CBE" w:rsidRDefault="00F12CBE">
      <w:pPr>
        <w:pStyle w:val="underpoint"/>
      </w:pPr>
      <w:r>
        <w:t>1.2. в пункте 3:</w:t>
      </w:r>
    </w:p>
    <w:p w:rsidR="00F12CBE" w:rsidRDefault="00F12CBE">
      <w:pPr>
        <w:pStyle w:val="newncpi"/>
      </w:pPr>
      <w:r>
        <w:t>в абзаце втором цифры «45 888 027,08» заменить цифрами «46 409 013,08»;</w:t>
      </w:r>
    </w:p>
    <w:p w:rsidR="00F12CBE" w:rsidRDefault="00F12CBE">
      <w:pPr>
        <w:pStyle w:val="newncpi"/>
      </w:pPr>
      <w:r>
        <w:t>в абзаце третьем цифры «45 883 627,08» заменить цифрами «46 404 802,75»;</w:t>
      </w:r>
    </w:p>
    <w:p w:rsidR="00F12CBE" w:rsidRDefault="00F12CBE">
      <w:pPr>
        <w:pStyle w:val="newncpi"/>
      </w:pPr>
      <w:r>
        <w:t>в абзаце шестом цифры «1 461 982,00» заменить цифрами «1 661 982,00»;</w:t>
      </w:r>
    </w:p>
    <w:p w:rsidR="00F12CBE" w:rsidRDefault="00F12CBE">
      <w:pPr>
        <w:pStyle w:val="underpoint"/>
      </w:pPr>
      <w:r>
        <w:t>1.3. пункт 5 изложить в следующей редакции:</w:t>
      </w:r>
    </w:p>
    <w:p w:rsidR="00F12CBE" w:rsidRDefault="00F12CBE">
      <w:pPr>
        <w:pStyle w:val="point"/>
      </w:pPr>
      <w:r>
        <w:rPr>
          <w:rStyle w:val="rednoun"/>
        </w:rPr>
        <w:t>«</w:t>
      </w:r>
      <w:r>
        <w:t>5. Передать в 2018 году из районного бюджета в бюджеты сельсоветов согласно приложению 7:</w:t>
      </w:r>
    </w:p>
    <w:p w:rsidR="00F12CBE" w:rsidRDefault="00F12CBE">
      <w:pPr>
        <w:pStyle w:val="newncpi"/>
      </w:pPr>
      <w:r>
        <w:t>дотации в сумме 66 048,00 рубля;</w:t>
      </w:r>
    </w:p>
    <w:p w:rsidR="00F12CBE" w:rsidRDefault="00F12CBE">
      <w:pPr>
        <w:pStyle w:val="newncpi"/>
      </w:pPr>
      <w:r>
        <w:t>иные межбюджетные трансферты из вышестоящего бюджета нижестоящему бюджету в сумме 6000,00 рубля.</w:t>
      </w:r>
      <w:r>
        <w:rPr>
          <w:rStyle w:val="rednoun"/>
        </w:rPr>
        <w:t>»</w:t>
      </w:r>
      <w:r>
        <w:t>;</w:t>
      </w:r>
    </w:p>
    <w:p w:rsidR="00F12CBE" w:rsidRDefault="00F12CBE">
      <w:pPr>
        <w:pStyle w:val="underpoint"/>
      </w:pPr>
      <w:r>
        <w:t>1.4. приложение 1 к этому решению изложить в следующей редакции: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12CBE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F12CBE" w:rsidRDefault="00F12CBE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16.05.2018 № 3-3) </w:t>
            </w:r>
          </w:p>
        </w:tc>
      </w:tr>
    </w:tbl>
    <w:p w:rsidR="00F12CBE" w:rsidRDefault="00F12CBE">
      <w:pPr>
        <w:pStyle w:val="titlep"/>
      </w:pPr>
      <w:r>
        <w:t>Направления использования профицита районного бюджета</w:t>
      </w:r>
    </w:p>
    <w:p w:rsidR="00F12CBE" w:rsidRDefault="00F12CBE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9"/>
        <w:gridCol w:w="570"/>
        <w:gridCol w:w="998"/>
        <w:gridCol w:w="998"/>
        <w:gridCol w:w="1284"/>
        <w:gridCol w:w="1419"/>
      </w:tblGrid>
      <w:tr w:rsidR="00F12CBE">
        <w:trPr>
          <w:cantSplit/>
          <w:trHeight w:val="238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Сумма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–4 210,33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–4 210,33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–654 000,00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–654 000,00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–654 000,00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Источники, получаемые из других секторов государственного 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1 022 700,00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–1 022 700,00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70 189,67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575 342,95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505 153,28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–440 000,00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440 000,00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579 600,00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–5 000,00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–5 000,00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Возврат средств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584 600,00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5 000,00</w:t>
            </w:r>
          </w:p>
        </w:tc>
      </w:tr>
      <w:tr w:rsidR="00F12C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underpoint"/>
      </w:pPr>
      <w:r>
        <w:t>1.5. в приложении 3 к этому решению: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21 398 819,00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7 702 397,00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7 423 092,00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Подоходный налог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7 423 092,00»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21 493 819,00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7 362 397,00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7 083 092,00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Подоходный налог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7 083 092,00»;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«Налоги на собственность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8 540 484,00</w:t>
            </w:r>
          </w:p>
        </w:tc>
      </w:tr>
      <w:tr w:rsidR="00F12CBE">
        <w:trPr>
          <w:cantSplit/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712 960,00»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«Налоги на собственность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8 975 484,00</w:t>
            </w:r>
          </w:p>
        </w:tc>
      </w:tr>
      <w:tr w:rsidR="00F12CBE">
        <w:trPr>
          <w:cantSplit/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1 147 960,00»;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позицию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«Земельный налог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657 852,00»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позицией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«Земельный налог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1 092 852,00»;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2 256 911,00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54 418,00»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2 171 911,00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79 418,00»;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«Дивиденды по акциям и доходы от других форм участия в капитале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23 747,00</w:t>
            </w:r>
          </w:p>
        </w:tc>
      </w:tr>
      <w:tr w:rsidR="00F12CBE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23 747,00»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«Дивиденды по акциям и доходы от других форм участия в капитале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48 747,00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48 747,00»;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«Штрафы, удержания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336 160,00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336 160,00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Штрафы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336 160,00»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«Штрафы, удержания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266 160,00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266 160,00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Штрафы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266 160,00»;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434 225,00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434 225,00»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394 225,00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394 225,00»;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после позиции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«Возмещение средств бюджета, потерь, вреда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8 214,00»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дополнить приложение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10 000,00</w:t>
            </w:r>
          </w:p>
        </w:tc>
      </w:tr>
      <w:tr w:rsidR="00F12CBE">
        <w:trPr>
          <w:cantSplit/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Иные добровольные перечисления организаций и 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10 000,00»;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позицию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426 011,00»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позицией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376 011,00»;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22 232 297,08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22 232 297,08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19 443 016,00»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22 741 283,08</w:t>
            </w:r>
          </w:p>
        </w:tc>
      </w:tr>
      <w:tr w:rsidR="00F12CBE">
        <w:trPr>
          <w:trHeight w:val="240"/>
        </w:trPr>
        <w:tc>
          <w:tcPr>
            <w:tcW w:w="2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22 741 283,08</w:t>
            </w:r>
          </w:p>
        </w:tc>
      </w:tr>
      <w:tr w:rsidR="00F12CBE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19 952 002,00»;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47 393,00</w:t>
            </w:r>
          </w:p>
        </w:tc>
      </w:tr>
      <w:tr w:rsidR="00F12CBE">
        <w:trPr>
          <w:cantSplit/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47 393,00»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позициями: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556 379,00</w:t>
            </w:r>
          </w:p>
        </w:tc>
      </w:tr>
      <w:tr w:rsidR="00F12CBE">
        <w:trPr>
          <w:cantSplit/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556 379,00»;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позицию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45 888 027,08»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позицией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F12CBE">
        <w:trPr>
          <w:cantSplit/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46 409 013,08»;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underpoint"/>
      </w:pPr>
      <w:r>
        <w:t>1.6. приложения 4 и 5 к этому решению изложить в следующей редакции: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12CBE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F12CBE" w:rsidRDefault="00F12CBE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16.05.2018 № 3-3) </w:t>
            </w:r>
          </w:p>
        </w:tc>
      </w:tr>
    </w:tbl>
    <w:p w:rsidR="00F12CBE" w:rsidRDefault="00F12CBE">
      <w:pPr>
        <w:pStyle w:val="titlep"/>
      </w:pPr>
      <w:r>
        <w:t>Расходы районного бюджета по функциональной классификации расходов бюджета по разделам, подразделам и видам расходов</w:t>
      </w:r>
    </w:p>
    <w:p w:rsidR="00F12CBE" w:rsidRDefault="00F12CBE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F12CBE">
        <w:trPr>
          <w:cantSplit/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Сумма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5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2 858 810,50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2 145 158,00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2 134 645,00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10 513,00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63 924,00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63 924,00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Резервные фонды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168 343,50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43 498,00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124 845,50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114 042,00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114 042,00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367 343,00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367 343,00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5 206,00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5 206,00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1 473 680,02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368 571,00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354 696,00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13 875,00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Топливо и энергетика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522 470,00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Другая деятельность в области национальной экономики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5 246,02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5 246,02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7 404,50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7 404,50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8 977 962,01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83 100,00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5 758 868,00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1 115 797,01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2 020 197,00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9 773 565,72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9 773 565,72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2 652 889,00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922 051,00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922 051,00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1 730 838,00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Культура и искусство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1 617 262,00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113 576,00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18 420 542,00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5 935 252,00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9 966 095,00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1 954 395,00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564 800,00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2 234 743,00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защита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1 345 867,00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5 039,00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210 000,00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673 837,00</w:t>
            </w:r>
          </w:p>
        </w:tc>
      </w:tr>
      <w:tr w:rsidR="00F12CBE">
        <w:trPr>
          <w:cantSplit/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ВСЕГО расходов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46 404 802,75</w:t>
            </w:r>
          </w:p>
        </w:tc>
      </w:tr>
    </w:tbl>
    <w:p w:rsidR="00F12CBE" w:rsidRDefault="00F12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12CBE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append1"/>
            </w:pPr>
            <w:r>
              <w:t>Приложение 5</w:t>
            </w:r>
          </w:p>
          <w:p w:rsidR="00F12CBE" w:rsidRDefault="00F12CBE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16.05.2018 № 3-3) </w:t>
            </w:r>
          </w:p>
        </w:tc>
      </w:tr>
    </w:tbl>
    <w:p w:rsidR="00F12CBE" w:rsidRDefault="00F12CBE">
      <w:pPr>
        <w:pStyle w:val="titlep"/>
      </w:pPr>
      <w:r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F12CBE" w:rsidRDefault="00F12C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3"/>
        <w:gridCol w:w="855"/>
        <w:gridCol w:w="853"/>
        <w:gridCol w:w="1139"/>
        <w:gridCol w:w="570"/>
        <w:gridCol w:w="1428"/>
      </w:tblGrid>
      <w:tr w:rsidR="00F12CBE">
        <w:trPr>
          <w:cantSplit/>
          <w:trHeight w:val="238"/>
        </w:trPr>
        <w:tc>
          <w:tcPr>
            <w:tcW w:w="24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Сумма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6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46 404 802,75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10 513,00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10 513,00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10 513,00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10 513,00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522 470,00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522 470,00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Топливо и энергетика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522 470,00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1 997 669,52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1 732 563,50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1 399 447,00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1 399 447,00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63 924,00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63 924,00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168 343,50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43 498,00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124 845,50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100 849,00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100 849,00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5 206,00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5 206,00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5 246,02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5 246,02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5 246,02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13 100,00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13 100,00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241 554,00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210 000,00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31 554,00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9 757 905,72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9 751 615,72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9 751 615,72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6 290,00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6 290,00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2 934 452,00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86 311,00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86 311,00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86 311,00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1 730 838,00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Культура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1 730 838,00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Культура и искусство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1 617 262,00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113 576,00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1 103 780,00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1 103 780,00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13 523,00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1 638,00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11 885,00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Отдел образования, спорта и туризма Кричевского районного исполнительного комитета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17 266 531,00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75 197,00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75 197,00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75 197,00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922 051,00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922 051,00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Физическая культура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922 051,00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15 616 762,00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4 235 252,00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9 966 095,00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850 615,00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564 800,00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652 521,00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защита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532 326,00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120 195,00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562 344,50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191 329,00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191 329,00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191 329,00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368 571,00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368 571,00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354 696,00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13 875,00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1 704,50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1 704,50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740,00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740,00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577 393,00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7 265 644,01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5 700,00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5 700,00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7 259 944,01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5 309 582,00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1 115 797,01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834 565,00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1 631 209,00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314 495,00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314 495,00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314 495,00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1 316 714,00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защита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813 541,00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503 173,00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1 721 950,00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21 950,00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21 950,00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1 700 000,00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1 700 000,00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301 876,00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301 876,00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6 581,00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Иные 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6 581,00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295 295,00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295 295,00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20 069,00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26 069,00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26 069,00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26 069,00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15 359,00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15 359,00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15 359,00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15 359,00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10 104,00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10 104,00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10 104,00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10 104,00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11 678,00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11 678,00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11 678,00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11 678,00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8 838,00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74 478,00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74 478,00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67 866,00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67 866,00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6 612,00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6 612,00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489 286,00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489 286,00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449 286,00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40 000,00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3 401,00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3 401,00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3 401,00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Прочие организации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1 215 632,00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1 215 632,00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70 000,00</w:t>
            </w:r>
          </w:p>
        </w:tc>
      </w:tr>
      <w:tr w:rsidR="00F12CBE">
        <w:trPr>
          <w:cantSplit/>
          <w:trHeight w:val="238"/>
        </w:trPr>
        <w:tc>
          <w:tcPr>
            <w:tcW w:w="24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underpoint"/>
      </w:pPr>
      <w:r>
        <w:t>1.7. в приложении 6 к этому решению:</w:t>
      </w:r>
    </w:p>
    <w:p w:rsidR="00F12CBE" w:rsidRDefault="00F12CBE">
      <w:pPr>
        <w:pStyle w:val="newncpi"/>
      </w:pPr>
      <w:r>
        <w:t>пункт 4 изложить в следующей редакции: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F12CBE">
        <w:trPr>
          <w:cantSplit/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«4.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4.1. подпрограмма 1 «Семья и 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3 961,00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52 833,00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56 794,00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38 562,00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8 815,00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250,00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9 693 839,00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9 798 260,00»;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пункты 9–10 изложить в следующей редакции: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F12CBE">
        <w:trPr>
          <w:cantSplit/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9.1 подпрограмма 1 «Обеспечение качества и доступности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5 609 502,93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489 286,00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30 044,00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6 128 832,93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9.2 подпрограмма 2 «Модернизация и повышение эффективности теплоснабжения»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806 980,00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Прочие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1 145 632,00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1 952 612,00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9.3 подпрограмма 3 «Ремонт жилищного фонда»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791 112,00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8 872 556,93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13 100,00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70 000,00</w:t>
            </w:r>
          </w:p>
        </w:tc>
      </w:tr>
      <w:tr w:rsidR="00F12C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BE" w:rsidRDefault="00F12C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180 000,00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263 100,00</w:t>
            </w:r>
          </w:p>
        </w:tc>
      </w:tr>
      <w:tr w:rsidR="00F12C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263 100,00»;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"/>
      </w:pPr>
      <w:r>
        <w:t>позицию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2"/>
        <w:gridCol w:w="1566"/>
      </w:tblGrid>
      <w:tr w:rsidR="00F12CBE">
        <w:trPr>
          <w:cantSplit/>
          <w:trHeight w:val="238"/>
        </w:trPr>
        <w:tc>
          <w:tcPr>
            <w:tcW w:w="41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«ИТОГО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42 095 051,50»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newncpi0"/>
      </w:pPr>
      <w:r>
        <w:t>заменить позицией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2"/>
        <w:gridCol w:w="1566"/>
      </w:tblGrid>
      <w:tr w:rsidR="00F12CBE">
        <w:trPr>
          <w:cantSplit/>
          <w:trHeight w:val="238"/>
        </w:trPr>
        <w:tc>
          <w:tcPr>
            <w:tcW w:w="41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«ИТОГО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  <w:jc w:val="right"/>
            </w:pPr>
            <w:r>
              <w:t>42 736 038,43»;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underpoint"/>
      </w:pPr>
      <w:r>
        <w:t>1.8. приложение 7 к этому решению изложить в следующей редакции: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12CBE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7</w:t>
            </w:r>
          </w:p>
          <w:p w:rsidR="00F12CBE" w:rsidRDefault="00F12CBE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16.05.2018 № 3-3) </w:t>
            </w:r>
          </w:p>
        </w:tc>
      </w:tr>
    </w:tbl>
    <w:p w:rsidR="00F12CBE" w:rsidRDefault="00F12CBE">
      <w:pPr>
        <w:pStyle w:val="titlep"/>
      </w:pPr>
      <w:r>
        <w:t>Средства, передаваемые из районного бюджета в бюджеты сельсоветов</w:t>
      </w:r>
    </w:p>
    <w:p w:rsidR="00F12CBE" w:rsidRDefault="00F12C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1425"/>
        <w:gridCol w:w="2560"/>
      </w:tblGrid>
      <w:tr w:rsidR="00F12CBE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>Дотации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CBE" w:rsidRDefault="00F12CBE">
            <w:pPr>
              <w:pStyle w:val="table10"/>
              <w:jc w:val="center"/>
            </w:pPr>
            <w:r>
              <w:t xml:space="preserve">Иные межбюджетные трансферты, передаваемые </w:t>
            </w:r>
            <w:r>
              <w:lastRenderedPageBreak/>
              <w:t>из вышестоящего бюджета нижестоящему бюджету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lastRenderedPageBreak/>
              <w:t>Ботвиновского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20 069,00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6 000,00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Костюшковичского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15 359,00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Краснобудского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10 104,00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Лобковичского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11 678,00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Молятичского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8 838,00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 </w:t>
            </w:r>
          </w:p>
        </w:tc>
      </w:tr>
      <w:tr w:rsidR="00F12CBE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CBE" w:rsidRDefault="00F12CBE">
            <w:pPr>
              <w:pStyle w:val="table10"/>
            </w:pPr>
            <w:r>
              <w:t>ИТОГО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66 048,00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table10"/>
              <w:jc w:val="right"/>
            </w:pPr>
            <w:r>
              <w:t>6 000,00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F12CBE" w:rsidRDefault="00F12CBE">
      <w:pPr>
        <w:pStyle w:val="newncpi"/>
      </w:pPr>
      <w:r>
        <w:t> </w:t>
      </w:r>
    </w:p>
    <w:p w:rsidR="00F12CBE" w:rsidRDefault="00F12CBE">
      <w:pPr>
        <w:pStyle w:val="point"/>
      </w:pPr>
      <w:r>
        <w:t>2. Настоящее решение вступает в силу после его официального опубликования.</w:t>
      </w:r>
    </w:p>
    <w:p w:rsidR="00F12CBE" w:rsidRDefault="00F12C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F12CBE">
        <w:trPr>
          <w:cantSplit/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CBE" w:rsidRDefault="00F12CBE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F12CBE" w:rsidRDefault="00F12CBE">
      <w:pPr>
        <w:pStyle w:val="newncpi0"/>
      </w:pPr>
      <w:r>
        <w:t> </w:t>
      </w:r>
    </w:p>
    <w:p w:rsidR="00452CD7" w:rsidRDefault="00452CD7"/>
    <w:sectPr w:rsidR="00452CD7" w:rsidSect="00F12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84" w:rsidRPr="00BD70BE" w:rsidRDefault="00D02384" w:rsidP="00F12CBE">
      <w:r>
        <w:separator/>
      </w:r>
    </w:p>
  </w:endnote>
  <w:endnote w:type="continuationSeparator" w:id="0">
    <w:p w:rsidR="00D02384" w:rsidRPr="00BD70BE" w:rsidRDefault="00D02384" w:rsidP="00F1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Default="00F12C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Default="00F12C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Pr="00900A8E" w:rsidRDefault="00F12CBE" w:rsidP="00900A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84" w:rsidRPr="00BD70BE" w:rsidRDefault="00D02384" w:rsidP="00F12CBE">
      <w:r>
        <w:separator/>
      </w:r>
    </w:p>
  </w:footnote>
  <w:footnote w:type="continuationSeparator" w:id="0">
    <w:p w:rsidR="00D02384" w:rsidRPr="00BD70BE" w:rsidRDefault="00D02384" w:rsidP="00F12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Default="001D2167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C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CBE" w:rsidRDefault="00F12C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Pr="00F12CBE" w:rsidRDefault="001D2167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F12CBE">
      <w:rPr>
        <w:rStyle w:val="a9"/>
        <w:rFonts w:cs="Times New Roman"/>
      </w:rPr>
      <w:fldChar w:fldCharType="begin"/>
    </w:r>
    <w:r w:rsidR="00F12CBE" w:rsidRPr="00F12CBE">
      <w:rPr>
        <w:rStyle w:val="a9"/>
        <w:rFonts w:cs="Times New Roman"/>
      </w:rPr>
      <w:instrText xml:space="preserve">PAGE  </w:instrText>
    </w:r>
    <w:r w:rsidRPr="00F12CBE">
      <w:rPr>
        <w:rStyle w:val="a9"/>
        <w:rFonts w:cs="Times New Roman"/>
      </w:rPr>
      <w:fldChar w:fldCharType="separate"/>
    </w:r>
    <w:r w:rsidR="00900A8E">
      <w:rPr>
        <w:rStyle w:val="a9"/>
        <w:rFonts w:cs="Times New Roman"/>
        <w:noProof/>
      </w:rPr>
      <w:t>3</w:t>
    </w:r>
    <w:r w:rsidRPr="00F12CBE">
      <w:rPr>
        <w:rStyle w:val="a9"/>
        <w:rFonts w:cs="Times New Roman"/>
      </w:rPr>
      <w:fldChar w:fldCharType="end"/>
    </w:r>
  </w:p>
  <w:p w:rsidR="00F12CBE" w:rsidRPr="00F12CBE" w:rsidRDefault="00F12CBE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BE" w:rsidRDefault="00F12C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2CBE"/>
    <w:rsid w:val="00095833"/>
    <w:rsid w:val="0011095A"/>
    <w:rsid w:val="001D2167"/>
    <w:rsid w:val="00253F18"/>
    <w:rsid w:val="003144CF"/>
    <w:rsid w:val="00452CD7"/>
    <w:rsid w:val="0057685B"/>
    <w:rsid w:val="006B7867"/>
    <w:rsid w:val="007B1611"/>
    <w:rsid w:val="007D0825"/>
    <w:rsid w:val="00900A8E"/>
    <w:rsid w:val="00A0416A"/>
    <w:rsid w:val="00D02384"/>
    <w:rsid w:val="00F12CBE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CB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12CBE"/>
    <w:rPr>
      <w:color w:val="154C94"/>
      <w:u w:val="single"/>
    </w:rPr>
  </w:style>
  <w:style w:type="paragraph" w:customStyle="1" w:styleId="part">
    <w:name w:val="part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F12CBE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F12CBE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12CBE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12CBE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F12CBE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F12CBE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F12CBE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F12CBE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12CBE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F12CBE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F12CBE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F12CBE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F12CBE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F12CBE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F12CBE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F12CBE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F12CBE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F12C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F12CBE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F12CBE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F12CBE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F12CBE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F12CBE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F12CBE"/>
    <w:rPr>
      <w:rFonts w:eastAsiaTheme="minorEastAsia" w:cs="Times New Roman"/>
    </w:rPr>
  </w:style>
  <w:style w:type="paragraph" w:customStyle="1" w:styleId="nonumheader">
    <w:name w:val="nonumheader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F12CBE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F12CBE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F12CBE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F12CBE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F12CBE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F12CBE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F12CBE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F12CBE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F12CBE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F12CBE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F12CBE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F12CBE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F12CBE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F12CBE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F12CBE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F12C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F12C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F12CBE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F12CBE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F12CBE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F12CBE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F12CBE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F12CBE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12CBE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F12CBE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F12CBE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F12CBE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12C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F12CBE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F12CBE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F12CBE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F12CBE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12CBE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F12CBE"/>
    <w:rPr>
      <w:rFonts w:eastAsiaTheme="minorEastAsia" w:cs="Times New Roman"/>
    </w:rPr>
  </w:style>
  <w:style w:type="paragraph" w:customStyle="1" w:styleId="table9">
    <w:name w:val="table9"/>
    <w:basedOn w:val="a"/>
    <w:rsid w:val="00F12CBE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F12CBE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F12CBE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F12CBE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F12CBE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F12C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C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CB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12CB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12C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CB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12CB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12CB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12CBE"/>
    <w:rPr>
      <w:rFonts w:ascii="Symbol" w:hAnsi="Symbol" w:hint="default"/>
    </w:rPr>
  </w:style>
  <w:style w:type="character" w:customStyle="1" w:styleId="onewind3">
    <w:name w:val="onewind3"/>
    <w:basedOn w:val="a0"/>
    <w:rsid w:val="00F12CBE"/>
    <w:rPr>
      <w:rFonts w:ascii="Wingdings 3" w:hAnsi="Wingdings 3" w:hint="default"/>
    </w:rPr>
  </w:style>
  <w:style w:type="character" w:customStyle="1" w:styleId="onewind2">
    <w:name w:val="onewind2"/>
    <w:basedOn w:val="a0"/>
    <w:rsid w:val="00F12CBE"/>
    <w:rPr>
      <w:rFonts w:ascii="Wingdings 2" w:hAnsi="Wingdings 2" w:hint="default"/>
    </w:rPr>
  </w:style>
  <w:style w:type="character" w:customStyle="1" w:styleId="onewind">
    <w:name w:val="onewind"/>
    <w:basedOn w:val="a0"/>
    <w:rsid w:val="00F12CBE"/>
    <w:rPr>
      <w:rFonts w:ascii="Wingdings" w:hAnsi="Wingdings" w:hint="default"/>
    </w:rPr>
  </w:style>
  <w:style w:type="character" w:customStyle="1" w:styleId="rednoun">
    <w:name w:val="rednoun"/>
    <w:basedOn w:val="a0"/>
    <w:rsid w:val="00F12CBE"/>
  </w:style>
  <w:style w:type="character" w:customStyle="1" w:styleId="post">
    <w:name w:val="post"/>
    <w:basedOn w:val="a0"/>
    <w:rsid w:val="00F12C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C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12CB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12CB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12CBE"/>
    <w:rPr>
      <w:rFonts w:ascii="Arial" w:hAnsi="Arial" w:cs="Arial" w:hint="default"/>
    </w:rPr>
  </w:style>
  <w:style w:type="table" w:customStyle="1" w:styleId="tablencpi">
    <w:name w:val="tablencpi"/>
    <w:basedOn w:val="a1"/>
    <w:rsid w:val="00F12C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2C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2CBE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2C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CBE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F12CBE"/>
  </w:style>
  <w:style w:type="table" w:styleId="aa">
    <w:name w:val="Table Grid"/>
    <w:basedOn w:val="a1"/>
    <w:uiPriority w:val="59"/>
    <w:rsid w:val="00F12C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00A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A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3584</Words>
  <Characters>20431</Characters>
  <Application>Microsoft Office Word</Application>
  <DocSecurity>0</DocSecurity>
  <Lines>170</Lines>
  <Paragraphs>47</Paragraphs>
  <ScaleCrop>false</ScaleCrop>
  <Company>Microsoft</Company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2018-11-09T12:39:00Z</dcterms:created>
  <dcterms:modified xsi:type="dcterms:W3CDTF">2019-04-11T13:54:00Z</dcterms:modified>
</cp:coreProperties>
</file>