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3645" w14:textId="77F4F8ED" w:rsidR="007701CA" w:rsidRPr="0078189B" w:rsidRDefault="00CC657D" w:rsidP="00E83EEC">
      <w:pPr>
        <w:spacing w:after="0" w:line="228" w:lineRule="auto"/>
        <w:ind w:firstLine="567"/>
        <w:jc w:val="both"/>
        <w:outlineLvl w:val="1"/>
        <w:rPr>
          <w:rFonts w:ascii="Times New Roman" w:hAnsi="Times New Roman"/>
          <w:b/>
          <w:spacing w:val="-8"/>
          <w:sz w:val="28"/>
          <w:szCs w:val="28"/>
        </w:rPr>
      </w:pPr>
      <w:r w:rsidRPr="0078189B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Предварительное информирование граждан </w:t>
      </w:r>
      <w:r w:rsidR="00E83EEC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и юридических лиц </w:t>
      </w:r>
      <w:r w:rsidRPr="0078189B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>о</w:t>
      </w:r>
      <w:r w:rsidR="00EA00EC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78189B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ru-RU"/>
        </w:rPr>
        <w:t xml:space="preserve">проведении общественных обсуждений отчета об оценке воздействия на окружающую среду (ОВОС) по объекту: </w:t>
      </w:r>
      <w:r w:rsidR="007701CA" w:rsidRPr="0078189B">
        <w:rPr>
          <w:rFonts w:ascii="Times New Roman" w:hAnsi="Times New Roman"/>
          <w:b/>
          <w:spacing w:val="-8"/>
          <w:sz w:val="28"/>
          <w:szCs w:val="28"/>
        </w:rPr>
        <w:t>«</w:t>
      </w:r>
      <w:r w:rsidR="00E147A3" w:rsidRPr="00E147A3">
        <w:rPr>
          <w:rFonts w:ascii="Times New Roman" w:hAnsi="Times New Roman"/>
          <w:b/>
          <w:bCs/>
          <w:spacing w:val="-8"/>
          <w:sz w:val="28"/>
          <w:szCs w:val="28"/>
          <w:lang w:bidi="ru-RU"/>
        </w:rPr>
        <w:t>Возведение линии по сжиганию RDF топлива для производства цемента на ОАО «</w:t>
      </w:r>
      <w:proofErr w:type="spellStart"/>
      <w:r w:rsidR="00E147A3" w:rsidRPr="00E147A3">
        <w:rPr>
          <w:rFonts w:ascii="Times New Roman" w:hAnsi="Times New Roman"/>
          <w:b/>
          <w:bCs/>
          <w:spacing w:val="-8"/>
          <w:sz w:val="28"/>
          <w:szCs w:val="28"/>
          <w:lang w:bidi="ru-RU"/>
        </w:rPr>
        <w:t>Кричевцементношифер</w:t>
      </w:r>
      <w:proofErr w:type="spellEnd"/>
      <w:r w:rsidR="00E147A3" w:rsidRPr="00E147A3">
        <w:rPr>
          <w:rFonts w:ascii="Times New Roman" w:hAnsi="Times New Roman"/>
          <w:b/>
          <w:bCs/>
          <w:spacing w:val="-8"/>
          <w:sz w:val="28"/>
          <w:szCs w:val="28"/>
          <w:lang w:bidi="ru-RU"/>
        </w:rPr>
        <w:t xml:space="preserve">», расположенной по адресу: Могилевская обл., Кричевский р-н, </w:t>
      </w:r>
      <w:proofErr w:type="spellStart"/>
      <w:r w:rsidR="00E147A3" w:rsidRPr="00E147A3">
        <w:rPr>
          <w:rFonts w:ascii="Times New Roman" w:hAnsi="Times New Roman"/>
          <w:b/>
          <w:bCs/>
          <w:spacing w:val="-8"/>
          <w:sz w:val="28"/>
          <w:szCs w:val="28"/>
          <w:lang w:bidi="ru-RU"/>
        </w:rPr>
        <w:t>Краснобудский</w:t>
      </w:r>
      <w:proofErr w:type="spellEnd"/>
      <w:r w:rsidR="00E147A3" w:rsidRPr="00E147A3">
        <w:rPr>
          <w:rFonts w:ascii="Times New Roman" w:hAnsi="Times New Roman"/>
          <w:b/>
          <w:bCs/>
          <w:spacing w:val="-8"/>
          <w:sz w:val="28"/>
          <w:szCs w:val="28"/>
          <w:lang w:bidi="ru-RU"/>
        </w:rPr>
        <w:t xml:space="preserve"> с/с, 2, АБК в районе месторождения «Каменка»</w:t>
      </w:r>
    </w:p>
    <w:p w14:paraId="6DAC9F8C" w14:textId="0E1AA902" w:rsidR="00C553EF" w:rsidRDefault="00C553EF" w:rsidP="00E7179D">
      <w:pPr>
        <w:spacing w:before="240" w:after="60" w:line="228" w:lineRule="auto"/>
        <w:jc w:val="center"/>
        <w:outlineLvl w:val="1"/>
        <w:rPr>
          <w:rFonts w:ascii="Times New Roman" w:hAnsi="Times New Roman"/>
          <w:b/>
          <w:spacing w:val="-8"/>
          <w:sz w:val="28"/>
          <w:szCs w:val="28"/>
        </w:rPr>
      </w:pPr>
      <w:r w:rsidRPr="0078189B">
        <w:rPr>
          <w:rFonts w:ascii="Times New Roman" w:hAnsi="Times New Roman"/>
          <w:b/>
          <w:spacing w:val="-8"/>
          <w:sz w:val="28"/>
          <w:szCs w:val="28"/>
        </w:rPr>
        <w:t>План-график работ по проведению оценки воздействия</w:t>
      </w:r>
    </w:p>
    <w:tbl>
      <w:tblPr>
        <w:tblOverlap w:val="never"/>
        <w:tblW w:w="99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7"/>
        <w:gridCol w:w="4111"/>
      </w:tblGrid>
      <w:tr w:rsidR="005C74FE" w:rsidRPr="001958DA" w14:paraId="10EE9B30" w14:textId="77777777" w:rsidTr="00E147A3">
        <w:trPr>
          <w:trHeight w:hRule="exact" w:val="33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7FDA5" w14:textId="77777777" w:rsidR="005C74FE" w:rsidRPr="001958DA" w:rsidRDefault="005C74FE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bookmarkStart w:id="0" w:name="_Hlk132974801"/>
            <w:r w:rsidRPr="001958DA">
              <w:rPr>
                <w:spacing w:val="-6"/>
                <w:sz w:val="28"/>
                <w:szCs w:val="28"/>
              </w:rPr>
              <w:t>Виды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A676E" w14:textId="77777777" w:rsidR="005C74FE" w:rsidRPr="001958DA" w:rsidRDefault="005C74FE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Срок выполнения</w:t>
            </w:r>
          </w:p>
        </w:tc>
      </w:tr>
      <w:tr w:rsidR="00E147A3" w:rsidRPr="001958DA" w14:paraId="3EC8E1D1" w14:textId="77777777" w:rsidTr="00861A04">
        <w:trPr>
          <w:trHeight w:hRule="exact" w:val="49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44B11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Подготовка программы проведения ОВОС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A1B9" w14:textId="3D9A085A" w:rsidR="00E147A3" w:rsidRPr="001958DA" w:rsidRDefault="00E147A3" w:rsidP="00861A0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21.02.2025-06.06.2025</w:t>
            </w:r>
          </w:p>
        </w:tc>
      </w:tr>
      <w:tr w:rsidR="00E147A3" w:rsidRPr="001958DA" w14:paraId="7D526AF0" w14:textId="77777777" w:rsidTr="001958DA">
        <w:trPr>
          <w:trHeight w:hRule="exact" w:val="100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BDDD4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D738" w14:textId="593F335E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1958DA">
              <w:rPr>
                <w:spacing w:val="-6"/>
                <w:sz w:val="28"/>
                <w:szCs w:val="28"/>
              </w:rPr>
              <w:t>28.06.2025-02.07.2025 (в течение месяца после утверждения программы проведения ОВОС)</w:t>
            </w:r>
          </w:p>
        </w:tc>
      </w:tr>
      <w:tr w:rsidR="00E147A3" w:rsidRPr="001958DA" w14:paraId="61DBD171" w14:textId="77777777" w:rsidTr="00097597">
        <w:trPr>
          <w:trHeight w:hRule="exact" w:val="71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D7318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54DF1" w14:textId="68A292B5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1958DA">
              <w:rPr>
                <w:spacing w:val="-6"/>
                <w:sz w:val="28"/>
                <w:szCs w:val="28"/>
              </w:rPr>
              <w:t>не требуется*</w:t>
            </w:r>
          </w:p>
        </w:tc>
      </w:tr>
      <w:tr w:rsidR="00E147A3" w:rsidRPr="001958DA" w14:paraId="1395A9D0" w14:textId="77777777" w:rsidTr="001958DA">
        <w:trPr>
          <w:trHeight w:hRule="exact" w:val="98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ED369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 xml:space="preserve">Направление уведомления о планируемой хозяйственной и иной деятельности и программы проведения ОВОС затрагиваемым сторонам*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4A8B" w14:textId="3FE329BB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1958DA">
              <w:rPr>
                <w:spacing w:val="-6"/>
                <w:sz w:val="28"/>
                <w:szCs w:val="28"/>
              </w:rPr>
              <w:t>не требуется*</w:t>
            </w:r>
          </w:p>
        </w:tc>
      </w:tr>
      <w:tr w:rsidR="00E147A3" w:rsidRPr="001958DA" w14:paraId="5F5F2C42" w14:textId="77777777" w:rsidTr="00097597">
        <w:trPr>
          <w:trHeight w:hRule="exact" w:val="42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05904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Подготовка отчета об ОВОС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E117" w14:textId="08C4CE11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28.02.2025 – 30.06.2025</w:t>
            </w:r>
          </w:p>
        </w:tc>
      </w:tr>
      <w:tr w:rsidR="00E147A3" w:rsidRPr="001958DA" w14:paraId="5436825C" w14:textId="77777777" w:rsidTr="00097597">
        <w:trPr>
          <w:trHeight w:hRule="exact" w:val="70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1D862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 xml:space="preserve">Направление отчета об ОВОС затрагиваемым сторонам*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23D5" w14:textId="01222192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1958DA">
              <w:rPr>
                <w:spacing w:val="-6"/>
                <w:sz w:val="28"/>
                <w:szCs w:val="28"/>
              </w:rPr>
              <w:t>не требуется*</w:t>
            </w:r>
          </w:p>
        </w:tc>
      </w:tr>
      <w:tr w:rsidR="00E147A3" w:rsidRPr="001958DA" w14:paraId="31C309B2" w14:textId="77777777" w:rsidTr="00097597">
        <w:trPr>
          <w:trHeight w:hRule="exact" w:val="142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3F769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Проведение общественных обсуждений на территории: Республики Беларусь</w:t>
            </w:r>
          </w:p>
          <w:p w14:paraId="46A757E0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</w:p>
          <w:p w14:paraId="1CE31953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затрагиваемых сторон*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84C8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05.07.2025-15.08.2025 (не менее 30 календарных дней)</w:t>
            </w:r>
          </w:p>
          <w:p w14:paraId="4BE89C9C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</w:p>
          <w:p w14:paraId="3FD03661" w14:textId="35CCFB9B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не требуется*</w:t>
            </w:r>
          </w:p>
        </w:tc>
      </w:tr>
      <w:tr w:rsidR="00E147A3" w:rsidRPr="001958DA" w14:paraId="7697E84E" w14:textId="77777777" w:rsidTr="00861A04">
        <w:trPr>
          <w:trHeight w:hRule="exact" w:val="71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BF11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Проведение консультаций по замечаниям затрагиваемых сторон*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9BB01" w14:textId="13DD2CE6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1958DA">
              <w:rPr>
                <w:spacing w:val="-6"/>
                <w:sz w:val="28"/>
                <w:szCs w:val="28"/>
              </w:rPr>
              <w:t>не требуется*</w:t>
            </w:r>
          </w:p>
        </w:tc>
      </w:tr>
      <w:tr w:rsidR="00E147A3" w:rsidRPr="001958DA" w14:paraId="427A74B4" w14:textId="77777777" w:rsidTr="001958DA">
        <w:trPr>
          <w:trHeight w:hRule="exact" w:val="183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7FB76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Проведение собрания по обсуждению отчета об ОВОС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020E3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30.07.2025-15.08.2025 (не ранее чем через 25 календарных дней с даты начала общественных обсуждений и не позднее дня их завершения)</w:t>
            </w:r>
          </w:p>
          <w:p w14:paraId="7936B2E8" w14:textId="30CA7A2F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1958DA">
              <w:rPr>
                <w:spacing w:val="-6"/>
                <w:sz w:val="28"/>
                <w:szCs w:val="28"/>
              </w:rPr>
              <w:t>(при необходимости)</w:t>
            </w:r>
          </w:p>
        </w:tc>
      </w:tr>
      <w:tr w:rsidR="00E147A3" w:rsidRPr="001958DA" w14:paraId="176118C9" w14:textId="77777777" w:rsidTr="00861A04">
        <w:trPr>
          <w:trHeight w:hRule="exact" w:val="70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BF222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 xml:space="preserve">Доработка отчета об ОВОС по замечаниям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E2F1E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04.08.2025-20.08.2025</w:t>
            </w:r>
          </w:p>
          <w:p w14:paraId="06E4ECE7" w14:textId="35228E21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(при необходимости)</w:t>
            </w:r>
          </w:p>
        </w:tc>
      </w:tr>
      <w:tr w:rsidR="00E147A3" w:rsidRPr="001958DA" w14:paraId="59180565" w14:textId="77777777" w:rsidTr="00097597">
        <w:trPr>
          <w:trHeight w:hRule="exact" w:val="126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099B6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Представление отчета об ОВОС в составе предпроектной (</w:t>
            </w:r>
            <w:proofErr w:type="spellStart"/>
            <w:r w:rsidRPr="001958DA">
              <w:rPr>
                <w:spacing w:val="-6"/>
                <w:sz w:val="28"/>
                <w:szCs w:val="28"/>
              </w:rPr>
              <w:t>предынвестиционной</w:t>
            </w:r>
            <w:proofErr w:type="spellEnd"/>
            <w:r w:rsidRPr="001958DA">
              <w:rPr>
                <w:spacing w:val="-6"/>
                <w:sz w:val="28"/>
                <w:szCs w:val="28"/>
              </w:rPr>
              <w:t>), проектной документации на государственную экологическую экспертизу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5818E" w14:textId="09B367FA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  <w:highlight w:val="yellow"/>
              </w:rPr>
            </w:pPr>
            <w:r w:rsidRPr="001958DA">
              <w:rPr>
                <w:spacing w:val="-6"/>
                <w:sz w:val="28"/>
                <w:szCs w:val="28"/>
              </w:rPr>
              <w:t>06.08.2025 – 29.08.2025</w:t>
            </w:r>
          </w:p>
        </w:tc>
      </w:tr>
      <w:tr w:rsidR="00E147A3" w:rsidRPr="001958DA" w14:paraId="136B7B06" w14:textId="77777777" w:rsidTr="001958DA">
        <w:trPr>
          <w:trHeight w:hRule="exact" w:val="125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3D840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BB997" w14:textId="42A88915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jc w:val="center"/>
              <w:rPr>
                <w:spacing w:val="-6"/>
                <w:sz w:val="28"/>
                <w:szCs w:val="28"/>
              </w:rPr>
            </w:pPr>
            <w:r w:rsidRPr="001958DA">
              <w:rPr>
                <w:spacing w:val="-6"/>
                <w:sz w:val="28"/>
                <w:szCs w:val="28"/>
              </w:rPr>
              <w:t xml:space="preserve">21.08.2025 – 30.09.2025 </w:t>
            </w:r>
            <w:r w:rsidRPr="001958DA">
              <w:rPr>
                <w:spacing w:val="-6"/>
                <w:sz w:val="28"/>
                <w:szCs w:val="28"/>
                <w:shd w:val="clear" w:color="auto" w:fill="FFFFFF"/>
              </w:rPr>
              <w:t>(в течение 15 рабочих дней после получения заключения государственной экологической экспертизы)</w:t>
            </w:r>
          </w:p>
        </w:tc>
      </w:tr>
      <w:tr w:rsidR="00E147A3" w:rsidRPr="001958DA" w14:paraId="71B07B87" w14:textId="77777777" w:rsidTr="00E147A3">
        <w:trPr>
          <w:trHeight w:hRule="exact" w:val="581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4C41" w14:textId="77777777" w:rsidR="00E147A3" w:rsidRPr="001958DA" w:rsidRDefault="00E147A3" w:rsidP="002E0D64">
            <w:pPr>
              <w:pStyle w:val="a7"/>
              <w:suppressAutoHyphens/>
              <w:spacing w:line="228" w:lineRule="auto"/>
              <w:ind w:firstLine="0"/>
              <w:rPr>
                <w:i/>
                <w:iCs/>
                <w:spacing w:val="-6"/>
                <w:sz w:val="24"/>
                <w:szCs w:val="24"/>
              </w:rPr>
            </w:pPr>
            <w:r w:rsidRPr="001958DA">
              <w:rPr>
                <w:i/>
                <w:iCs/>
                <w:spacing w:val="-6"/>
                <w:sz w:val="24"/>
                <w:szCs w:val="24"/>
              </w:rPr>
              <w:t>* - заполняется в случае, если планируемая хозяйственная и иная деятельность может оказывать трансграничное воздействие</w:t>
            </w:r>
          </w:p>
          <w:p w14:paraId="5289207F" w14:textId="77777777" w:rsidR="00E147A3" w:rsidRPr="001958DA" w:rsidRDefault="00E147A3" w:rsidP="002E0D64">
            <w:pPr>
              <w:spacing w:after="0" w:line="228" w:lineRule="auto"/>
              <w:jc w:val="center"/>
              <w:rPr>
                <w:spacing w:val="-6"/>
                <w:sz w:val="28"/>
                <w:szCs w:val="28"/>
              </w:rPr>
            </w:pPr>
          </w:p>
        </w:tc>
      </w:tr>
    </w:tbl>
    <w:p w14:paraId="7146EB4C" w14:textId="733D31B8" w:rsidR="00204C98" w:rsidRDefault="00C553EF" w:rsidP="0078189B">
      <w:pPr>
        <w:pStyle w:val="1"/>
        <w:spacing w:after="0" w:line="228" w:lineRule="auto"/>
        <w:ind w:left="1080"/>
        <w:jc w:val="center"/>
        <w:rPr>
          <w:rFonts w:ascii="Times New Roman" w:hAnsi="Times New Roman"/>
          <w:b/>
          <w:spacing w:val="-8"/>
          <w:sz w:val="28"/>
          <w:szCs w:val="28"/>
        </w:rPr>
      </w:pPr>
      <w:bookmarkStart w:id="1" w:name="_GoBack"/>
      <w:bookmarkEnd w:id="0"/>
      <w:bookmarkEnd w:id="1"/>
      <w:r w:rsidRPr="0078189B">
        <w:rPr>
          <w:rFonts w:ascii="Times New Roman" w:hAnsi="Times New Roman"/>
          <w:b/>
          <w:spacing w:val="-8"/>
          <w:sz w:val="28"/>
          <w:szCs w:val="28"/>
        </w:rPr>
        <w:t>Сведения о планируемой деятельности</w:t>
      </w:r>
    </w:p>
    <w:p w14:paraId="48BDBE3E" w14:textId="6B65016C" w:rsidR="00EB0428" w:rsidRPr="00A47CC6" w:rsidRDefault="00EB0428" w:rsidP="00C17067">
      <w:pPr>
        <w:pStyle w:val="ConsPlusNonformat"/>
        <w:spacing w:before="120" w:line="228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22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Заказчик планируемой деятельности:</w:t>
      </w:r>
      <w:r w:rsidRPr="00A4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9DC" w:rsidRPr="00A47CC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Открытое Акционерное Общество «КРИЧЕВЦЕМЕНТНОШИФЕР» (далее – ОАО «</w:t>
      </w:r>
      <w:proofErr w:type="spellStart"/>
      <w:r w:rsidR="009D69DC" w:rsidRPr="00A47CC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Кричевцементношифер</w:t>
      </w:r>
      <w:proofErr w:type="spellEnd"/>
      <w:r w:rsidR="009D69DC" w:rsidRPr="00A47CC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»)</w:t>
      </w:r>
    </w:p>
    <w:p w14:paraId="32381F46" w14:textId="1865001E" w:rsidR="00EB0428" w:rsidRPr="00A47CC6" w:rsidRDefault="00EB0428" w:rsidP="0078189B">
      <w:pPr>
        <w:pStyle w:val="a4"/>
        <w:spacing w:line="228" w:lineRule="auto"/>
        <w:ind w:firstLine="426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A47CC6">
        <w:rPr>
          <w:bCs/>
          <w:color w:val="000000" w:themeColor="text1"/>
          <w:sz w:val="28"/>
          <w:szCs w:val="28"/>
          <w:lang w:val="ru-RU"/>
        </w:rPr>
        <w:t>Юридический адрес:</w:t>
      </w:r>
      <w:r w:rsidR="00A44200" w:rsidRPr="00A47CC6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val="ru-RU" w:eastAsia="ru-RU" w:bidi="ru-RU"/>
        </w:rPr>
        <w:t xml:space="preserve"> </w:t>
      </w:r>
      <w:r w:rsidR="009D69DC" w:rsidRPr="00A47CC6">
        <w:rPr>
          <w:iCs/>
          <w:color w:val="000000" w:themeColor="text1"/>
          <w:sz w:val="28"/>
          <w:szCs w:val="28"/>
          <w:lang w:val="ru-RU" w:bidi="ru-RU"/>
        </w:rPr>
        <w:t xml:space="preserve">Республика Беларусь, 213493, Могилевская область, Кричевский район, </w:t>
      </w:r>
      <w:proofErr w:type="spellStart"/>
      <w:r w:rsidR="009D69DC" w:rsidRPr="00A47CC6">
        <w:rPr>
          <w:iCs/>
          <w:color w:val="000000" w:themeColor="text1"/>
          <w:sz w:val="28"/>
          <w:szCs w:val="28"/>
          <w:lang w:val="ru-RU" w:bidi="ru-RU"/>
        </w:rPr>
        <w:t>Краснобудский</w:t>
      </w:r>
      <w:proofErr w:type="spellEnd"/>
      <w:r w:rsidR="009D69DC" w:rsidRPr="00A47CC6">
        <w:rPr>
          <w:iCs/>
          <w:color w:val="000000" w:themeColor="text1"/>
          <w:sz w:val="28"/>
          <w:szCs w:val="28"/>
          <w:lang w:val="ru-RU" w:bidi="ru-RU"/>
        </w:rPr>
        <w:t xml:space="preserve"> с/с, 2, АБК в районе месторождения «Каменка»</w:t>
      </w:r>
      <w:r w:rsidR="005601F5" w:rsidRPr="00A47CC6">
        <w:rPr>
          <w:iCs/>
          <w:color w:val="000000" w:themeColor="text1"/>
          <w:sz w:val="28"/>
          <w:szCs w:val="28"/>
          <w:lang w:val="ru-RU" w:bidi="ru-RU"/>
        </w:rPr>
        <w:t xml:space="preserve">. </w:t>
      </w:r>
    </w:p>
    <w:p w14:paraId="2E149699" w14:textId="13BADE23" w:rsidR="00EB0428" w:rsidRPr="00A47CC6" w:rsidRDefault="00EB0428" w:rsidP="0078189B">
      <w:pPr>
        <w:spacing w:after="0" w:line="228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7CC6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Телефоны/ф</w:t>
      </w:r>
      <w:r w:rsidR="00A44200" w:rsidRPr="00A47CC6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акс</w:t>
      </w:r>
      <w:r w:rsidRPr="00A47CC6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:</w:t>
      </w:r>
      <w:r w:rsidRPr="00A47C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" w:name="_Hlk136522682"/>
      <w:r w:rsidR="009E336C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>тел. (+</w:t>
      </w:r>
      <w:r w:rsidR="009D69DC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>3752241</w:t>
      </w:r>
      <w:r w:rsidR="009E336C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) </w:t>
      </w:r>
      <w:r w:rsidR="009D69DC" w:rsidRPr="00A47CC6">
        <w:rPr>
          <w:rFonts w:ascii="Times New Roman" w:hAnsi="Times New Roman"/>
          <w:sz w:val="28"/>
          <w:szCs w:val="28"/>
          <w:lang w:bidi="ru-RU"/>
        </w:rPr>
        <w:t>20909</w:t>
      </w:r>
      <w:r w:rsidR="00F40093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</w:t>
      </w:r>
      <w:r w:rsidR="00967655" w:rsidRPr="00A47CC6">
        <w:rPr>
          <w:rFonts w:ascii="Times New Roman" w:hAnsi="Times New Roman"/>
          <w:sz w:val="28"/>
          <w:szCs w:val="28"/>
          <w:lang w:bidi="ru-RU"/>
        </w:rPr>
        <w:t xml:space="preserve">20910, </w:t>
      </w:r>
      <w:r w:rsidR="009E336C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>факс (+375</w:t>
      </w:r>
      <w:r w:rsidR="009D69DC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>2241</w:t>
      </w:r>
      <w:r w:rsidR="009E336C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) </w:t>
      </w:r>
      <w:bookmarkEnd w:id="2"/>
      <w:r w:rsidR="00967655" w:rsidRPr="00A47CC6">
        <w:rPr>
          <w:rFonts w:ascii="Times New Roman" w:hAnsi="Times New Roman"/>
          <w:color w:val="000000" w:themeColor="text1"/>
          <w:sz w:val="28"/>
          <w:szCs w:val="28"/>
          <w:lang w:bidi="ru-RU"/>
        </w:rPr>
        <w:t>20925</w:t>
      </w:r>
    </w:p>
    <w:p w14:paraId="057DDDAE" w14:textId="3F763641" w:rsidR="00A44200" w:rsidRPr="002E0D64" w:rsidRDefault="00EB0428" w:rsidP="0078189B">
      <w:pPr>
        <w:shd w:val="clear" w:color="auto" w:fill="FFFFFF"/>
        <w:spacing w:after="0" w:line="228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47CC6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E</w:t>
      </w:r>
      <w:r w:rsidRPr="002E0D64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-</w:t>
      </w:r>
      <w:r w:rsidRPr="00A47CC6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val="en-US" w:eastAsia="zh-CN"/>
        </w:rPr>
        <w:t>mail</w:t>
      </w:r>
      <w:r w:rsidRPr="002E0D64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eastAsia="zh-CN"/>
        </w:rPr>
        <w:t>:</w:t>
      </w:r>
      <w:r w:rsidR="00DB33D3" w:rsidRPr="002E0D64"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475A81" w:rsidRPr="002E0D64">
        <w:rPr>
          <w:rFonts w:ascii="Times New Roman" w:hAnsi="Times New Roman"/>
          <w:sz w:val="28"/>
          <w:szCs w:val="28"/>
          <w:u w:val="single"/>
          <w:lang w:bidi="ru-RU"/>
        </w:rPr>
        <w:tab/>
      </w:r>
      <w:proofErr w:type="spellStart"/>
      <w:r w:rsidR="00475A81" w:rsidRPr="00A47CC6">
        <w:rPr>
          <w:rFonts w:ascii="Times New Roman" w:hAnsi="Times New Roman"/>
          <w:sz w:val="28"/>
          <w:szCs w:val="28"/>
          <w:u w:val="single"/>
          <w:lang w:val="en-US" w:bidi="ru-RU"/>
        </w:rPr>
        <w:t>kcsh</w:t>
      </w:r>
      <w:proofErr w:type="spellEnd"/>
      <w:r w:rsidR="00475A81" w:rsidRPr="002E0D64">
        <w:rPr>
          <w:rFonts w:ascii="Times New Roman" w:hAnsi="Times New Roman"/>
          <w:sz w:val="28"/>
          <w:szCs w:val="28"/>
          <w:u w:val="single"/>
          <w:lang w:bidi="ru-RU"/>
        </w:rPr>
        <w:t>@</w:t>
      </w:r>
      <w:proofErr w:type="spellStart"/>
      <w:r w:rsidR="00475A81" w:rsidRPr="00A47CC6">
        <w:rPr>
          <w:rFonts w:ascii="Times New Roman" w:hAnsi="Times New Roman"/>
          <w:sz w:val="28"/>
          <w:szCs w:val="28"/>
          <w:u w:val="single"/>
          <w:lang w:val="en-US" w:bidi="ru-RU"/>
        </w:rPr>
        <w:t>kcsh</w:t>
      </w:r>
      <w:proofErr w:type="spellEnd"/>
      <w:r w:rsidR="00475A81" w:rsidRPr="002E0D64">
        <w:rPr>
          <w:rFonts w:ascii="Times New Roman" w:hAnsi="Times New Roman"/>
          <w:sz w:val="28"/>
          <w:szCs w:val="28"/>
          <w:u w:val="single"/>
          <w:lang w:bidi="ru-RU"/>
        </w:rPr>
        <w:t>.</w:t>
      </w:r>
      <w:r w:rsidR="00475A81" w:rsidRPr="00A47CC6">
        <w:rPr>
          <w:rFonts w:ascii="Times New Roman" w:hAnsi="Times New Roman"/>
          <w:sz w:val="28"/>
          <w:szCs w:val="28"/>
          <w:u w:val="single"/>
          <w:lang w:val="en-US" w:bidi="ru-RU"/>
        </w:rPr>
        <w:t>by</w:t>
      </w:r>
      <w:r w:rsidR="00696261" w:rsidRPr="002E0D64">
        <w:rPr>
          <w:rFonts w:ascii="Times New Roman" w:hAnsi="Times New Roman"/>
          <w:sz w:val="28"/>
          <w:szCs w:val="28"/>
          <w:u w:val="single"/>
          <w:lang w:bidi="ru-RU"/>
        </w:rPr>
        <w:t>.</w:t>
      </w:r>
    </w:p>
    <w:p w14:paraId="65103BFA" w14:textId="77777777" w:rsidR="00FE2258" w:rsidRPr="00B40C10" w:rsidRDefault="00FE2258" w:rsidP="00C17067">
      <w:pPr>
        <w:spacing w:before="120"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C10">
        <w:rPr>
          <w:rFonts w:ascii="Times New Roman" w:hAnsi="Times New Roman"/>
          <w:b/>
          <w:sz w:val="28"/>
          <w:szCs w:val="28"/>
        </w:rPr>
        <w:t xml:space="preserve">Проектная организация: </w:t>
      </w:r>
      <w:r w:rsidRPr="00B40C10">
        <w:rPr>
          <w:rFonts w:ascii="Times New Roman" w:hAnsi="Times New Roman"/>
          <w:sz w:val="28"/>
          <w:szCs w:val="28"/>
        </w:rPr>
        <w:t>УП «</w:t>
      </w:r>
      <w:r w:rsidRPr="00C17067">
        <w:rPr>
          <w:rFonts w:ascii="Times New Roman" w:hAnsi="Times New Roman"/>
          <w:sz w:val="28"/>
          <w:szCs w:val="28"/>
        </w:rPr>
        <w:t>БЕЛПРОМПРОЕКТ»</w:t>
      </w:r>
      <w:r w:rsidRPr="00C17067">
        <w:rPr>
          <w:rFonts w:ascii="Times New Roman" w:hAnsi="Times New Roman"/>
          <w:b/>
          <w:sz w:val="28"/>
          <w:szCs w:val="28"/>
        </w:rPr>
        <w:t xml:space="preserve">, </w:t>
      </w:r>
      <w:r w:rsidRPr="00C17067">
        <w:rPr>
          <w:rFonts w:ascii="Times New Roman" w:hAnsi="Times New Roman"/>
          <w:sz w:val="28"/>
          <w:szCs w:val="28"/>
        </w:rPr>
        <w:t xml:space="preserve">почтовый адрес (юридический адрес): 220030 г. Минск, пл. Свободы, 17, </w:t>
      </w:r>
      <w:hyperlink r:id="rId5" w:history="1">
        <w:r w:rsidRPr="00C17067">
          <w:rPr>
            <w:rStyle w:val="a3"/>
            <w:rFonts w:ascii="Times New Roman" w:hAnsi="Times New Roman"/>
            <w:color w:val="auto"/>
            <w:sz w:val="28"/>
            <w:szCs w:val="28"/>
          </w:rPr>
          <w:t>http://www.belprom.by</w:t>
        </w:r>
      </w:hyperlink>
      <w:r w:rsidRPr="00C17067">
        <w:rPr>
          <w:rFonts w:ascii="Times New Roman" w:hAnsi="Times New Roman"/>
          <w:sz w:val="28"/>
          <w:szCs w:val="28"/>
        </w:rPr>
        <w:t>, e-</w:t>
      </w:r>
      <w:proofErr w:type="spellStart"/>
      <w:r w:rsidRPr="00C17067">
        <w:rPr>
          <w:rFonts w:ascii="Times New Roman" w:hAnsi="Times New Roman"/>
          <w:sz w:val="28"/>
          <w:szCs w:val="28"/>
        </w:rPr>
        <w:t>mail</w:t>
      </w:r>
      <w:proofErr w:type="spellEnd"/>
      <w:r w:rsidRPr="00C17067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C17067">
          <w:rPr>
            <w:rStyle w:val="a3"/>
            <w:rFonts w:ascii="Times New Roman" w:hAnsi="Times New Roman"/>
            <w:color w:val="auto"/>
            <w:sz w:val="28"/>
            <w:szCs w:val="28"/>
          </w:rPr>
          <w:t>priem@belprom.by</w:t>
        </w:r>
      </w:hyperlink>
      <w:r w:rsidRPr="00C17067">
        <w:rPr>
          <w:rFonts w:ascii="Times New Roman" w:hAnsi="Times New Roman"/>
          <w:sz w:val="28"/>
          <w:szCs w:val="28"/>
        </w:rPr>
        <w:t>, тел.: (+37517) 319-57-84,</w:t>
      </w:r>
      <w:r w:rsidRPr="00B40C10">
        <w:rPr>
          <w:rFonts w:ascii="Times New Roman" w:hAnsi="Times New Roman"/>
          <w:sz w:val="28"/>
          <w:szCs w:val="28"/>
        </w:rPr>
        <w:t xml:space="preserve"> факс: (+37517) 338-62-15.</w:t>
      </w:r>
    </w:p>
    <w:p w14:paraId="7E69E308" w14:textId="3F37AADC" w:rsidR="00BB48C5" w:rsidRPr="00BB48C5" w:rsidRDefault="00BB48C5" w:rsidP="00C17067">
      <w:pPr>
        <w:pStyle w:val="10"/>
        <w:spacing w:before="120" w:line="228" w:lineRule="auto"/>
        <w:ind w:firstLine="567"/>
        <w:jc w:val="both"/>
        <w:rPr>
          <w:sz w:val="28"/>
          <w:szCs w:val="28"/>
        </w:rPr>
      </w:pPr>
      <w:r w:rsidRPr="00BB48C5">
        <w:rPr>
          <w:sz w:val="28"/>
          <w:szCs w:val="28"/>
        </w:rPr>
        <w:t xml:space="preserve">Планируемая деятельность предусматривает строительство технологической линии по приготовлению RDF-топлива производительностью до 15 т/ч и его подачу в ступенчатую печь предварительного сжигания (далее – </w:t>
      </w:r>
      <w:proofErr w:type="spellStart"/>
      <w:r w:rsidRPr="00BB48C5">
        <w:rPr>
          <w:sz w:val="28"/>
          <w:szCs w:val="28"/>
        </w:rPr>
        <w:t>теплогенератор</w:t>
      </w:r>
      <w:proofErr w:type="spellEnd"/>
      <w:r w:rsidRPr="00BB48C5">
        <w:rPr>
          <w:sz w:val="28"/>
          <w:szCs w:val="28"/>
        </w:rPr>
        <w:t xml:space="preserve">, </w:t>
      </w:r>
      <w:proofErr w:type="spellStart"/>
      <w:r w:rsidRPr="00BB48C5">
        <w:rPr>
          <w:sz w:val="28"/>
          <w:szCs w:val="28"/>
        </w:rPr>
        <w:t>предтопок</w:t>
      </w:r>
      <w:proofErr w:type="spellEnd"/>
      <w:r w:rsidRPr="00BB48C5">
        <w:rPr>
          <w:sz w:val="28"/>
          <w:szCs w:val="28"/>
        </w:rPr>
        <w:t xml:space="preserve">) производительностью 10,1 т/ч, далее дымовые </w:t>
      </w:r>
      <w:proofErr w:type="spellStart"/>
      <w:r w:rsidRPr="00BB48C5">
        <w:rPr>
          <w:sz w:val="28"/>
          <w:szCs w:val="28"/>
        </w:rPr>
        <w:t>газы</w:t>
      </w:r>
      <w:proofErr w:type="spellEnd"/>
      <w:r w:rsidRPr="00BB48C5">
        <w:rPr>
          <w:sz w:val="28"/>
          <w:szCs w:val="28"/>
        </w:rPr>
        <w:t xml:space="preserve"> дожигаются в </w:t>
      </w:r>
      <w:proofErr w:type="spellStart"/>
      <w:r w:rsidRPr="00BB48C5">
        <w:rPr>
          <w:sz w:val="28"/>
          <w:szCs w:val="28"/>
        </w:rPr>
        <w:t>декарбонизаторе</w:t>
      </w:r>
      <w:proofErr w:type="spellEnd"/>
      <w:r w:rsidRPr="00BB48C5">
        <w:rPr>
          <w:sz w:val="28"/>
          <w:szCs w:val="28"/>
        </w:rPr>
        <w:t xml:space="preserve">. В настоящее время в качестве топлива для работы горелки вращающейся печи используется уголь, а в </w:t>
      </w:r>
      <w:proofErr w:type="spellStart"/>
      <w:r w:rsidRPr="00BB48C5">
        <w:rPr>
          <w:sz w:val="28"/>
          <w:szCs w:val="28"/>
        </w:rPr>
        <w:t>декарбонизаторе</w:t>
      </w:r>
      <w:proofErr w:type="spellEnd"/>
      <w:r w:rsidRPr="00BB48C5">
        <w:rPr>
          <w:sz w:val="28"/>
          <w:szCs w:val="28"/>
        </w:rPr>
        <w:t xml:space="preserve"> − торф и уголь. Проектом предусмотрено частичное замещение угля, используемого в </w:t>
      </w:r>
      <w:proofErr w:type="spellStart"/>
      <w:r w:rsidRPr="00BB48C5">
        <w:rPr>
          <w:sz w:val="28"/>
          <w:szCs w:val="28"/>
        </w:rPr>
        <w:t>декарбонизаторе</w:t>
      </w:r>
      <w:proofErr w:type="spellEnd"/>
      <w:r w:rsidRPr="00BB48C5">
        <w:rPr>
          <w:sz w:val="28"/>
          <w:szCs w:val="28"/>
        </w:rPr>
        <w:t xml:space="preserve"> на торф и RDF-топливо.</w:t>
      </w:r>
    </w:p>
    <w:p w14:paraId="25919491" w14:textId="5B09850B" w:rsidR="00BB48C5" w:rsidRPr="00BB48C5" w:rsidRDefault="00BB48C5" w:rsidP="00BB48C5">
      <w:pPr>
        <w:pStyle w:val="10"/>
        <w:spacing w:line="228" w:lineRule="auto"/>
        <w:ind w:firstLine="567"/>
        <w:jc w:val="both"/>
        <w:rPr>
          <w:sz w:val="28"/>
          <w:szCs w:val="28"/>
        </w:rPr>
      </w:pPr>
      <w:r w:rsidRPr="00BB48C5">
        <w:rPr>
          <w:sz w:val="28"/>
          <w:szCs w:val="28"/>
        </w:rPr>
        <w:t>Размещение планируемой деятельности предусматривается полностью на территории существующей производственной площадки ОАО</w:t>
      </w:r>
      <w:r w:rsidR="00E27AEA">
        <w:rPr>
          <w:sz w:val="28"/>
          <w:szCs w:val="28"/>
        </w:rPr>
        <w:t> </w:t>
      </w:r>
      <w:r w:rsidRPr="00BB48C5">
        <w:rPr>
          <w:sz w:val="28"/>
          <w:szCs w:val="28"/>
        </w:rPr>
        <w:t>«</w:t>
      </w:r>
      <w:proofErr w:type="spellStart"/>
      <w:r w:rsidRPr="00BB48C5">
        <w:rPr>
          <w:sz w:val="28"/>
          <w:szCs w:val="28"/>
        </w:rPr>
        <w:t>Кричевцементношифер</w:t>
      </w:r>
      <w:proofErr w:type="spellEnd"/>
      <w:r w:rsidRPr="00BB48C5">
        <w:rPr>
          <w:sz w:val="28"/>
          <w:szCs w:val="28"/>
        </w:rPr>
        <w:t xml:space="preserve">» на земельном участке с кадастровым номером 724000000001000291 площадью 59,2906 га. </w:t>
      </w:r>
    </w:p>
    <w:p w14:paraId="4FAC2719" w14:textId="77777777" w:rsidR="00BB48C5" w:rsidRPr="00BB48C5" w:rsidRDefault="00BB48C5" w:rsidP="00BB48C5">
      <w:pPr>
        <w:pStyle w:val="10"/>
        <w:spacing w:line="228" w:lineRule="auto"/>
        <w:ind w:firstLine="567"/>
        <w:jc w:val="both"/>
        <w:rPr>
          <w:sz w:val="28"/>
          <w:szCs w:val="28"/>
        </w:rPr>
      </w:pPr>
      <w:r w:rsidRPr="00BB48C5">
        <w:rPr>
          <w:sz w:val="28"/>
          <w:szCs w:val="28"/>
        </w:rPr>
        <w:t>Площадь территории в границах работ по генплану составит 0,5474 га.</w:t>
      </w:r>
    </w:p>
    <w:p w14:paraId="6A35D48C" w14:textId="77777777" w:rsidR="00BB48C5" w:rsidRPr="00BB48C5" w:rsidRDefault="00BB48C5" w:rsidP="00BB48C5">
      <w:pPr>
        <w:pStyle w:val="10"/>
        <w:spacing w:line="228" w:lineRule="auto"/>
        <w:ind w:firstLine="567"/>
        <w:jc w:val="both"/>
        <w:rPr>
          <w:sz w:val="28"/>
          <w:szCs w:val="28"/>
        </w:rPr>
      </w:pPr>
      <w:r w:rsidRPr="00BB48C5">
        <w:rPr>
          <w:sz w:val="28"/>
          <w:szCs w:val="28"/>
        </w:rPr>
        <w:t>Численный состав работников планируемого производства составит 20 человек.</w:t>
      </w:r>
    </w:p>
    <w:p w14:paraId="2E280090" w14:textId="45F9DCE4" w:rsidR="00BB48C5" w:rsidRPr="00BB48C5" w:rsidRDefault="00BB48C5" w:rsidP="00BB48C5">
      <w:pPr>
        <w:pStyle w:val="10"/>
        <w:spacing w:line="228" w:lineRule="auto"/>
        <w:ind w:firstLine="567"/>
        <w:jc w:val="both"/>
        <w:rPr>
          <w:sz w:val="28"/>
          <w:szCs w:val="28"/>
        </w:rPr>
      </w:pPr>
      <w:r w:rsidRPr="00BB48C5">
        <w:rPr>
          <w:sz w:val="28"/>
          <w:szCs w:val="28"/>
        </w:rPr>
        <w:t>Режим работы рассматриваемого производственного процесса: 2 смены по 12 часов, 300 рабочих дней в году.</w:t>
      </w:r>
    </w:p>
    <w:p w14:paraId="63CAED71" w14:textId="3659B53A" w:rsidR="00DA5EBC" w:rsidRPr="0006386B" w:rsidRDefault="00DA5EBC" w:rsidP="00DA5EBC">
      <w:pPr>
        <w:pStyle w:val="10"/>
        <w:spacing w:before="120" w:line="228" w:lineRule="auto"/>
        <w:ind w:firstLine="601"/>
        <w:jc w:val="both"/>
        <w:rPr>
          <w:sz w:val="28"/>
          <w:szCs w:val="28"/>
          <w:lang w:bidi="ru-RU"/>
        </w:rPr>
      </w:pPr>
      <w:r w:rsidRPr="0006386B">
        <w:rPr>
          <w:sz w:val="28"/>
          <w:szCs w:val="28"/>
          <w:lang w:bidi="ru-RU"/>
        </w:rPr>
        <w:t xml:space="preserve">При проведении оценки воздействия </w:t>
      </w:r>
      <w:r>
        <w:rPr>
          <w:sz w:val="28"/>
          <w:szCs w:val="28"/>
          <w:lang w:bidi="ru-RU"/>
        </w:rPr>
        <w:t>проектируемого объекта</w:t>
      </w:r>
      <w:r w:rsidRPr="0006386B">
        <w:rPr>
          <w:sz w:val="28"/>
          <w:szCs w:val="28"/>
          <w:lang w:bidi="ru-RU"/>
        </w:rPr>
        <w:t xml:space="preserve"> </w:t>
      </w:r>
      <w:r w:rsidR="00641AF0">
        <w:rPr>
          <w:sz w:val="28"/>
          <w:szCs w:val="28"/>
          <w:lang w:bidi="ru-RU"/>
        </w:rPr>
        <w:t>по в</w:t>
      </w:r>
      <w:r w:rsidR="00641AF0" w:rsidRPr="00641AF0">
        <w:rPr>
          <w:sz w:val="28"/>
          <w:szCs w:val="28"/>
          <w:lang w:bidi="ru-RU"/>
        </w:rPr>
        <w:t>озведени</w:t>
      </w:r>
      <w:r w:rsidR="00641AF0">
        <w:rPr>
          <w:sz w:val="28"/>
          <w:szCs w:val="28"/>
          <w:lang w:bidi="ru-RU"/>
        </w:rPr>
        <w:t>ю</w:t>
      </w:r>
      <w:r w:rsidR="00641AF0" w:rsidRPr="00641AF0">
        <w:rPr>
          <w:sz w:val="28"/>
          <w:szCs w:val="28"/>
          <w:lang w:bidi="ru-RU"/>
        </w:rPr>
        <w:t xml:space="preserve"> линии по сжиганию RDF топлива для производства цемента на ОАО</w:t>
      </w:r>
      <w:r w:rsidR="00641AF0">
        <w:rPr>
          <w:sz w:val="28"/>
          <w:szCs w:val="28"/>
          <w:lang w:bidi="ru-RU"/>
        </w:rPr>
        <w:t> «</w:t>
      </w:r>
      <w:proofErr w:type="spellStart"/>
      <w:r w:rsidR="00641AF0" w:rsidRPr="00641AF0">
        <w:rPr>
          <w:sz w:val="28"/>
          <w:szCs w:val="28"/>
          <w:lang w:bidi="ru-RU"/>
        </w:rPr>
        <w:t>Кричевцементношифер</w:t>
      </w:r>
      <w:proofErr w:type="spellEnd"/>
      <w:r w:rsidR="00641AF0">
        <w:rPr>
          <w:sz w:val="28"/>
          <w:szCs w:val="28"/>
          <w:lang w:bidi="ru-RU"/>
        </w:rPr>
        <w:t>»</w:t>
      </w:r>
      <w:r w:rsidR="00641AF0" w:rsidRPr="00641AF0">
        <w:rPr>
          <w:sz w:val="28"/>
          <w:szCs w:val="28"/>
          <w:lang w:bidi="ru-RU"/>
        </w:rPr>
        <w:t xml:space="preserve"> </w:t>
      </w:r>
      <w:r w:rsidRPr="0006386B">
        <w:rPr>
          <w:sz w:val="28"/>
          <w:szCs w:val="28"/>
          <w:lang w:bidi="ru-RU"/>
        </w:rPr>
        <w:t xml:space="preserve">на окружающую среду были рассмотрены следующие </w:t>
      </w:r>
      <w:r w:rsidRPr="0006386B">
        <w:rPr>
          <w:i/>
          <w:sz w:val="28"/>
          <w:szCs w:val="28"/>
          <w:u w:val="single"/>
          <w:lang w:bidi="ru-RU"/>
        </w:rPr>
        <w:t>альтернативные варианты:</w:t>
      </w:r>
    </w:p>
    <w:p w14:paraId="54FAE640" w14:textId="5237B74B" w:rsidR="00BB48C5" w:rsidRPr="00BB48C5" w:rsidRDefault="00BB48C5" w:rsidP="00BB48C5">
      <w:pPr>
        <w:pStyle w:val="10"/>
        <w:spacing w:line="228" w:lineRule="auto"/>
        <w:ind w:firstLine="567"/>
        <w:jc w:val="both"/>
        <w:rPr>
          <w:sz w:val="28"/>
          <w:szCs w:val="28"/>
        </w:rPr>
      </w:pPr>
      <w:r w:rsidRPr="00BB48C5">
        <w:rPr>
          <w:sz w:val="28"/>
          <w:szCs w:val="28"/>
        </w:rPr>
        <w:t xml:space="preserve">Вариант 1 – строительство технологической линии по приготовлению RDF-топлива и его подаче на сжигание в </w:t>
      </w:r>
      <w:proofErr w:type="spellStart"/>
      <w:r w:rsidRPr="00BB48C5">
        <w:rPr>
          <w:sz w:val="28"/>
          <w:szCs w:val="28"/>
        </w:rPr>
        <w:t>предтоп</w:t>
      </w:r>
      <w:r w:rsidR="00BF7833">
        <w:rPr>
          <w:sz w:val="28"/>
          <w:szCs w:val="28"/>
        </w:rPr>
        <w:t>ок</w:t>
      </w:r>
      <w:proofErr w:type="spellEnd"/>
      <w:r w:rsidRPr="00BB48C5">
        <w:rPr>
          <w:sz w:val="28"/>
          <w:szCs w:val="28"/>
        </w:rPr>
        <w:t xml:space="preserve"> </w:t>
      </w:r>
      <w:proofErr w:type="spellStart"/>
      <w:r w:rsidRPr="00BB48C5">
        <w:rPr>
          <w:sz w:val="28"/>
          <w:szCs w:val="28"/>
        </w:rPr>
        <w:t>декарбонизатора</w:t>
      </w:r>
      <w:proofErr w:type="spellEnd"/>
      <w:r w:rsidRPr="00BB48C5">
        <w:rPr>
          <w:sz w:val="28"/>
          <w:szCs w:val="28"/>
        </w:rPr>
        <w:t xml:space="preserve"> на существующей промышленной площадке ОАО</w:t>
      </w:r>
      <w:r w:rsidR="00E27AEA">
        <w:rPr>
          <w:sz w:val="28"/>
          <w:szCs w:val="28"/>
        </w:rPr>
        <w:t> </w:t>
      </w:r>
      <w:r w:rsidRPr="00BB48C5">
        <w:rPr>
          <w:sz w:val="28"/>
          <w:szCs w:val="28"/>
        </w:rPr>
        <w:t>«</w:t>
      </w:r>
      <w:proofErr w:type="spellStart"/>
      <w:r w:rsidRPr="00BB48C5">
        <w:rPr>
          <w:sz w:val="28"/>
          <w:szCs w:val="28"/>
        </w:rPr>
        <w:t>Кричевцементношифер</w:t>
      </w:r>
      <w:proofErr w:type="spellEnd"/>
      <w:r w:rsidRPr="00BB48C5">
        <w:rPr>
          <w:sz w:val="28"/>
          <w:szCs w:val="28"/>
        </w:rPr>
        <w:t>» (земельный участок с кадастровым номером 724000000001000291);</w:t>
      </w:r>
    </w:p>
    <w:p w14:paraId="385FFAF8" w14:textId="4C66A05C" w:rsidR="00BB48C5" w:rsidRPr="00BB48C5" w:rsidRDefault="00BB48C5" w:rsidP="00BB48C5">
      <w:pPr>
        <w:pStyle w:val="10"/>
        <w:spacing w:line="228" w:lineRule="auto"/>
        <w:ind w:firstLine="567"/>
        <w:jc w:val="both"/>
        <w:rPr>
          <w:sz w:val="28"/>
          <w:szCs w:val="28"/>
        </w:rPr>
      </w:pPr>
      <w:r w:rsidRPr="00BB48C5">
        <w:rPr>
          <w:sz w:val="28"/>
          <w:szCs w:val="28"/>
        </w:rPr>
        <w:t>Вариант 2 – отказ от реализации проектных решений («нулевая альтернатива»).</w:t>
      </w:r>
    </w:p>
    <w:p w14:paraId="79E6594D" w14:textId="6832B078" w:rsidR="00C17067" w:rsidRPr="0006386B" w:rsidRDefault="00C17067" w:rsidP="00C17067">
      <w:pPr>
        <w:pStyle w:val="10"/>
        <w:spacing w:line="228" w:lineRule="auto"/>
        <w:ind w:firstLine="601"/>
        <w:jc w:val="both"/>
        <w:rPr>
          <w:i/>
          <w:sz w:val="28"/>
          <w:szCs w:val="28"/>
          <w:u w:val="single"/>
        </w:rPr>
      </w:pPr>
      <w:r w:rsidRPr="0006386B">
        <w:rPr>
          <w:sz w:val="28"/>
          <w:szCs w:val="28"/>
        </w:rPr>
        <w:t>Выполненный сравнительный анализ альтернативных вариантов планируемой деятельности показал, что приоритетным вариантом планируемой хозяйственной деятельности является</w:t>
      </w:r>
      <w:r w:rsidRPr="0006386B">
        <w:rPr>
          <w:b/>
          <w:sz w:val="28"/>
          <w:szCs w:val="28"/>
        </w:rPr>
        <w:t xml:space="preserve"> </w:t>
      </w:r>
      <w:r w:rsidRPr="0006386B">
        <w:rPr>
          <w:i/>
          <w:color w:val="000000"/>
          <w:sz w:val="28"/>
          <w:szCs w:val="28"/>
          <w:u w:val="single"/>
        </w:rPr>
        <w:t>вариант</w:t>
      </w:r>
      <w:r>
        <w:rPr>
          <w:i/>
          <w:color w:val="000000"/>
          <w:sz w:val="28"/>
          <w:szCs w:val="28"/>
          <w:u w:val="single"/>
        </w:rPr>
        <w:t xml:space="preserve"> 1</w:t>
      </w:r>
      <w:r w:rsidRPr="002B46B7">
        <w:rPr>
          <w:i/>
          <w:color w:val="000000"/>
          <w:sz w:val="28"/>
          <w:szCs w:val="28"/>
        </w:rPr>
        <w:t xml:space="preserve"> </w:t>
      </w:r>
      <w:r w:rsidRPr="0006386B">
        <w:rPr>
          <w:b/>
          <w:bCs/>
          <w:iCs/>
          <w:sz w:val="28"/>
          <w:szCs w:val="28"/>
        </w:rPr>
        <w:t>–</w:t>
      </w:r>
      <w:r w:rsidRPr="0006386B">
        <w:rPr>
          <w:sz w:val="28"/>
          <w:szCs w:val="28"/>
        </w:rPr>
        <w:t xml:space="preserve"> </w:t>
      </w:r>
      <w:r w:rsidRPr="00BB48C5">
        <w:rPr>
          <w:sz w:val="28"/>
          <w:szCs w:val="28"/>
        </w:rPr>
        <w:t xml:space="preserve">строительство технологической линии по приготовлению RDF-топлива и его подаче на сжигание в </w:t>
      </w:r>
      <w:proofErr w:type="spellStart"/>
      <w:r w:rsidRPr="00BB48C5">
        <w:rPr>
          <w:sz w:val="28"/>
          <w:szCs w:val="28"/>
        </w:rPr>
        <w:t>предтоп</w:t>
      </w:r>
      <w:r w:rsidR="0037484B">
        <w:rPr>
          <w:sz w:val="28"/>
          <w:szCs w:val="28"/>
        </w:rPr>
        <w:t>ок</w:t>
      </w:r>
      <w:proofErr w:type="spellEnd"/>
      <w:r w:rsidRPr="00BB48C5">
        <w:rPr>
          <w:sz w:val="28"/>
          <w:szCs w:val="28"/>
        </w:rPr>
        <w:t xml:space="preserve"> </w:t>
      </w:r>
      <w:proofErr w:type="spellStart"/>
      <w:r w:rsidRPr="00BB48C5">
        <w:rPr>
          <w:sz w:val="28"/>
          <w:szCs w:val="28"/>
        </w:rPr>
        <w:t>декарбонизатора</w:t>
      </w:r>
      <w:proofErr w:type="spellEnd"/>
      <w:r w:rsidRPr="00BB48C5">
        <w:rPr>
          <w:sz w:val="28"/>
          <w:szCs w:val="28"/>
        </w:rPr>
        <w:t xml:space="preserve"> на существующей промышленной площадке ОАО «</w:t>
      </w:r>
      <w:proofErr w:type="spellStart"/>
      <w:r w:rsidRPr="00BB48C5">
        <w:rPr>
          <w:sz w:val="28"/>
          <w:szCs w:val="28"/>
        </w:rPr>
        <w:t>Кричевцементношифер</w:t>
      </w:r>
      <w:proofErr w:type="spellEnd"/>
      <w:r w:rsidRPr="00BB48C5">
        <w:rPr>
          <w:sz w:val="28"/>
          <w:szCs w:val="28"/>
        </w:rPr>
        <w:t xml:space="preserve">» </w:t>
      </w:r>
      <w:r w:rsidRPr="00F24592">
        <w:rPr>
          <w:sz w:val="28"/>
          <w:szCs w:val="28"/>
          <w:lang w:bidi="ru-RU"/>
        </w:rPr>
        <w:t xml:space="preserve">по адресу: </w:t>
      </w:r>
      <w:r w:rsidRPr="00C17067">
        <w:rPr>
          <w:sz w:val="28"/>
          <w:szCs w:val="28"/>
          <w:lang w:bidi="ru-RU"/>
        </w:rPr>
        <w:t xml:space="preserve">Могилевская область, Кричевский район, </w:t>
      </w:r>
      <w:proofErr w:type="spellStart"/>
      <w:r w:rsidRPr="00C17067">
        <w:rPr>
          <w:sz w:val="28"/>
          <w:szCs w:val="28"/>
          <w:lang w:bidi="ru-RU"/>
        </w:rPr>
        <w:t>Краснобудский</w:t>
      </w:r>
      <w:proofErr w:type="spellEnd"/>
      <w:r w:rsidRPr="00C17067">
        <w:rPr>
          <w:sz w:val="28"/>
          <w:szCs w:val="28"/>
          <w:lang w:bidi="ru-RU"/>
        </w:rPr>
        <w:t xml:space="preserve"> с/с, 2, АБК в районе месторождения «Каменка»</w:t>
      </w:r>
      <w:r w:rsidRPr="0006386B">
        <w:rPr>
          <w:i/>
          <w:sz w:val="28"/>
          <w:szCs w:val="28"/>
          <w:u w:val="single"/>
        </w:rPr>
        <w:t xml:space="preserve"> </w:t>
      </w:r>
    </w:p>
    <w:p w14:paraId="44D3718E" w14:textId="54C3260B" w:rsidR="007901B7" w:rsidRPr="0006386B" w:rsidRDefault="007901B7" w:rsidP="0078189B">
      <w:pPr>
        <w:pStyle w:val="3"/>
        <w:spacing w:line="228" w:lineRule="auto"/>
        <w:ind w:right="27" w:firstLine="567"/>
        <w:rPr>
          <w:sz w:val="28"/>
          <w:szCs w:val="28"/>
        </w:rPr>
      </w:pPr>
    </w:p>
    <w:sectPr w:rsidR="007901B7" w:rsidRPr="0006386B" w:rsidSect="007A07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FEC4A41"/>
    <w:multiLevelType w:val="hybridMultilevel"/>
    <w:tmpl w:val="BEBA825A"/>
    <w:lvl w:ilvl="0" w:tplc="8D162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EF"/>
    <w:rsid w:val="00005A8D"/>
    <w:rsid w:val="00021D9F"/>
    <w:rsid w:val="0006386B"/>
    <w:rsid w:val="0009656F"/>
    <w:rsid w:val="00097597"/>
    <w:rsid w:val="000A16CB"/>
    <w:rsid w:val="000C6F1F"/>
    <w:rsid w:val="000D171A"/>
    <w:rsid w:val="000E3312"/>
    <w:rsid w:val="00114893"/>
    <w:rsid w:val="00123A4B"/>
    <w:rsid w:val="00175B87"/>
    <w:rsid w:val="001958DA"/>
    <w:rsid w:val="00197A56"/>
    <w:rsid w:val="001B7108"/>
    <w:rsid w:val="001E1F8A"/>
    <w:rsid w:val="002168FA"/>
    <w:rsid w:val="0022365E"/>
    <w:rsid w:val="0022731C"/>
    <w:rsid w:val="00230138"/>
    <w:rsid w:val="00264245"/>
    <w:rsid w:val="00271E63"/>
    <w:rsid w:val="00281756"/>
    <w:rsid w:val="00290DB2"/>
    <w:rsid w:val="002A0D7A"/>
    <w:rsid w:val="002B167D"/>
    <w:rsid w:val="002B46B7"/>
    <w:rsid w:val="002C0745"/>
    <w:rsid w:val="002E0D64"/>
    <w:rsid w:val="002E1FF2"/>
    <w:rsid w:val="002F2F0C"/>
    <w:rsid w:val="00302B1C"/>
    <w:rsid w:val="00303D48"/>
    <w:rsid w:val="003371B0"/>
    <w:rsid w:val="00345366"/>
    <w:rsid w:val="0037484B"/>
    <w:rsid w:val="003A6C9A"/>
    <w:rsid w:val="003C177A"/>
    <w:rsid w:val="003E331C"/>
    <w:rsid w:val="004107EE"/>
    <w:rsid w:val="00416C28"/>
    <w:rsid w:val="00475A81"/>
    <w:rsid w:val="00484119"/>
    <w:rsid w:val="0048485E"/>
    <w:rsid w:val="0048792E"/>
    <w:rsid w:val="004B5088"/>
    <w:rsid w:val="004D59ED"/>
    <w:rsid w:val="00552EDA"/>
    <w:rsid w:val="00553CC6"/>
    <w:rsid w:val="005601F5"/>
    <w:rsid w:val="0057062D"/>
    <w:rsid w:val="00584F2A"/>
    <w:rsid w:val="005B2317"/>
    <w:rsid w:val="005B3071"/>
    <w:rsid w:val="005C74FE"/>
    <w:rsid w:val="00632CFD"/>
    <w:rsid w:val="00633F9C"/>
    <w:rsid w:val="00641AF0"/>
    <w:rsid w:val="006561DC"/>
    <w:rsid w:val="00672A9D"/>
    <w:rsid w:val="00696261"/>
    <w:rsid w:val="006B77D1"/>
    <w:rsid w:val="006B784F"/>
    <w:rsid w:val="006C5BC0"/>
    <w:rsid w:val="00714944"/>
    <w:rsid w:val="0072184F"/>
    <w:rsid w:val="00735B6C"/>
    <w:rsid w:val="00750086"/>
    <w:rsid w:val="0076240D"/>
    <w:rsid w:val="007701CA"/>
    <w:rsid w:val="0078189B"/>
    <w:rsid w:val="007901B7"/>
    <w:rsid w:val="007A077F"/>
    <w:rsid w:val="007A26D3"/>
    <w:rsid w:val="007A308F"/>
    <w:rsid w:val="007D0241"/>
    <w:rsid w:val="007E2FFA"/>
    <w:rsid w:val="007E58F7"/>
    <w:rsid w:val="007E594B"/>
    <w:rsid w:val="007E7B65"/>
    <w:rsid w:val="007F718C"/>
    <w:rsid w:val="007F779E"/>
    <w:rsid w:val="00817E30"/>
    <w:rsid w:val="0083206D"/>
    <w:rsid w:val="0084590C"/>
    <w:rsid w:val="00861A04"/>
    <w:rsid w:val="00885462"/>
    <w:rsid w:val="008A2630"/>
    <w:rsid w:val="008B713F"/>
    <w:rsid w:val="008C451C"/>
    <w:rsid w:val="008C4F09"/>
    <w:rsid w:val="008C6072"/>
    <w:rsid w:val="008D05FB"/>
    <w:rsid w:val="00907E75"/>
    <w:rsid w:val="009371D5"/>
    <w:rsid w:val="009567F0"/>
    <w:rsid w:val="00967655"/>
    <w:rsid w:val="0098453B"/>
    <w:rsid w:val="009910D2"/>
    <w:rsid w:val="009A20BA"/>
    <w:rsid w:val="009D69DC"/>
    <w:rsid w:val="009D6D91"/>
    <w:rsid w:val="009E336C"/>
    <w:rsid w:val="009E6968"/>
    <w:rsid w:val="00A44200"/>
    <w:rsid w:val="00A47CC6"/>
    <w:rsid w:val="00A617CE"/>
    <w:rsid w:val="00A66BD5"/>
    <w:rsid w:val="00A96059"/>
    <w:rsid w:val="00AB2BEF"/>
    <w:rsid w:val="00AF2E8E"/>
    <w:rsid w:val="00B06E00"/>
    <w:rsid w:val="00B375E1"/>
    <w:rsid w:val="00B40E62"/>
    <w:rsid w:val="00B43303"/>
    <w:rsid w:val="00B677C5"/>
    <w:rsid w:val="00BB48C5"/>
    <w:rsid w:val="00BC1362"/>
    <w:rsid w:val="00BC2BCB"/>
    <w:rsid w:val="00BF7833"/>
    <w:rsid w:val="00C0088A"/>
    <w:rsid w:val="00C02B6C"/>
    <w:rsid w:val="00C17067"/>
    <w:rsid w:val="00C50003"/>
    <w:rsid w:val="00C553EF"/>
    <w:rsid w:val="00C942E9"/>
    <w:rsid w:val="00CC657D"/>
    <w:rsid w:val="00CD2DDD"/>
    <w:rsid w:val="00CE31CA"/>
    <w:rsid w:val="00CE423F"/>
    <w:rsid w:val="00CF135C"/>
    <w:rsid w:val="00CF6DCB"/>
    <w:rsid w:val="00D04D64"/>
    <w:rsid w:val="00D3566A"/>
    <w:rsid w:val="00D500BA"/>
    <w:rsid w:val="00D537E1"/>
    <w:rsid w:val="00D727DF"/>
    <w:rsid w:val="00D744C7"/>
    <w:rsid w:val="00D8149E"/>
    <w:rsid w:val="00D825BF"/>
    <w:rsid w:val="00DA5EBC"/>
    <w:rsid w:val="00DB33D3"/>
    <w:rsid w:val="00DE79FB"/>
    <w:rsid w:val="00E07ABE"/>
    <w:rsid w:val="00E147A3"/>
    <w:rsid w:val="00E27AEA"/>
    <w:rsid w:val="00E27C8C"/>
    <w:rsid w:val="00E4094E"/>
    <w:rsid w:val="00E527E8"/>
    <w:rsid w:val="00E61F6C"/>
    <w:rsid w:val="00E7179D"/>
    <w:rsid w:val="00E83EEC"/>
    <w:rsid w:val="00EA00EC"/>
    <w:rsid w:val="00EB0428"/>
    <w:rsid w:val="00EB589E"/>
    <w:rsid w:val="00ED085C"/>
    <w:rsid w:val="00ED6A38"/>
    <w:rsid w:val="00ED725F"/>
    <w:rsid w:val="00EE066E"/>
    <w:rsid w:val="00F24592"/>
    <w:rsid w:val="00F34075"/>
    <w:rsid w:val="00F40093"/>
    <w:rsid w:val="00F61E92"/>
    <w:rsid w:val="00F65D5A"/>
    <w:rsid w:val="00F8186A"/>
    <w:rsid w:val="00F84D04"/>
    <w:rsid w:val="00FE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06D5"/>
  <w15:docId w15:val="{34C4BC3C-F8DA-4C87-8FB2-A94D416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E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C6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d">
    <w:name w:val="gd"/>
    <w:basedOn w:val="a0"/>
    <w:rsid w:val="00C553EF"/>
  </w:style>
  <w:style w:type="paragraph" w:customStyle="1" w:styleId="1">
    <w:name w:val="Абзац списка1"/>
    <w:basedOn w:val="a"/>
    <w:rsid w:val="00C553EF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">
    <w:name w:val="Основной текст3"/>
    <w:basedOn w:val="a"/>
    <w:uiPriority w:val="99"/>
    <w:rsid w:val="00290DB2"/>
    <w:pPr>
      <w:widowControl w:val="0"/>
      <w:shd w:val="clear" w:color="auto" w:fill="FFFFFF"/>
      <w:spacing w:after="0" w:line="277" w:lineRule="exact"/>
      <w:ind w:hanging="980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ConsPlusNonformat">
    <w:name w:val="ConsPlusNonformat"/>
    <w:rsid w:val="00EB04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EB0428"/>
    <w:rPr>
      <w:rFonts w:cs="Times New Roman"/>
      <w:color w:val="0000FF"/>
      <w:u w:val="single"/>
    </w:rPr>
  </w:style>
  <w:style w:type="paragraph" w:styleId="a4">
    <w:name w:val="header"/>
    <w:basedOn w:val="a"/>
    <w:link w:val="a5"/>
    <w:qFormat/>
    <w:rsid w:val="00EB0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val="en-US" w:bidi="en-US"/>
    </w:rPr>
  </w:style>
  <w:style w:type="character" w:customStyle="1" w:styleId="a5">
    <w:name w:val="Верхний колонтитул Знак"/>
    <w:basedOn w:val="a0"/>
    <w:link w:val="a4"/>
    <w:rsid w:val="00EB0428"/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customStyle="1" w:styleId="a6">
    <w:name w:val="Другое_"/>
    <w:basedOn w:val="a0"/>
    <w:link w:val="a7"/>
    <w:rsid w:val="009910D2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9910D2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a8">
    <w:name w:val="Основной текст_"/>
    <w:basedOn w:val="a0"/>
    <w:link w:val="10"/>
    <w:rsid w:val="00DB33D3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8"/>
    <w:rsid w:val="00DB33D3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336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0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E75"/>
    <w:rPr>
      <w:rFonts w:ascii="Segoe UI" w:eastAsia="Calibri" w:hAnsi="Segoe UI" w:cs="Segoe UI"/>
      <w:sz w:val="18"/>
      <w:szCs w:val="18"/>
    </w:rPr>
  </w:style>
  <w:style w:type="character" w:customStyle="1" w:styleId="12">
    <w:name w:val="Заголовок №1_"/>
    <w:link w:val="13"/>
    <w:rsid w:val="00E147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E147A3"/>
    <w:pPr>
      <w:widowControl w:val="0"/>
      <w:spacing w:after="160" w:line="262" w:lineRule="auto"/>
      <w:ind w:left="440" w:firstLine="20"/>
      <w:outlineLvl w:val="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@belprom.by" TargetMode="External"/><Relationship Id="rId5" Type="http://schemas.openxmlformats.org/officeDocument/2006/relationships/hyperlink" Target="http://www.belpro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Eneca-user</dc:creator>
  <cp:lastModifiedBy>Аверкова Наталия В.</cp:lastModifiedBy>
  <cp:revision>25</cp:revision>
  <cp:lastPrinted>2025-06-26T08:15:00Z</cp:lastPrinted>
  <dcterms:created xsi:type="dcterms:W3CDTF">2025-06-26T07:22:00Z</dcterms:created>
  <dcterms:modified xsi:type="dcterms:W3CDTF">2025-06-26T08:44:00Z</dcterms:modified>
</cp:coreProperties>
</file>