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ED6" w:rsidRDefault="00A80ED6" w:rsidP="00A80ED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Style w:val="a4"/>
          <w:rFonts w:ascii="Arial" w:hAnsi="Arial" w:cs="Arial"/>
          <w:color w:val="FF0000"/>
          <w:sz w:val="30"/>
          <w:szCs w:val="30"/>
        </w:rPr>
        <w:t>Что такое «</w:t>
      </w:r>
      <w:proofErr w:type="spellStart"/>
      <w:r>
        <w:rPr>
          <w:rStyle w:val="a4"/>
          <w:rFonts w:ascii="Arial" w:hAnsi="Arial" w:cs="Arial"/>
          <w:color w:val="FF0000"/>
          <w:sz w:val="30"/>
          <w:szCs w:val="30"/>
        </w:rPr>
        <w:t>игромания</w:t>
      </w:r>
      <w:proofErr w:type="spellEnd"/>
      <w:r>
        <w:rPr>
          <w:rStyle w:val="a4"/>
          <w:rFonts w:ascii="Arial" w:hAnsi="Arial" w:cs="Arial"/>
          <w:color w:val="FF0000"/>
          <w:sz w:val="30"/>
          <w:szCs w:val="30"/>
        </w:rPr>
        <w:t>»?</w:t>
      </w:r>
      <w:r>
        <w:rPr>
          <w:rFonts w:ascii="Arial" w:hAnsi="Arial" w:cs="Arial"/>
          <w:color w:val="333333"/>
          <w:sz w:val="30"/>
          <w:szCs w:val="30"/>
        </w:rPr>
        <w:t> </w:t>
      </w:r>
    </w:p>
    <w:p w:rsidR="00A80ED6" w:rsidRDefault="00A80ED6" w:rsidP="00A80ED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333333"/>
          <w:sz w:val="30"/>
          <w:szCs w:val="30"/>
        </w:rPr>
      </w:pPr>
      <w:proofErr w:type="spellStart"/>
      <w:r>
        <w:rPr>
          <w:rStyle w:val="a4"/>
          <w:rFonts w:ascii="Arial" w:hAnsi="Arial" w:cs="Arial"/>
          <w:color w:val="333333"/>
          <w:sz w:val="30"/>
          <w:szCs w:val="30"/>
        </w:rPr>
        <w:t>Игромания</w:t>
      </w:r>
      <w:proofErr w:type="spellEnd"/>
      <w:r>
        <w:rPr>
          <w:rFonts w:ascii="Arial" w:hAnsi="Arial" w:cs="Arial"/>
          <w:color w:val="333333"/>
          <w:sz w:val="30"/>
          <w:szCs w:val="30"/>
        </w:rPr>
        <w:t xml:space="preserve"> – это психологическая зависимость человека от компьютерных игр (как, впрочем, и от других), которая влияет на его физическое и психическое здоровье. </w:t>
      </w:r>
      <w:proofErr w:type="spellStart"/>
      <w:r>
        <w:rPr>
          <w:rFonts w:ascii="Arial" w:hAnsi="Arial" w:cs="Arial"/>
          <w:color w:val="333333"/>
          <w:sz w:val="30"/>
          <w:szCs w:val="30"/>
        </w:rPr>
        <w:t>Игроманы</w:t>
      </w:r>
      <w:proofErr w:type="spellEnd"/>
      <w:r>
        <w:rPr>
          <w:rFonts w:ascii="Arial" w:hAnsi="Arial" w:cs="Arial"/>
          <w:color w:val="333333"/>
          <w:sz w:val="30"/>
          <w:szCs w:val="30"/>
        </w:rPr>
        <w:t xml:space="preserve"> постоянно находятся в состоянии тревоги, часто бывают агрессивными, особенно если что-то или кто-то мешает им заняться «любимым» делом, то есть игрой. Выигрывая, они находятся в состоянии эйфории, которое очень скоро сменяется тревогой: нужно снова сыграть, чтобы получить энергетическую «подпитку».</w:t>
      </w:r>
      <w:r>
        <w:rPr>
          <w:rFonts w:ascii="Arial" w:hAnsi="Arial" w:cs="Arial"/>
          <w:color w:val="333333"/>
          <w:sz w:val="30"/>
          <w:szCs w:val="30"/>
        </w:rPr>
        <w:br/>
      </w:r>
      <w:proofErr w:type="spellStart"/>
      <w:r>
        <w:rPr>
          <w:rFonts w:ascii="Arial" w:hAnsi="Arial" w:cs="Arial"/>
          <w:color w:val="333333"/>
          <w:sz w:val="30"/>
          <w:szCs w:val="30"/>
        </w:rPr>
        <w:t>Игроманы</w:t>
      </w:r>
      <w:proofErr w:type="spellEnd"/>
      <w:r>
        <w:rPr>
          <w:rFonts w:ascii="Arial" w:hAnsi="Arial" w:cs="Arial"/>
          <w:color w:val="333333"/>
          <w:sz w:val="30"/>
          <w:szCs w:val="30"/>
        </w:rPr>
        <w:t xml:space="preserve"> могут проводить за компьютером все свое свободное время (иногда по 10 часов в день), перестают интересоваться всем, что не имеет отношения к игре. Из-за этого начинают рушиться отношения с близкими, друзьями, одноклассниками, коллегами. Подросток «уходит» в виртуальные, придуманные миры, в которых сам является выдуманным персонажем.</w:t>
      </w:r>
      <w:r>
        <w:rPr>
          <w:rFonts w:ascii="Arial" w:hAnsi="Arial" w:cs="Arial"/>
          <w:color w:val="333333"/>
          <w:sz w:val="30"/>
          <w:szCs w:val="30"/>
        </w:rPr>
        <w:br/>
        <w:t>Почему формируется игровая зависимость? </w:t>
      </w:r>
      <w:r>
        <w:rPr>
          <w:rStyle w:val="a5"/>
          <w:rFonts w:ascii="Arial" w:hAnsi="Arial" w:cs="Arial"/>
          <w:b/>
          <w:bCs/>
          <w:color w:val="333333"/>
          <w:sz w:val="30"/>
          <w:szCs w:val="30"/>
        </w:rPr>
        <w:t>Первое и необходимое условие формирования любой зависимости</w:t>
      </w:r>
      <w:r>
        <w:rPr>
          <w:rFonts w:ascii="Arial" w:hAnsi="Arial" w:cs="Arial"/>
          <w:color w:val="333333"/>
          <w:sz w:val="30"/>
          <w:szCs w:val="30"/>
        </w:rPr>
        <w:t> – чувство внутренней тревоги и чувство неудовлетворенности (фрустрация).</w:t>
      </w:r>
      <w:r>
        <w:rPr>
          <w:rFonts w:ascii="Arial" w:hAnsi="Arial" w:cs="Arial"/>
          <w:color w:val="333333"/>
          <w:sz w:val="30"/>
          <w:szCs w:val="30"/>
        </w:rPr>
        <w:br/>
        <w:t>Есть два пути для выхода из состояния тревоги: человек либо становится агрессивным (может, например, ломать предметы, вымещать зло на посторонних людях вплоть до преступлений), либо стремится «уйти». А уйти можно в алкоголизм, наркоманию, религиозные секты, наконец, в игру…</w:t>
      </w:r>
      <w:r>
        <w:rPr>
          <w:rFonts w:ascii="Arial" w:hAnsi="Arial" w:cs="Arial"/>
          <w:color w:val="333333"/>
          <w:sz w:val="30"/>
          <w:szCs w:val="30"/>
        </w:rPr>
        <w:br/>
        <w:t xml:space="preserve">В компьютерной игре человек может одновременно </w:t>
      </w:r>
      <w:proofErr w:type="gramStart"/>
      <w:r>
        <w:rPr>
          <w:rFonts w:ascii="Arial" w:hAnsi="Arial" w:cs="Arial"/>
          <w:color w:val="333333"/>
          <w:sz w:val="30"/>
          <w:szCs w:val="30"/>
        </w:rPr>
        <w:t>и«</w:t>
      </w:r>
      <w:proofErr w:type="gramEnd"/>
      <w:r>
        <w:rPr>
          <w:rFonts w:ascii="Arial" w:hAnsi="Arial" w:cs="Arial"/>
          <w:color w:val="333333"/>
          <w:sz w:val="30"/>
          <w:szCs w:val="30"/>
        </w:rPr>
        <w:t>выплеснуть» свою агрессию на виртуальных персонажей, и укрыться от безрадостной для него реальности. Но откуда же возникает повышенная тревога и неудовлетворенность? Часто поводом становятся проблемы в семье, недопонимание между родителями и ребенком, «заброшенность» детей, завышенные требования, которые им предъявляют взрослые.</w:t>
      </w:r>
      <w:r>
        <w:rPr>
          <w:rFonts w:ascii="Arial" w:hAnsi="Arial" w:cs="Arial"/>
          <w:color w:val="333333"/>
          <w:sz w:val="30"/>
          <w:szCs w:val="30"/>
        </w:rPr>
        <w:br/>
      </w:r>
      <w:r>
        <w:rPr>
          <w:rStyle w:val="a5"/>
          <w:rFonts w:ascii="Arial" w:hAnsi="Arial" w:cs="Arial"/>
          <w:b/>
          <w:bCs/>
          <w:color w:val="333333"/>
          <w:sz w:val="30"/>
          <w:szCs w:val="30"/>
        </w:rPr>
        <w:t>Второе условие формирования игровой зависимости</w:t>
      </w:r>
      <w:r>
        <w:rPr>
          <w:rFonts w:ascii="Arial" w:hAnsi="Arial" w:cs="Arial"/>
          <w:color w:val="333333"/>
          <w:sz w:val="30"/>
          <w:szCs w:val="30"/>
        </w:rPr>
        <w:t> – удоволь</w:t>
      </w:r>
      <w:r>
        <w:rPr>
          <w:rFonts w:ascii="Arial" w:hAnsi="Arial" w:cs="Arial"/>
          <w:color w:val="333333"/>
          <w:sz w:val="30"/>
          <w:szCs w:val="30"/>
        </w:rPr>
        <w:softHyphen/>
      </w:r>
      <w:r>
        <w:rPr>
          <w:rFonts w:ascii="Arial" w:hAnsi="Arial" w:cs="Arial"/>
          <w:color w:val="333333"/>
          <w:sz w:val="30"/>
          <w:szCs w:val="30"/>
        </w:rPr>
        <w:softHyphen/>
        <w:t>ствие. Во что бы человек ни играл, в солдатики или «</w:t>
      </w:r>
      <w:proofErr w:type="spellStart"/>
      <w:r>
        <w:rPr>
          <w:rFonts w:ascii="Arial" w:hAnsi="Arial" w:cs="Arial"/>
          <w:color w:val="333333"/>
          <w:sz w:val="30"/>
          <w:szCs w:val="30"/>
        </w:rPr>
        <w:t>стрелялки</w:t>
      </w:r>
      <w:proofErr w:type="spellEnd"/>
      <w:r>
        <w:rPr>
          <w:rFonts w:ascii="Arial" w:hAnsi="Arial" w:cs="Arial"/>
          <w:color w:val="333333"/>
          <w:sz w:val="30"/>
          <w:szCs w:val="30"/>
        </w:rPr>
        <w:t xml:space="preserve">», во время игры происходит выброс адреналина. А если он еще и побеждает, организм вырабатывает гормоны радости – </w:t>
      </w:r>
      <w:proofErr w:type="spellStart"/>
      <w:r>
        <w:rPr>
          <w:rFonts w:ascii="Arial" w:hAnsi="Arial" w:cs="Arial"/>
          <w:color w:val="333333"/>
          <w:sz w:val="30"/>
          <w:szCs w:val="30"/>
        </w:rPr>
        <w:t>эндорфины</w:t>
      </w:r>
      <w:proofErr w:type="spellEnd"/>
      <w:r>
        <w:rPr>
          <w:rFonts w:ascii="Arial" w:hAnsi="Arial" w:cs="Arial"/>
          <w:color w:val="333333"/>
          <w:sz w:val="30"/>
          <w:szCs w:val="30"/>
        </w:rPr>
        <w:t>. Это чувство хочется испытывать вновь и вновь, а для этого нужно повторить игру. Так возникает зависимость</w:t>
      </w:r>
      <w:proofErr w:type="gramStart"/>
      <w:r>
        <w:rPr>
          <w:rFonts w:ascii="Arial" w:hAnsi="Arial" w:cs="Arial"/>
          <w:color w:val="333333"/>
          <w:sz w:val="30"/>
          <w:szCs w:val="30"/>
        </w:rPr>
        <w:t>…</w:t>
      </w:r>
      <w:r>
        <w:rPr>
          <w:rFonts w:ascii="Arial" w:hAnsi="Arial" w:cs="Arial"/>
          <w:color w:val="333333"/>
          <w:sz w:val="30"/>
          <w:szCs w:val="30"/>
        </w:rPr>
        <w:br/>
        <w:t>В</w:t>
      </w:r>
      <w:proofErr w:type="gramEnd"/>
      <w:r>
        <w:rPr>
          <w:rFonts w:ascii="Arial" w:hAnsi="Arial" w:cs="Arial"/>
          <w:color w:val="333333"/>
          <w:sz w:val="30"/>
          <w:szCs w:val="30"/>
        </w:rPr>
        <w:t>се мы, наверно, играли в компьютерные игры или пробовали вытащить мягкую игрушку из автомата. Но </w:t>
      </w:r>
      <w:r>
        <w:rPr>
          <w:rStyle w:val="a5"/>
          <w:rFonts w:ascii="Arial" w:hAnsi="Arial" w:cs="Arial"/>
          <w:b/>
          <w:bCs/>
          <w:color w:val="333333"/>
          <w:sz w:val="30"/>
          <w:szCs w:val="30"/>
        </w:rPr>
        <w:t xml:space="preserve">почему одни становятся </w:t>
      </w:r>
      <w:proofErr w:type="spellStart"/>
      <w:r>
        <w:rPr>
          <w:rStyle w:val="a5"/>
          <w:rFonts w:ascii="Arial" w:hAnsi="Arial" w:cs="Arial"/>
          <w:b/>
          <w:bCs/>
          <w:color w:val="333333"/>
          <w:sz w:val="30"/>
          <w:szCs w:val="30"/>
        </w:rPr>
        <w:t>игроманами</w:t>
      </w:r>
      <w:proofErr w:type="spellEnd"/>
      <w:r>
        <w:rPr>
          <w:rStyle w:val="a5"/>
          <w:rFonts w:ascii="Arial" w:hAnsi="Arial" w:cs="Arial"/>
          <w:b/>
          <w:bCs/>
          <w:color w:val="333333"/>
          <w:sz w:val="30"/>
          <w:szCs w:val="30"/>
        </w:rPr>
        <w:t>, а другие – нет</w:t>
      </w:r>
      <w:r>
        <w:rPr>
          <w:rFonts w:ascii="Arial" w:hAnsi="Arial" w:cs="Arial"/>
          <w:color w:val="333333"/>
          <w:sz w:val="30"/>
          <w:szCs w:val="30"/>
        </w:rPr>
        <w:t xml:space="preserve">? Во многом это </w:t>
      </w:r>
      <w:r>
        <w:rPr>
          <w:rFonts w:ascii="Arial" w:hAnsi="Arial" w:cs="Arial"/>
          <w:color w:val="333333"/>
          <w:sz w:val="30"/>
          <w:szCs w:val="30"/>
        </w:rPr>
        <w:lastRenderedPageBreak/>
        <w:t>зависит от особенностей характера человека.</w:t>
      </w:r>
      <w:r>
        <w:rPr>
          <w:rFonts w:ascii="Arial" w:hAnsi="Arial" w:cs="Arial"/>
          <w:color w:val="333333"/>
          <w:sz w:val="30"/>
          <w:szCs w:val="30"/>
        </w:rPr>
        <w:br/>
        <w:t>Психологи выделяют два типа людей: «</w:t>
      </w:r>
      <w:proofErr w:type="spellStart"/>
      <w:r>
        <w:rPr>
          <w:rFonts w:ascii="Arial" w:hAnsi="Arial" w:cs="Arial"/>
          <w:color w:val="333333"/>
          <w:sz w:val="30"/>
          <w:szCs w:val="30"/>
        </w:rPr>
        <w:t>экстерналов</w:t>
      </w:r>
      <w:proofErr w:type="spellEnd"/>
      <w:r>
        <w:rPr>
          <w:rFonts w:ascii="Arial" w:hAnsi="Arial" w:cs="Arial"/>
          <w:color w:val="333333"/>
          <w:sz w:val="30"/>
          <w:szCs w:val="30"/>
        </w:rPr>
        <w:t>» и «</w:t>
      </w:r>
      <w:proofErr w:type="spellStart"/>
      <w:r>
        <w:rPr>
          <w:rFonts w:ascii="Arial" w:hAnsi="Arial" w:cs="Arial"/>
          <w:color w:val="333333"/>
          <w:sz w:val="30"/>
          <w:szCs w:val="30"/>
        </w:rPr>
        <w:t>интерналов</w:t>
      </w:r>
      <w:proofErr w:type="spellEnd"/>
      <w:r>
        <w:rPr>
          <w:rFonts w:ascii="Arial" w:hAnsi="Arial" w:cs="Arial"/>
          <w:color w:val="333333"/>
          <w:sz w:val="30"/>
          <w:szCs w:val="30"/>
        </w:rPr>
        <w:t>». Однако в чистом виде оба типа встречаются редко. Обычно в каждом из нас есть что-то и от «</w:t>
      </w:r>
      <w:proofErr w:type="spellStart"/>
      <w:r>
        <w:rPr>
          <w:rFonts w:ascii="Arial" w:hAnsi="Arial" w:cs="Arial"/>
          <w:color w:val="333333"/>
          <w:sz w:val="30"/>
          <w:szCs w:val="30"/>
        </w:rPr>
        <w:t>интернала</w:t>
      </w:r>
      <w:proofErr w:type="spellEnd"/>
      <w:r>
        <w:rPr>
          <w:rFonts w:ascii="Arial" w:hAnsi="Arial" w:cs="Arial"/>
          <w:color w:val="333333"/>
          <w:sz w:val="30"/>
          <w:szCs w:val="30"/>
        </w:rPr>
        <w:t>», и от «</w:t>
      </w:r>
      <w:proofErr w:type="spellStart"/>
      <w:r>
        <w:rPr>
          <w:rFonts w:ascii="Arial" w:hAnsi="Arial" w:cs="Arial"/>
          <w:color w:val="333333"/>
          <w:sz w:val="30"/>
          <w:szCs w:val="30"/>
        </w:rPr>
        <w:t>экстернала</w:t>
      </w:r>
      <w:proofErr w:type="spellEnd"/>
      <w:r>
        <w:rPr>
          <w:rFonts w:ascii="Arial" w:hAnsi="Arial" w:cs="Arial"/>
          <w:color w:val="333333"/>
          <w:sz w:val="30"/>
          <w:szCs w:val="30"/>
        </w:rPr>
        <w:t>».</w:t>
      </w:r>
      <w:r>
        <w:rPr>
          <w:rFonts w:ascii="Arial" w:hAnsi="Arial" w:cs="Arial"/>
          <w:color w:val="333333"/>
          <w:sz w:val="30"/>
          <w:szCs w:val="30"/>
        </w:rPr>
        <w:br/>
        <w:t>«</w:t>
      </w:r>
      <w:proofErr w:type="spellStart"/>
      <w:r>
        <w:rPr>
          <w:rFonts w:ascii="Arial" w:hAnsi="Arial" w:cs="Arial"/>
          <w:color w:val="333333"/>
          <w:sz w:val="30"/>
          <w:szCs w:val="30"/>
        </w:rPr>
        <w:t>Экстерналы</w:t>
      </w:r>
      <w:proofErr w:type="spellEnd"/>
      <w:r>
        <w:rPr>
          <w:rFonts w:ascii="Arial" w:hAnsi="Arial" w:cs="Arial"/>
          <w:color w:val="333333"/>
          <w:sz w:val="30"/>
          <w:szCs w:val="30"/>
        </w:rPr>
        <w:t>» полагают, что от них самих в жизни мало что зависит, что всем заправляет судьба. В неудачах они склонны обвинять других или коварное стечение обстоятельств.</w:t>
      </w:r>
      <w:r>
        <w:rPr>
          <w:rFonts w:ascii="Arial" w:hAnsi="Arial" w:cs="Arial"/>
          <w:color w:val="333333"/>
          <w:sz w:val="30"/>
          <w:szCs w:val="30"/>
        </w:rPr>
        <w:br/>
        <w:t>«</w:t>
      </w:r>
      <w:proofErr w:type="spellStart"/>
      <w:r>
        <w:rPr>
          <w:rFonts w:ascii="Arial" w:hAnsi="Arial" w:cs="Arial"/>
          <w:color w:val="333333"/>
          <w:sz w:val="30"/>
          <w:szCs w:val="30"/>
        </w:rPr>
        <w:t>Интерналы</w:t>
      </w:r>
      <w:proofErr w:type="spellEnd"/>
      <w:r>
        <w:rPr>
          <w:rFonts w:ascii="Arial" w:hAnsi="Arial" w:cs="Arial"/>
          <w:color w:val="333333"/>
          <w:sz w:val="30"/>
          <w:szCs w:val="30"/>
        </w:rPr>
        <w:t>», напротив, рассчитывают только на себя. Они более ответственны и стараются сделать все, что в их силах. Причиной неудач считают собственные ошибки.</w:t>
      </w:r>
      <w:r>
        <w:rPr>
          <w:rFonts w:ascii="Arial" w:hAnsi="Arial" w:cs="Arial"/>
          <w:color w:val="333333"/>
          <w:sz w:val="30"/>
          <w:szCs w:val="30"/>
        </w:rPr>
        <w:br/>
        <w:t>«</w:t>
      </w:r>
      <w:proofErr w:type="spellStart"/>
      <w:r>
        <w:rPr>
          <w:rFonts w:ascii="Arial" w:hAnsi="Arial" w:cs="Arial"/>
          <w:color w:val="333333"/>
          <w:sz w:val="30"/>
          <w:szCs w:val="30"/>
        </w:rPr>
        <w:t>Интерналы</w:t>
      </w:r>
      <w:proofErr w:type="spellEnd"/>
      <w:r>
        <w:rPr>
          <w:rFonts w:ascii="Arial" w:hAnsi="Arial" w:cs="Arial"/>
          <w:color w:val="333333"/>
          <w:sz w:val="30"/>
          <w:szCs w:val="30"/>
        </w:rPr>
        <w:t>» более успешны в жизни, так как склонны не ждать чуда, а действовать. Они более оптимистичны, решительны, трудо</w:t>
      </w:r>
      <w:r>
        <w:rPr>
          <w:rFonts w:ascii="Arial" w:hAnsi="Arial" w:cs="Arial"/>
          <w:color w:val="333333"/>
          <w:sz w:val="30"/>
          <w:szCs w:val="30"/>
        </w:rPr>
        <w:softHyphen/>
      </w:r>
      <w:r>
        <w:rPr>
          <w:rFonts w:ascii="Arial" w:hAnsi="Arial" w:cs="Arial"/>
          <w:color w:val="333333"/>
          <w:sz w:val="30"/>
          <w:szCs w:val="30"/>
        </w:rPr>
        <w:softHyphen/>
        <w:t>способны.</w:t>
      </w:r>
      <w:r>
        <w:rPr>
          <w:rFonts w:ascii="Arial" w:hAnsi="Arial" w:cs="Arial"/>
          <w:color w:val="333333"/>
          <w:sz w:val="30"/>
          <w:szCs w:val="30"/>
        </w:rPr>
        <w:br/>
        <w:t>Развитию компьютерной зависимости подвержены «</w:t>
      </w:r>
      <w:proofErr w:type="spellStart"/>
      <w:r>
        <w:rPr>
          <w:rFonts w:ascii="Arial" w:hAnsi="Arial" w:cs="Arial"/>
          <w:color w:val="333333"/>
          <w:sz w:val="30"/>
          <w:szCs w:val="30"/>
        </w:rPr>
        <w:t>экстерналы</w:t>
      </w:r>
      <w:proofErr w:type="spellEnd"/>
      <w:r>
        <w:rPr>
          <w:rFonts w:ascii="Arial" w:hAnsi="Arial" w:cs="Arial"/>
          <w:color w:val="333333"/>
          <w:sz w:val="30"/>
          <w:szCs w:val="30"/>
        </w:rPr>
        <w:t xml:space="preserve">». Подумайте, к какому типу относится ваш ребенок? Кого он обвиняет в неудачах? Как часто он мечтает о спасительном чуде, способном разрешить любые проблемы? Может ли он приложить усилия для достижения цели или бросает </w:t>
      </w:r>
      <w:proofErr w:type="gramStart"/>
      <w:r>
        <w:rPr>
          <w:rFonts w:ascii="Arial" w:hAnsi="Arial" w:cs="Arial"/>
          <w:color w:val="333333"/>
          <w:sz w:val="30"/>
          <w:szCs w:val="30"/>
        </w:rPr>
        <w:t>начатое</w:t>
      </w:r>
      <w:proofErr w:type="gramEnd"/>
      <w:r>
        <w:rPr>
          <w:rFonts w:ascii="Arial" w:hAnsi="Arial" w:cs="Arial"/>
          <w:color w:val="333333"/>
          <w:sz w:val="30"/>
          <w:szCs w:val="30"/>
        </w:rPr>
        <w:t xml:space="preserve"> на полпути?</w:t>
      </w:r>
      <w:r>
        <w:rPr>
          <w:rFonts w:ascii="Arial" w:hAnsi="Arial" w:cs="Arial"/>
          <w:color w:val="333333"/>
          <w:sz w:val="30"/>
          <w:szCs w:val="30"/>
        </w:rPr>
        <w:br/>
        <w:t xml:space="preserve">На формирование </w:t>
      </w:r>
      <w:proofErr w:type="spellStart"/>
      <w:r>
        <w:rPr>
          <w:rFonts w:ascii="Arial" w:hAnsi="Arial" w:cs="Arial"/>
          <w:color w:val="333333"/>
          <w:sz w:val="30"/>
          <w:szCs w:val="30"/>
        </w:rPr>
        <w:t>экстернальных</w:t>
      </w:r>
      <w:proofErr w:type="spellEnd"/>
      <w:r>
        <w:rPr>
          <w:rFonts w:ascii="Arial" w:hAnsi="Arial" w:cs="Arial"/>
          <w:color w:val="333333"/>
          <w:sz w:val="30"/>
          <w:szCs w:val="30"/>
        </w:rPr>
        <w:t xml:space="preserve"> и </w:t>
      </w:r>
      <w:proofErr w:type="spellStart"/>
      <w:r>
        <w:rPr>
          <w:rFonts w:ascii="Arial" w:hAnsi="Arial" w:cs="Arial"/>
          <w:color w:val="333333"/>
          <w:sz w:val="30"/>
          <w:szCs w:val="30"/>
        </w:rPr>
        <w:t>интернальных</w:t>
      </w:r>
      <w:proofErr w:type="spellEnd"/>
      <w:r>
        <w:rPr>
          <w:rFonts w:ascii="Arial" w:hAnsi="Arial" w:cs="Arial"/>
          <w:color w:val="333333"/>
          <w:sz w:val="30"/>
          <w:szCs w:val="30"/>
        </w:rPr>
        <w:t xml:space="preserve"> склонностей ребенка часто влияет поведение родителей. Подумайте, не подаете ли вы детям пример того, как поступать не нужно?</w:t>
      </w:r>
      <w:r>
        <w:rPr>
          <w:rFonts w:ascii="Arial" w:hAnsi="Arial" w:cs="Arial"/>
          <w:color w:val="333333"/>
          <w:sz w:val="30"/>
          <w:szCs w:val="30"/>
        </w:rPr>
        <w:br/>
        <w:t>«Моего сына как подменили, – рассказывает мама 11-летнего Максима, – всегда веселый, общительный, он вдруг замкнулся в себе. Раньше с улицы не дозовешься, все в футбол с друзьями гонял, а теперь целыми днями за компьютером. Глаза горят у него, только когда он смотрит на экран и стреляет в монстров.</w:t>
      </w:r>
      <w:r>
        <w:rPr>
          <w:rFonts w:ascii="Arial" w:hAnsi="Arial" w:cs="Arial"/>
          <w:color w:val="333333"/>
          <w:sz w:val="30"/>
          <w:szCs w:val="30"/>
        </w:rPr>
        <w:br/>
        <w:t>Конечно, может, и я виновата: недавно с мужем развелись, все переживания в себе держу, но душевных сил нет ни на что…»</w:t>
      </w:r>
      <w:r>
        <w:rPr>
          <w:rFonts w:ascii="Arial" w:hAnsi="Arial" w:cs="Arial"/>
          <w:color w:val="333333"/>
          <w:sz w:val="30"/>
          <w:szCs w:val="30"/>
        </w:rPr>
        <w:br/>
        <w:t>Компьютерной зависимости больше подвержены подростки с </w:t>
      </w:r>
      <w:r>
        <w:rPr>
          <w:rStyle w:val="a5"/>
          <w:rFonts w:ascii="Arial" w:hAnsi="Arial" w:cs="Arial"/>
          <w:b/>
          <w:bCs/>
          <w:color w:val="333333"/>
          <w:sz w:val="30"/>
          <w:szCs w:val="30"/>
        </w:rPr>
        <w:t>низкой самооценкой</w:t>
      </w:r>
      <w:r>
        <w:rPr>
          <w:rFonts w:ascii="Arial" w:hAnsi="Arial" w:cs="Arial"/>
          <w:color w:val="333333"/>
          <w:sz w:val="30"/>
          <w:szCs w:val="30"/>
        </w:rPr>
        <w:t>, которые с помощью игры стремятся самоутвердиться: либо выиграть огромную сумму денег, либо почувствовать себя в роли героя-победителя в виртуальной битве.</w:t>
      </w:r>
      <w:r>
        <w:rPr>
          <w:rFonts w:ascii="Arial" w:hAnsi="Arial" w:cs="Arial"/>
          <w:color w:val="333333"/>
          <w:sz w:val="30"/>
          <w:szCs w:val="30"/>
        </w:rPr>
        <w:br/>
        <w:t>Есть еще один фактор, который может породить игровую зависимость, – </w:t>
      </w:r>
      <w:r>
        <w:rPr>
          <w:rStyle w:val="a4"/>
          <w:rFonts w:ascii="Arial" w:hAnsi="Arial" w:cs="Arial"/>
          <w:i/>
          <w:iCs/>
          <w:color w:val="333333"/>
          <w:sz w:val="30"/>
          <w:szCs w:val="30"/>
        </w:rPr>
        <w:t>степень внушаемости подростка</w:t>
      </w:r>
      <w:r>
        <w:rPr>
          <w:rFonts w:ascii="Arial" w:hAnsi="Arial" w:cs="Arial"/>
          <w:color w:val="333333"/>
          <w:sz w:val="30"/>
          <w:szCs w:val="30"/>
        </w:rPr>
        <w:t>, иными словами, его готовность подчиниться чужой воле.</w:t>
      </w:r>
      <w:r>
        <w:rPr>
          <w:rFonts w:ascii="Arial" w:hAnsi="Arial" w:cs="Arial"/>
          <w:color w:val="333333"/>
          <w:sz w:val="30"/>
          <w:szCs w:val="30"/>
        </w:rPr>
        <w:br/>
        <w:t>Обычно в сети компьютерных «</w:t>
      </w:r>
      <w:proofErr w:type="spellStart"/>
      <w:r>
        <w:rPr>
          <w:rFonts w:ascii="Arial" w:hAnsi="Arial" w:cs="Arial"/>
          <w:color w:val="333333"/>
          <w:sz w:val="30"/>
          <w:szCs w:val="30"/>
        </w:rPr>
        <w:t>стрелялок</w:t>
      </w:r>
      <w:proofErr w:type="spellEnd"/>
      <w:r>
        <w:rPr>
          <w:rFonts w:ascii="Arial" w:hAnsi="Arial" w:cs="Arial"/>
          <w:color w:val="333333"/>
          <w:sz w:val="30"/>
          <w:szCs w:val="30"/>
        </w:rPr>
        <w:t>» попадают подростки, которым не хватает самостоятельности, которые испытывают </w:t>
      </w:r>
      <w:r>
        <w:rPr>
          <w:rStyle w:val="a5"/>
          <w:rFonts w:ascii="Arial" w:hAnsi="Arial" w:cs="Arial"/>
          <w:b/>
          <w:bCs/>
          <w:color w:val="333333"/>
          <w:sz w:val="30"/>
          <w:szCs w:val="30"/>
        </w:rPr>
        <w:t>трудности в принятии решений</w:t>
      </w:r>
      <w:r>
        <w:rPr>
          <w:rFonts w:ascii="Arial" w:hAnsi="Arial" w:cs="Arial"/>
          <w:color w:val="333333"/>
          <w:sz w:val="30"/>
          <w:szCs w:val="30"/>
        </w:rPr>
        <w:t>, готовы подчиниться сильному лидеру.</w:t>
      </w:r>
      <w:r>
        <w:rPr>
          <w:rFonts w:ascii="Arial" w:hAnsi="Arial" w:cs="Arial"/>
          <w:color w:val="333333"/>
          <w:sz w:val="30"/>
          <w:szCs w:val="30"/>
        </w:rPr>
        <w:br/>
      </w:r>
      <w:r>
        <w:rPr>
          <w:rStyle w:val="a5"/>
          <w:rFonts w:ascii="Arial" w:hAnsi="Arial" w:cs="Arial"/>
          <w:b/>
          <w:bCs/>
          <w:color w:val="333333"/>
          <w:sz w:val="30"/>
          <w:szCs w:val="30"/>
        </w:rPr>
        <w:t xml:space="preserve">Воспитывайте в ребенке самостоятельность, </w:t>
      </w:r>
      <w:r>
        <w:rPr>
          <w:rStyle w:val="a5"/>
          <w:rFonts w:ascii="Arial" w:hAnsi="Arial" w:cs="Arial"/>
          <w:b/>
          <w:bCs/>
          <w:color w:val="333333"/>
          <w:sz w:val="30"/>
          <w:szCs w:val="30"/>
        </w:rPr>
        <w:lastRenderedPageBreak/>
        <w:t>критический взгляд на рекламные лозунги, поощряйте в нем инициативность. Это лучшая профилактика игровой зависимости.</w:t>
      </w:r>
      <w:r>
        <w:rPr>
          <w:rFonts w:ascii="Arial" w:hAnsi="Arial" w:cs="Arial"/>
          <w:color w:val="333333"/>
          <w:sz w:val="30"/>
          <w:szCs w:val="30"/>
        </w:rPr>
        <w:br/>
        <w:t xml:space="preserve">«Моя Люда всегда была стеснительной и тихой, – рассказывает Лена, мама 13-летней девочки, – поэтому и подруг в школе у нее почти нет, а те, что были, общаются теперь с теми, кто </w:t>
      </w:r>
      <w:proofErr w:type="gramStart"/>
      <w:r>
        <w:rPr>
          <w:rFonts w:ascii="Arial" w:hAnsi="Arial" w:cs="Arial"/>
          <w:color w:val="333333"/>
          <w:sz w:val="30"/>
          <w:szCs w:val="30"/>
        </w:rPr>
        <w:t>побойчее</w:t>
      </w:r>
      <w:proofErr w:type="gramEnd"/>
      <w:r>
        <w:rPr>
          <w:rFonts w:ascii="Arial" w:hAnsi="Arial" w:cs="Arial"/>
          <w:color w:val="333333"/>
          <w:sz w:val="30"/>
          <w:szCs w:val="30"/>
        </w:rPr>
        <w:t>.</w:t>
      </w:r>
      <w:r>
        <w:rPr>
          <w:rFonts w:ascii="Arial" w:hAnsi="Arial" w:cs="Arial"/>
          <w:color w:val="333333"/>
          <w:sz w:val="30"/>
          <w:szCs w:val="30"/>
        </w:rPr>
        <w:br/>
        <w:t>Но недавно Люда увлеклась компьютером, сайтами и чатами для подростков. В любую свободную минуту – к компьютеру, даже уроки и домашние обязанности иногда забрасывает. А когда я начинаю ругаться, говорит: «Ты ничего не понимаешь. Там – мой мир и мои настоящие друзья…»</w:t>
      </w:r>
      <w:r>
        <w:rPr>
          <w:rFonts w:ascii="Arial" w:hAnsi="Arial" w:cs="Arial"/>
          <w:color w:val="333333"/>
          <w:sz w:val="30"/>
          <w:szCs w:val="30"/>
        </w:rPr>
        <w:br/>
        <w:t xml:space="preserve">Если ребенок неконтактен, не умеет налаживать и поддерживать отношения с друзьями и одноклассниками, часто </w:t>
      </w:r>
      <w:proofErr w:type="gramStart"/>
      <w:r>
        <w:rPr>
          <w:rFonts w:ascii="Arial" w:hAnsi="Arial" w:cs="Arial"/>
          <w:color w:val="333333"/>
          <w:sz w:val="30"/>
          <w:szCs w:val="30"/>
        </w:rPr>
        <w:t>бывает</w:t>
      </w:r>
      <w:proofErr w:type="gramEnd"/>
      <w:r>
        <w:rPr>
          <w:rFonts w:ascii="Arial" w:hAnsi="Arial" w:cs="Arial"/>
          <w:color w:val="333333"/>
          <w:sz w:val="30"/>
          <w:szCs w:val="30"/>
        </w:rPr>
        <w:t xml:space="preserve"> одинок и его часто отвергают – это очень тревожный симптом.</w:t>
      </w:r>
      <w:r>
        <w:rPr>
          <w:rFonts w:ascii="Arial" w:hAnsi="Arial" w:cs="Arial"/>
          <w:color w:val="333333"/>
          <w:sz w:val="30"/>
          <w:szCs w:val="30"/>
        </w:rPr>
        <w:br/>
        <w:t>Дети, которые сталкиваются с подобными проблемами, стараются компенсировать недостаток реального общения за счет переписки в Интернете, общения на различных форумах, в чатах под вымышленным именем. Часто подростки даже выдают себя за других людей, моделируют свою судьбу.</w:t>
      </w:r>
      <w:r>
        <w:rPr>
          <w:rFonts w:ascii="Arial" w:hAnsi="Arial" w:cs="Arial"/>
          <w:color w:val="333333"/>
          <w:sz w:val="30"/>
          <w:szCs w:val="30"/>
        </w:rPr>
        <w:br/>
        <w:t>С одной стороны, это неплохо, ведь ребенок пробует вести себя не как обычно, открывает в себе новые способности, что может пригодиться в реальной жизни.</w:t>
      </w:r>
      <w:r>
        <w:rPr>
          <w:rFonts w:ascii="Arial" w:hAnsi="Arial" w:cs="Arial"/>
          <w:color w:val="333333"/>
          <w:sz w:val="30"/>
          <w:szCs w:val="30"/>
        </w:rPr>
        <w:br/>
        <w:t>Но, к сожалению, если подросток уделяет время только виртуальным друзьям, это обедняет его жизнь еще больше и постепенно приводит к потере реальных отношений.</w:t>
      </w:r>
      <w:r>
        <w:rPr>
          <w:rFonts w:ascii="Arial" w:hAnsi="Arial" w:cs="Arial"/>
          <w:color w:val="333333"/>
          <w:sz w:val="30"/>
          <w:szCs w:val="30"/>
        </w:rPr>
        <w:br/>
        <w:t>В «группе риска» находятся и те дети, которые мечтают стать лидерами, но так и не становятся ими. Именно они могут сутками просиживать за компьютером, воображая себя властителями галактик. Им непременно надо помочь реализовать свой потенциал: поддерживать любые их начинания, развивать их таланты и способности.</w:t>
      </w:r>
    </w:p>
    <w:p w:rsidR="00E33FE8" w:rsidRDefault="00E33FE8"/>
    <w:sectPr w:rsidR="00E33FE8" w:rsidSect="00E33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80ED6"/>
    <w:rsid w:val="007E628B"/>
    <w:rsid w:val="009A2E8F"/>
    <w:rsid w:val="00A80ED6"/>
    <w:rsid w:val="00E33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0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0ED6"/>
    <w:rPr>
      <w:b/>
      <w:bCs/>
    </w:rPr>
  </w:style>
  <w:style w:type="character" w:styleId="a5">
    <w:name w:val="Emphasis"/>
    <w:basedOn w:val="a0"/>
    <w:uiPriority w:val="20"/>
    <w:qFormat/>
    <w:rsid w:val="00A80E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2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896</Words>
  <Characters>5113</Characters>
  <Application>Microsoft Office Word</Application>
  <DocSecurity>0</DocSecurity>
  <Lines>42</Lines>
  <Paragraphs>11</Paragraphs>
  <ScaleCrop>false</ScaleCrop>
  <Company/>
  <LinksUpToDate>false</LinksUpToDate>
  <CharactersWithSpaces>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Stebihova_VV</dc:creator>
  <cp:keywords/>
  <dc:description/>
  <cp:lastModifiedBy>Stebihova_VV</cp:lastModifiedBy>
  <cp:revision>3</cp:revision>
  <dcterms:created xsi:type="dcterms:W3CDTF">2026-06-25T10:44:00Z</dcterms:created>
  <dcterms:modified xsi:type="dcterms:W3CDTF">2026-06-25T10:45:00Z</dcterms:modified>
</cp:coreProperties>
</file>