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8" w:rsidRDefault="00EC4828" w:rsidP="00EC482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Порядок регистрации в электронной форме </w:t>
      </w:r>
    </w:p>
    <w:p w:rsidR="00EC4828" w:rsidRDefault="00EC4828" w:rsidP="00EC482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временно пребывающих в Республике Беларусь иностранцев</w:t>
      </w:r>
    </w:p>
    <w:p w:rsidR="00EC4828" w:rsidRDefault="00EC4828" w:rsidP="00EC4828">
      <w:pPr>
        <w:jc w:val="both"/>
        <w:rPr>
          <w:b/>
          <w:sz w:val="30"/>
          <w:szCs w:val="30"/>
        </w:rPr>
      </w:pP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41 Закона Республики Беларусь от 4 января 2010 г.                  «О правовом положении иностранных граждан и лиц без гражданства в Республике Беларусь» установлена обязанность иностранных граждан и лиц без гражданства (далее – иностранцы), временно пребывающих в Республике Беларусь,  зарегистрироваться в органе регистрации по месту фактического временного пребывания в течение десяти суток, если иное не определено данным Законом, иными законодательными актами и международными договорами Республики Беларусь. 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Регистрация иностранцев в электронной форме осуществляется на едином портале электронных услуг (</w:t>
      </w:r>
      <w:proofErr w:type="spellStart"/>
      <w:r>
        <w:rPr>
          <w:b/>
          <w:sz w:val="30"/>
          <w:szCs w:val="30"/>
        </w:rPr>
        <w:t>portal.gov.by</w:t>
      </w:r>
      <w:proofErr w:type="spellEnd"/>
      <w:r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бесплатно.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административная процедура доступна иностранцам, </w:t>
      </w:r>
      <w:r>
        <w:rPr>
          <w:b/>
          <w:sz w:val="30"/>
          <w:szCs w:val="30"/>
        </w:rPr>
        <w:t>которые въехали в Республику Беларусь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 пунктах пропуска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через Государственную границу Республики Беларусь</w:t>
      </w:r>
      <w:r>
        <w:rPr>
          <w:sz w:val="30"/>
          <w:szCs w:val="30"/>
        </w:rPr>
        <w:t>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Республикой Беларусь подписаны соглашения с Украиной, Латвией, Литвой, Эстонией, Казахстаном, ОАЭ и Россией, граждане которых могут находиться в Беларуси до 30 или 90 дней без регистрации соответственно. Если иностранец собирается превысить этот срок, необходимо получить разрешение на временное или постоянное проживание в зависимости от целей въезда. Срок, на который регистрируется иностранец, регламентируется международными договорами, заключенными с различными странами. 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proofErr w:type="spellStart"/>
      <w:r>
        <w:rPr>
          <w:b/>
          <w:sz w:val="30"/>
          <w:szCs w:val="30"/>
        </w:rPr>
        <w:t>portal.gov.by</w:t>
      </w:r>
      <w:proofErr w:type="spellEnd"/>
      <w:r>
        <w:rPr>
          <w:sz w:val="30"/>
          <w:szCs w:val="30"/>
        </w:rPr>
        <w:t xml:space="preserve"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миграция», заказать услугу, заполнить заявление (код услуги регистрации иностранцев – 200.12.14.1.). 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заявлении необходимо указать фамилию и имя иностранца в латинице или в кириллице как написано в паспорте (достаточно одного варианта), сведения о паспорте, страховке, дату въезда в страну, адрес, где иностранец будет временно пребывать. Присутствует и графа с визой, но если, к примеру, иностранец приезжает в Беларусь по «</w:t>
      </w:r>
      <w:proofErr w:type="spellStart"/>
      <w:r>
        <w:rPr>
          <w:sz w:val="30"/>
          <w:szCs w:val="30"/>
        </w:rPr>
        <w:t>безвизу</w:t>
      </w:r>
      <w:proofErr w:type="spellEnd"/>
      <w:r>
        <w:rPr>
          <w:sz w:val="30"/>
          <w:szCs w:val="30"/>
        </w:rPr>
        <w:t xml:space="preserve">», заполнять ее не нужно. Необходимо также обращать </w:t>
      </w:r>
      <w:r>
        <w:rPr>
          <w:sz w:val="30"/>
          <w:szCs w:val="30"/>
        </w:rPr>
        <w:lastRenderedPageBreak/>
        <w:t>внимание на корректное заполнение всех обязательных для заполнения полей.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Обращаться лично в подразделение по гражданству и миграции по месту пребывания придется в двух случаях: если иностранец захочет продлить регистрацию по тому же адресу, оформленную в электронной форме, или если он прибыл в Беларусь через границу с Россией.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из страны. При наличии технической возможности можно сохранить </w:t>
      </w:r>
      <w:proofErr w:type="spellStart"/>
      <w:r>
        <w:rPr>
          <w:sz w:val="30"/>
          <w:szCs w:val="30"/>
        </w:rPr>
        <w:t>скриншот</w:t>
      </w:r>
      <w:proofErr w:type="spellEnd"/>
      <w:r>
        <w:rPr>
          <w:sz w:val="30"/>
          <w:szCs w:val="30"/>
        </w:rPr>
        <w:t xml:space="preserve"> ответа об успешной регистрации или распечатать вкладыш о регистрации, это ускорит процедуру проверки. </w:t>
      </w:r>
    </w:p>
    <w:p w:rsidR="00EC4828" w:rsidRDefault="00EC4828" w:rsidP="00EC48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311-30-00, дополнительный 713 и в Департамент по гражданству и миграции МВД по телефонам 218-55-08, 218-52-51.</w:t>
      </w:r>
    </w:p>
    <w:p w:rsidR="00EC4828" w:rsidRDefault="00EC4828" w:rsidP="00EC4828"/>
    <w:p w:rsidR="000E3426" w:rsidRDefault="000E3426"/>
    <w:sectPr w:rsidR="000E3426" w:rsidSect="000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28"/>
    <w:rsid w:val="000E3426"/>
    <w:rsid w:val="00332E46"/>
    <w:rsid w:val="00EC4828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2020-06-29T12:08:00Z</dcterms:created>
  <dcterms:modified xsi:type="dcterms:W3CDTF">2020-06-29T12:08:00Z</dcterms:modified>
</cp:coreProperties>
</file>