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B3A5" w14:textId="6C075800" w:rsidR="001E79E3" w:rsidRPr="001E79E3" w:rsidRDefault="004F7C96" w:rsidP="001E79E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1E79E3">
        <w:rPr>
          <w:rFonts w:ascii="Times New Roman" w:hAnsi="Times New Roman" w:cs="Times New Roman"/>
          <w:color w:val="C00000"/>
          <w:sz w:val="30"/>
          <w:szCs w:val="30"/>
        </w:rPr>
        <w:t>СОЦИАЛЬНЫЕ УСЛУГИ И СОЦИАЛЬНАЯ ПОДДЕРЖКА ЛИЦ, СТРАДАЮЩИХ АЛКОГОЛИЗМОМ, НАРКОМАНИЕЙ, ТОКСИКОМАНИЕЙ И ЗАВИСИМОСТЬЮ ОТ ДРУГИХ ПСИХОАКТИВНЫХ ВЕЩЕСТВ</w:t>
      </w:r>
    </w:p>
    <w:p w14:paraId="70C7FA73" w14:textId="77777777" w:rsidR="001E79E3" w:rsidRPr="001E79E3" w:rsidRDefault="001E79E3" w:rsidP="001E79E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ED7D31" w:themeColor="accent2"/>
          <w:sz w:val="30"/>
          <w:szCs w:val="30"/>
        </w:rPr>
      </w:pPr>
    </w:p>
    <w:p w14:paraId="24241A5F" w14:textId="311B1FF0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 xml:space="preserve">Зависимость уже становится серьёзной проблемой для человека. Длительный приём психоактивных веществ перестраивает работу нервной системы человека и негативно сказывается на работе мозга. Избавиться от привычки трудно (но можно). Социальная реабилитация лиц, страдающих алкоголизмом, наркоманией, токсикоманией, зависимостью от других психоактивных веществ (далее – лица, страдающие зависимостью от ПАВ), осуществляется в трудовой, образовательной, социальной сферах, в области здравоохранения и иных сферах, как при добровольном личном обращении гражданина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за помощью в соответствующие организации, так и по направлению субъектов, осуществляющих социальную реабилитацию лиц, страдающих зависимостью от ПАВ. </w:t>
      </w:r>
    </w:p>
    <w:p w14:paraId="600F8E19" w14:textId="2624FB89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>Учреждение «</w:t>
      </w:r>
      <w:r w:rsidR="001E79E3">
        <w:rPr>
          <w:rFonts w:ascii="Times New Roman" w:hAnsi="Times New Roman" w:cs="Times New Roman"/>
          <w:sz w:val="30"/>
          <w:szCs w:val="30"/>
        </w:rPr>
        <w:t>Кричевский</w:t>
      </w:r>
      <w:r w:rsidRPr="001E79E3">
        <w:rPr>
          <w:rFonts w:ascii="Times New Roman" w:hAnsi="Times New Roman" w:cs="Times New Roman"/>
          <w:sz w:val="30"/>
          <w:szCs w:val="30"/>
        </w:rPr>
        <w:t xml:space="preserve"> районный центр социального обслуживания населения» в соответствии с постановлением Министерства здравоохранения Республики Беларусь, Министерства внутренних дел Республики Беларусь и Министерства труда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и социальной защиты Республики Беларусь от 14 сентября 2016 г.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№ 105/247/47 «Об утверждении Инструкции о порядке межведомственного взаимодействия государственных органов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>и подчиненных</w:t>
      </w:r>
      <w:r w:rsidR="001E79E3">
        <w:rPr>
          <w:rFonts w:ascii="Times New Roman" w:hAnsi="Times New Roman" w:cs="Times New Roman"/>
          <w:sz w:val="30"/>
          <w:szCs w:val="30"/>
        </w:rPr>
        <w:t xml:space="preserve"> </w:t>
      </w:r>
      <w:r w:rsidRPr="001E79E3">
        <w:rPr>
          <w:rFonts w:ascii="Times New Roman" w:hAnsi="Times New Roman" w:cs="Times New Roman"/>
          <w:sz w:val="30"/>
          <w:szCs w:val="30"/>
        </w:rPr>
        <w:t xml:space="preserve">им организаций в целях обеспечения социальной (добровольной и принудительной) реабилитации (адаптации) лиц, страдающих алкоголизмом, наркоманией, токсикоманией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и зависимостью от других психоактивных веществ, с обязательным привлечением их к труду» обеспечивает: </w:t>
      </w:r>
    </w:p>
    <w:p w14:paraId="2B197E85" w14:textId="77777777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 xml:space="preserve">учет граждан из лиц, страдающих зависимостью от ПАВ,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в отношении которых поступили из организаций здравоохранения ИПСР, из ОВД – предложения о признании их находящимися в трудной жизненной ситуации; </w:t>
      </w:r>
    </w:p>
    <w:p w14:paraId="1BD72F14" w14:textId="77777777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 xml:space="preserve">учет копий ИПСР; информирование лиц, страдающих зависимостью от ПАВ, об оказываемых социальных услугах, видах социальной поддержки в течении пяти рабочих дней после получения копии ИПСР из организации здравоохранения, граждан, в отношении которых поступили из ОВД предложения о признании их находящимися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в трудной жизненной ситуации, в течение пяти рабочих дней после дня поступления таких предложений; </w:t>
      </w:r>
    </w:p>
    <w:p w14:paraId="4F0C8486" w14:textId="6F1E6FE1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>оказание</w:t>
      </w:r>
      <w:r w:rsidR="001E79E3">
        <w:rPr>
          <w:rFonts w:ascii="Times New Roman" w:hAnsi="Times New Roman" w:cs="Times New Roman"/>
          <w:sz w:val="30"/>
          <w:szCs w:val="30"/>
        </w:rPr>
        <w:t xml:space="preserve"> консультационно-информационных </w:t>
      </w:r>
      <w:r w:rsidRPr="001E79E3">
        <w:rPr>
          <w:rFonts w:ascii="Times New Roman" w:hAnsi="Times New Roman" w:cs="Times New Roman"/>
          <w:sz w:val="30"/>
          <w:szCs w:val="30"/>
        </w:rPr>
        <w:t>социально</w:t>
      </w:r>
      <w:r w:rsidR="001E79E3">
        <w:rPr>
          <w:rFonts w:ascii="Times New Roman" w:hAnsi="Times New Roman" w:cs="Times New Roman"/>
          <w:sz w:val="30"/>
          <w:szCs w:val="30"/>
        </w:rPr>
        <w:t>-</w:t>
      </w:r>
      <w:r w:rsidRPr="001E79E3">
        <w:rPr>
          <w:rFonts w:ascii="Times New Roman" w:hAnsi="Times New Roman" w:cs="Times New Roman"/>
          <w:sz w:val="30"/>
          <w:szCs w:val="30"/>
        </w:rPr>
        <w:t xml:space="preserve">посреднических, социально-психологических услуг, социального </w:t>
      </w:r>
      <w:r w:rsidRPr="001E79E3">
        <w:rPr>
          <w:rFonts w:ascii="Times New Roman" w:hAnsi="Times New Roman" w:cs="Times New Roman"/>
          <w:sz w:val="30"/>
          <w:szCs w:val="30"/>
        </w:rPr>
        <w:lastRenderedPageBreak/>
        <w:t xml:space="preserve">патроната и других социальных услуг, мер социальной поддержки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законодательством. </w:t>
      </w:r>
    </w:p>
    <w:p w14:paraId="21B32CEE" w14:textId="77777777" w:rsidR="001E79E3" w:rsidRDefault="001E79E3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4F7C96" w:rsidRPr="001E79E3">
        <w:rPr>
          <w:rFonts w:ascii="Times New Roman" w:hAnsi="Times New Roman" w:cs="Times New Roman"/>
          <w:sz w:val="30"/>
          <w:szCs w:val="30"/>
        </w:rPr>
        <w:t>бследование материально</w:t>
      </w:r>
      <w:r>
        <w:rPr>
          <w:rFonts w:ascii="Times New Roman" w:hAnsi="Times New Roman" w:cs="Times New Roman"/>
          <w:sz w:val="30"/>
          <w:szCs w:val="30"/>
        </w:rPr>
        <w:t>-</w:t>
      </w:r>
      <w:r w:rsidR="004F7C96" w:rsidRPr="001E79E3">
        <w:rPr>
          <w:rFonts w:ascii="Times New Roman" w:hAnsi="Times New Roman" w:cs="Times New Roman"/>
          <w:sz w:val="30"/>
          <w:szCs w:val="30"/>
        </w:rPr>
        <w:t xml:space="preserve">бытового положения лиц, страдающих зависимостью от ПАВ, осуществляется совместно с ОВД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4F7C96" w:rsidRPr="001E79E3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4F7C96" w:rsidRPr="001E79E3">
        <w:rPr>
          <w:rFonts w:ascii="Times New Roman" w:hAnsi="Times New Roman" w:cs="Times New Roman"/>
          <w:sz w:val="30"/>
          <w:szCs w:val="30"/>
        </w:rPr>
        <w:t xml:space="preserve">по согласованию); </w:t>
      </w:r>
    </w:p>
    <w:p w14:paraId="4B113179" w14:textId="77777777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 xml:space="preserve">информирование граждан (семей), обратившихся в ТЦСОН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с проблемой злоупотребления наркотическими средствами, психотропными веществами, их аналогами, токсическими либо иными одурманивающими веществами, проблемой употребления алкогольных напитков и других психоактивных веществ, об организациях здравоохранения, осуществляющих медицинскую и социальную реабилитацию (адаптацию) лиц, страдающих зависимостью от ПАВ,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а также об общественных объединениях (организациях), участвующих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в ней; </w:t>
      </w:r>
    </w:p>
    <w:p w14:paraId="6FB4BFA4" w14:textId="77777777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 xml:space="preserve">информирование государственных организаций здравоохранения, выдавших ИПСР, а также ОВД, направивших предложения о признании гражданина находящимся в трудной жизненной ситуации, об оказанной социальной поддержке и социальных услугах лицам, страдающим зависимостью от ПАВ, не позднее трех месяцев с даты постановки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на учет в ТЦСОН. </w:t>
      </w:r>
    </w:p>
    <w:p w14:paraId="0E9D2776" w14:textId="131CF545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>В организации здравоохранения в указанные сроки предоставляется копии ИПСР с отметкой о принятых мерах в отношении лица, страдающего зависимостью от ПАВ</w:t>
      </w:r>
      <w:r w:rsidR="001E79E3">
        <w:rPr>
          <w:rFonts w:ascii="Times New Roman" w:hAnsi="Times New Roman" w:cs="Times New Roman"/>
          <w:sz w:val="30"/>
          <w:szCs w:val="30"/>
        </w:rPr>
        <w:t>.</w:t>
      </w:r>
      <w:r w:rsidRPr="001E79E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B4648EC" w14:textId="35582BD5" w:rsid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E79E3">
        <w:rPr>
          <w:rFonts w:ascii="Times New Roman" w:hAnsi="Times New Roman" w:cs="Times New Roman"/>
          <w:sz w:val="30"/>
          <w:szCs w:val="30"/>
        </w:rPr>
        <w:t xml:space="preserve">Принятые меры в отношении лица, страдающего зависимостью </w:t>
      </w:r>
      <w:r w:rsidR="001E79E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1E79E3">
        <w:rPr>
          <w:rFonts w:ascii="Times New Roman" w:hAnsi="Times New Roman" w:cs="Times New Roman"/>
          <w:sz w:val="30"/>
          <w:szCs w:val="30"/>
        </w:rPr>
        <w:t xml:space="preserve">от ПАВ, фиксируются в ИПСР. </w:t>
      </w:r>
    </w:p>
    <w:p w14:paraId="12966D83" w14:textId="77777777" w:rsidR="001E79E3" w:rsidRDefault="001E79E3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9C7307D" w14:textId="77777777" w:rsidR="001E79E3" w:rsidRDefault="001E79E3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2340517" w14:textId="77777777" w:rsidR="001E79E3" w:rsidRPr="00F248BC" w:rsidRDefault="001E79E3" w:rsidP="001E79E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hAnsi="Times New Roman"/>
          <w:b/>
          <w:color w:val="800000"/>
          <w:sz w:val="30"/>
          <w:szCs w:val="30"/>
        </w:rPr>
        <w:t>За помощью вы можете обратиться в</w:t>
      </w: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 xml:space="preserve"> учреждение </w:t>
      </w:r>
    </w:p>
    <w:p w14:paraId="40B4037F" w14:textId="77777777" w:rsidR="001E79E3" w:rsidRPr="00F248BC" w:rsidRDefault="001E79E3" w:rsidP="001E79E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Кричевский</w:t>
      </w: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 xml:space="preserve"> районный центр</w:t>
      </w:r>
    </w:p>
    <w:p w14:paraId="54F6E532" w14:textId="77777777" w:rsidR="001E79E3" w:rsidRPr="00F248BC" w:rsidRDefault="001E79E3" w:rsidP="001E79E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</w:pPr>
      <w:r w:rsidRPr="00F248BC">
        <w:rPr>
          <w:rFonts w:ascii="Times New Roman" w:eastAsia="Times New Roman" w:hAnsi="Times New Roman"/>
          <w:b/>
          <w:color w:val="800000"/>
          <w:sz w:val="30"/>
          <w:szCs w:val="30"/>
          <w:lang w:eastAsia="ru-RU"/>
        </w:rPr>
        <w:t>социального обслуживания населения»</w:t>
      </w:r>
    </w:p>
    <w:p w14:paraId="1EC382A3" w14:textId="77777777" w:rsidR="001E79E3" w:rsidRPr="00F248BC" w:rsidRDefault="001E79E3" w:rsidP="001E79E3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800000"/>
          <w:lang w:eastAsia="ru-RU"/>
        </w:rPr>
      </w:pPr>
    </w:p>
    <w:p w14:paraId="4D776807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Адрес:</w:t>
      </w:r>
      <w:r w:rsidRPr="00FF4AA6">
        <w:rPr>
          <w:rFonts w:ascii="Times New Roman" w:hAnsi="Times New Roman"/>
          <w:sz w:val="32"/>
          <w:szCs w:val="32"/>
        </w:rPr>
        <w:t xml:space="preserve"> г</w:t>
      </w:r>
      <w:r>
        <w:rPr>
          <w:rFonts w:ascii="Times New Roman" w:hAnsi="Times New Roman"/>
          <w:sz w:val="32"/>
          <w:szCs w:val="32"/>
        </w:rPr>
        <w:t>. Кричев ул. Пугачёва, 33</w:t>
      </w:r>
    </w:p>
    <w:p w14:paraId="78DEB2F3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2840F63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Телефон:</w:t>
      </w:r>
      <w:r w:rsidRPr="00FF4AA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64 971</w:t>
      </w:r>
    </w:p>
    <w:p w14:paraId="6F4F0D39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46BB2FC1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F4AA6">
        <w:rPr>
          <w:rFonts w:ascii="Times New Roman" w:hAnsi="Times New Roman"/>
          <w:b/>
          <w:sz w:val="32"/>
          <w:szCs w:val="32"/>
        </w:rPr>
        <w:t>Режим работы:</w:t>
      </w:r>
    </w:p>
    <w:p w14:paraId="1623D642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8.00 –</w:t>
      </w:r>
      <w:r w:rsidRPr="00FF4AA6">
        <w:rPr>
          <w:rFonts w:ascii="Times New Roman" w:hAnsi="Times New Roman"/>
          <w:sz w:val="32"/>
          <w:szCs w:val="32"/>
        </w:rPr>
        <w:t xml:space="preserve"> 17.00</w:t>
      </w:r>
    </w:p>
    <w:p w14:paraId="77DF5EF7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93528">
        <w:rPr>
          <w:rFonts w:ascii="Times New Roman" w:hAnsi="Times New Roman"/>
          <w:b/>
          <w:sz w:val="32"/>
          <w:szCs w:val="32"/>
        </w:rPr>
        <w:t>Обед</w:t>
      </w:r>
      <w:r>
        <w:rPr>
          <w:rFonts w:ascii="Times New Roman" w:hAnsi="Times New Roman"/>
          <w:sz w:val="32"/>
          <w:szCs w:val="32"/>
        </w:rPr>
        <w:t>: 13.00 –</w:t>
      </w:r>
      <w:r w:rsidRPr="00FF4AA6">
        <w:rPr>
          <w:rFonts w:ascii="Times New Roman" w:hAnsi="Times New Roman"/>
          <w:sz w:val="32"/>
          <w:szCs w:val="32"/>
        </w:rPr>
        <w:t xml:space="preserve"> 14.00</w:t>
      </w:r>
    </w:p>
    <w:p w14:paraId="4F4B2463" w14:textId="77777777" w:rsidR="001E79E3" w:rsidRPr="00FF4AA6" w:rsidRDefault="001E79E3" w:rsidP="001E79E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93528">
        <w:rPr>
          <w:rFonts w:ascii="Times New Roman" w:hAnsi="Times New Roman"/>
          <w:b/>
          <w:sz w:val="32"/>
          <w:szCs w:val="32"/>
        </w:rPr>
        <w:t>Выходные дни:</w:t>
      </w:r>
      <w:r w:rsidRPr="00FF4AA6">
        <w:rPr>
          <w:rFonts w:ascii="Times New Roman" w:hAnsi="Times New Roman"/>
          <w:sz w:val="32"/>
          <w:szCs w:val="32"/>
        </w:rPr>
        <w:t xml:space="preserve"> суббота, воскресенье</w:t>
      </w:r>
    </w:p>
    <w:p w14:paraId="2A4346E8" w14:textId="47BC69CF" w:rsidR="004F7C96" w:rsidRPr="001E79E3" w:rsidRDefault="004F7C96" w:rsidP="001E79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4F7C96" w:rsidRPr="001E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2"/>
    <w:rsid w:val="001E79E3"/>
    <w:rsid w:val="002F65B1"/>
    <w:rsid w:val="004F7C96"/>
    <w:rsid w:val="005B2295"/>
    <w:rsid w:val="00B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69A8"/>
  <w15:chartTrackingRefBased/>
  <w15:docId w15:val="{EABF6D29-BB1A-42C9-B3E5-C912F08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2024-07-31T07:05:00Z</dcterms:created>
  <dcterms:modified xsi:type="dcterms:W3CDTF">2024-07-31T07:15:00Z</dcterms:modified>
</cp:coreProperties>
</file>