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9"/>
        <w:gridCol w:w="3969"/>
        <w:gridCol w:w="3544"/>
        <w:gridCol w:w="3544"/>
        <w:gridCol w:w="3402"/>
      </w:tblGrid>
      <w:tr w:rsidR="0030371E" w:rsidTr="00E37341">
        <w:trPr>
          <w:trHeight w:val="987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E" w:rsidRDefault="0030371E" w:rsidP="005D5AA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E" w:rsidRDefault="0030371E" w:rsidP="005D5AA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30371E" w:rsidRDefault="0030371E" w:rsidP="005D5AA8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E" w:rsidRPr="001240B6" w:rsidRDefault="0030371E" w:rsidP="00C814E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E" w:rsidRDefault="0030371E" w:rsidP="00C814E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Норматив обслуживания, утвержденный решением Могилевского областного исполнительного комитета от 23.07.2007 № 15-25 </w:t>
            </w:r>
          </w:p>
          <w:p w:rsidR="0030371E" w:rsidRPr="001240B6" w:rsidRDefault="0030371E" w:rsidP="00C814E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E" w:rsidRPr="0030371E" w:rsidRDefault="0030371E" w:rsidP="0030371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выполнение</w:t>
            </w:r>
          </w:p>
          <w:p w:rsidR="0030371E" w:rsidRPr="0030371E" w:rsidRDefault="0030371E" w:rsidP="0030371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30371E" w:rsidRPr="0030371E" w:rsidRDefault="0030371E" w:rsidP="003603DE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 xml:space="preserve">на 1 </w:t>
            </w:r>
            <w:r w:rsidR="003603DE">
              <w:rPr>
                <w:b/>
                <w:sz w:val="22"/>
                <w:szCs w:val="22"/>
              </w:rPr>
              <w:t>июл</w:t>
            </w:r>
            <w:r w:rsidRPr="0030371E">
              <w:rPr>
                <w:b/>
                <w:sz w:val="22"/>
                <w:szCs w:val="22"/>
              </w:rPr>
              <w:t>я 202</w:t>
            </w:r>
            <w:r w:rsidR="007243D7">
              <w:rPr>
                <w:b/>
                <w:sz w:val="22"/>
                <w:szCs w:val="22"/>
              </w:rPr>
              <w:t>2</w:t>
            </w:r>
            <w:r w:rsidRPr="0030371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14B95" w:rsidTr="00E3734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5" w:rsidRDefault="00014B95" w:rsidP="005D5A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5" w:rsidRDefault="00014B95" w:rsidP="005D5A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5" w:rsidRDefault="00014B95" w:rsidP="005D5A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5" w:rsidRDefault="00014B95" w:rsidP="005D5A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5" w:rsidRDefault="00014B95" w:rsidP="005D5A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14B95" w:rsidRPr="0030371E" w:rsidTr="005658A0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5" w:rsidRPr="0030371E" w:rsidRDefault="00014B95" w:rsidP="005D5AA8">
            <w:pPr>
              <w:jc w:val="center"/>
              <w:rPr>
                <w:i/>
                <w:sz w:val="34"/>
                <w:szCs w:val="34"/>
                <w:highlight w:val="yellow"/>
              </w:rPr>
            </w:pPr>
            <w:r w:rsidRPr="00E37341">
              <w:rPr>
                <w:b/>
                <w:i/>
                <w:color w:val="000000"/>
                <w:spacing w:val="1"/>
                <w:sz w:val="34"/>
                <w:szCs w:val="34"/>
              </w:rPr>
              <w:t>В области жилищно-коммунального хозяйства</w:t>
            </w:r>
          </w:p>
        </w:tc>
      </w:tr>
      <w:tr w:rsidR="00C814E1" w:rsidRPr="0030371E" w:rsidTr="00E37341">
        <w:trPr>
          <w:trHeight w:val="45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Доля населения, имеющего доступ к централизованным системам водоснабжения:</w:t>
            </w:r>
          </w:p>
          <w:p w:rsidR="00C814E1" w:rsidRPr="00C814E1" w:rsidRDefault="00C814E1" w:rsidP="00C814E1">
            <w:pPr>
              <w:rPr>
                <w:sz w:val="34"/>
                <w:szCs w:val="3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  <w:highlight w:val="yellow"/>
              </w:rPr>
            </w:pPr>
          </w:p>
        </w:tc>
      </w:tr>
      <w:tr w:rsidR="00C814E1" w:rsidRPr="0030371E" w:rsidTr="00E37341">
        <w:trPr>
          <w:trHeight w:val="6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Default="00C814E1" w:rsidP="00C814E1">
            <w:pPr>
              <w:ind w:left="142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в городах и городских поселках </w:t>
            </w:r>
          </w:p>
          <w:p w:rsidR="00C814E1" w:rsidRPr="00C814E1" w:rsidRDefault="00C814E1" w:rsidP="00C814E1">
            <w:pPr>
              <w:ind w:left="142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(2021 – 2025 гг.)</w:t>
            </w:r>
          </w:p>
          <w:p w:rsidR="00C814E1" w:rsidRPr="00C814E1" w:rsidRDefault="00C814E1" w:rsidP="00C814E1">
            <w:pPr>
              <w:ind w:left="142"/>
              <w:rPr>
                <w:sz w:val="34"/>
                <w:szCs w:val="34"/>
              </w:rPr>
            </w:pPr>
          </w:p>
          <w:p w:rsidR="00C814E1" w:rsidRDefault="00C814E1" w:rsidP="00C814E1">
            <w:pPr>
              <w:ind w:left="142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в </w:t>
            </w:r>
            <w:proofErr w:type="spellStart"/>
            <w:r w:rsidRPr="00C814E1">
              <w:rPr>
                <w:sz w:val="34"/>
                <w:szCs w:val="34"/>
              </w:rPr>
              <w:t>агрогородках</w:t>
            </w:r>
            <w:proofErr w:type="spellEnd"/>
            <w:r w:rsidRPr="00C814E1">
              <w:rPr>
                <w:sz w:val="34"/>
                <w:szCs w:val="34"/>
              </w:rPr>
              <w:t xml:space="preserve"> </w:t>
            </w:r>
          </w:p>
          <w:p w:rsidR="00C814E1" w:rsidRPr="00C814E1" w:rsidRDefault="00C814E1" w:rsidP="00E37341">
            <w:pPr>
              <w:ind w:left="142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(2021 – 2022 гг.)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1" w:rsidRDefault="00E3734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85 процентов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50 процентов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1" w:rsidRDefault="00E3734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89 процентов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60 процентов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1" w:rsidRDefault="00E3734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9</w:t>
            </w:r>
            <w:r w:rsidR="003603DE">
              <w:rPr>
                <w:sz w:val="34"/>
                <w:szCs w:val="34"/>
              </w:rPr>
              <w:t>1,9</w:t>
            </w:r>
            <w:r w:rsidRPr="00C814E1">
              <w:rPr>
                <w:sz w:val="34"/>
                <w:szCs w:val="34"/>
              </w:rPr>
              <w:t xml:space="preserve"> процентов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6</w:t>
            </w:r>
            <w:r w:rsidR="008735FF">
              <w:rPr>
                <w:sz w:val="34"/>
                <w:szCs w:val="34"/>
              </w:rPr>
              <w:t>2,</w:t>
            </w:r>
            <w:r w:rsidR="003603DE">
              <w:rPr>
                <w:sz w:val="34"/>
                <w:szCs w:val="34"/>
              </w:rPr>
              <w:t>0</w:t>
            </w:r>
            <w:r w:rsidRPr="00C814E1">
              <w:rPr>
                <w:sz w:val="34"/>
                <w:szCs w:val="34"/>
              </w:rPr>
              <w:t xml:space="preserve"> процентов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  <w:highlight w:val="yellow"/>
              </w:rPr>
            </w:pPr>
          </w:p>
        </w:tc>
      </w:tr>
      <w:tr w:rsidR="00C814E1" w:rsidRPr="0030371E" w:rsidTr="00E37341">
        <w:trPr>
          <w:trHeight w:val="6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Норматив отопления жилых помещений</w:t>
            </w:r>
          </w:p>
          <w:p w:rsidR="00C814E1" w:rsidRPr="00C814E1" w:rsidRDefault="00C814E1" w:rsidP="00C814E1">
            <w:pPr>
              <w:rPr>
                <w:sz w:val="34"/>
                <w:szCs w:val="3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менее 18</w:t>
            </w:r>
            <w:r w:rsidRPr="00C814E1">
              <w:rPr>
                <w:sz w:val="34"/>
                <w:szCs w:val="34"/>
                <w:vertAlign w:val="superscript"/>
              </w:rPr>
              <w:t>о</w:t>
            </w:r>
            <w:r w:rsidRPr="00C814E1">
              <w:rPr>
                <w:sz w:val="34"/>
                <w:szCs w:val="34"/>
              </w:rPr>
              <w:t>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менее 18</w:t>
            </w:r>
            <w:r w:rsidRPr="00C814E1">
              <w:rPr>
                <w:sz w:val="34"/>
                <w:szCs w:val="34"/>
                <w:vertAlign w:val="superscript"/>
              </w:rPr>
              <w:t>о</w:t>
            </w:r>
            <w:r w:rsidRPr="00C814E1">
              <w:rPr>
                <w:sz w:val="34"/>
                <w:szCs w:val="34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не менее 18 </w:t>
            </w:r>
            <w:proofErr w:type="spellStart"/>
            <w:r w:rsidRPr="00C814E1">
              <w:rPr>
                <w:sz w:val="34"/>
                <w:szCs w:val="34"/>
                <w:vertAlign w:val="superscript"/>
              </w:rPr>
              <w:t>о</w:t>
            </w:r>
            <w:r w:rsidRPr="00C814E1">
              <w:rPr>
                <w:sz w:val="34"/>
                <w:szCs w:val="34"/>
              </w:rPr>
              <w:t>С</w:t>
            </w:r>
            <w:proofErr w:type="spellEnd"/>
          </w:p>
        </w:tc>
      </w:tr>
      <w:tr w:rsidR="00C814E1" w:rsidRPr="0030371E" w:rsidTr="00E37341">
        <w:trPr>
          <w:trHeight w:val="6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1" w:rsidRPr="00E37341" w:rsidRDefault="00C814E1" w:rsidP="00E37341">
            <w:pPr>
              <w:rPr>
                <w:sz w:val="34"/>
                <w:szCs w:val="34"/>
              </w:rPr>
            </w:pPr>
            <w:r w:rsidRPr="00E37341">
              <w:rPr>
                <w:sz w:val="34"/>
                <w:szCs w:val="34"/>
              </w:rPr>
              <w:t>Норматив температуры горячей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менее 50</w:t>
            </w:r>
            <w:r w:rsidRPr="00C814E1">
              <w:rPr>
                <w:sz w:val="34"/>
                <w:szCs w:val="34"/>
                <w:vertAlign w:val="superscript"/>
              </w:rPr>
              <w:t>о</w:t>
            </w:r>
            <w:r w:rsidRPr="00C814E1">
              <w:rPr>
                <w:sz w:val="34"/>
                <w:szCs w:val="34"/>
              </w:rPr>
              <w:t>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менее 50</w:t>
            </w:r>
            <w:r w:rsidRPr="00C814E1">
              <w:rPr>
                <w:sz w:val="34"/>
                <w:szCs w:val="34"/>
                <w:vertAlign w:val="superscript"/>
              </w:rPr>
              <w:t>о</w:t>
            </w:r>
            <w:r w:rsidRPr="00C814E1">
              <w:rPr>
                <w:sz w:val="34"/>
                <w:szCs w:val="34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менее 50</w:t>
            </w:r>
            <w:r w:rsidRPr="00C814E1">
              <w:rPr>
                <w:sz w:val="34"/>
                <w:szCs w:val="34"/>
                <w:vertAlign w:val="superscript"/>
              </w:rPr>
              <w:t xml:space="preserve"> </w:t>
            </w:r>
            <w:proofErr w:type="spellStart"/>
            <w:r w:rsidRPr="00C814E1">
              <w:rPr>
                <w:sz w:val="34"/>
                <w:szCs w:val="34"/>
                <w:vertAlign w:val="superscript"/>
              </w:rPr>
              <w:t>о</w:t>
            </w:r>
            <w:r w:rsidRPr="00C814E1">
              <w:rPr>
                <w:sz w:val="34"/>
                <w:szCs w:val="34"/>
              </w:rPr>
              <w:t>С</w:t>
            </w:r>
            <w:proofErr w:type="spellEnd"/>
          </w:p>
        </w:tc>
      </w:tr>
      <w:tr w:rsidR="00C814E1" w:rsidRPr="0030371E" w:rsidTr="00E3734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Норматив подачи горячей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ежедневно, </w:t>
            </w:r>
            <w:r w:rsidRPr="00C814E1">
              <w:rPr>
                <w:sz w:val="34"/>
                <w:szCs w:val="34"/>
              </w:rPr>
              <w:br/>
              <w:t xml:space="preserve">в </w:t>
            </w:r>
            <w:proofErr w:type="spellStart"/>
            <w:r w:rsidRPr="00C814E1">
              <w:rPr>
                <w:sz w:val="34"/>
                <w:szCs w:val="34"/>
              </w:rPr>
              <w:t>межотопительный</w:t>
            </w:r>
            <w:proofErr w:type="spellEnd"/>
            <w:r w:rsidRPr="00C814E1">
              <w:rPr>
                <w:sz w:val="34"/>
                <w:szCs w:val="34"/>
              </w:rPr>
              <w:t xml:space="preserve"> период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до 2025 года – по графикам, утвержденным местными исполнительными и распорядительными органами, но не менее двух дней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в неделю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ежедневно, </w:t>
            </w:r>
            <w:r w:rsidRPr="00C814E1">
              <w:rPr>
                <w:sz w:val="34"/>
                <w:szCs w:val="34"/>
              </w:rPr>
              <w:br/>
              <w:t xml:space="preserve">в </w:t>
            </w:r>
            <w:proofErr w:type="spellStart"/>
            <w:r w:rsidRPr="00C814E1">
              <w:rPr>
                <w:sz w:val="34"/>
                <w:szCs w:val="34"/>
              </w:rPr>
              <w:t>межотопительный</w:t>
            </w:r>
            <w:proofErr w:type="spellEnd"/>
            <w:r w:rsidRPr="00C814E1">
              <w:rPr>
                <w:sz w:val="34"/>
                <w:szCs w:val="34"/>
              </w:rPr>
              <w:t xml:space="preserve"> период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до 2025 года – по графикам, утвержденным местными исполнительными и распорядительными органами, но не менее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двух дней в неделю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FF" w:rsidRPr="008735FF" w:rsidRDefault="008735FF" w:rsidP="008735FF">
            <w:pPr>
              <w:jc w:val="center"/>
              <w:rPr>
                <w:sz w:val="34"/>
                <w:szCs w:val="34"/>
              </w:rPr>
            </w:pPr>
            <w:r w:rsidRPr="008735FF">
              <w:rPr>
                <w:sz w:val="34"/>
                <w:szCs w:val="34"/>
              </w:rPr>
              <w:t xml:space="preserve">ежедневно, </w:t>
            </w:r>
            <w:r w:rsidRPr="008735FF">
              <w:rPr>
                <w:sz w:val="34"/>
                <w:szCs w:val="34"/>
              </w:rPr>
              <w:br/>
              <w:t xml:space="preserve">в </w:t>
            </w:r>
            <w:proofErr w:type="spellStart"/>
            <w:r w:rsidRPr="008735FF">
              <w:rPr>
                <w:sz w:val="34"/>
                <w:szCs w:val="34"/>
              </w:rPr>
              <w:t>межотопительный</w:t>
            </w:r>
            <w:proofErr w:type="spellEnd"/>
            <w:r w:rsidRPr="008735FF">
              <w:rPr>
                <w:sz w:val="34"/>
                <w:szCs w:val="34"/>
              </w:rPr>
              <w:t xml:space="preserve"> период </w:t>
            </w:r>
          </w:p>
          <w:p w:rsidR="008735FF" w:rsidRPr="008735FF" w:rsidRDefault="008735FF" w:rsidP="008735FF">
            <w:pPr>
              <w:jc w:val="center"/>
              <w:rPr>
                <w:sz w:val="34"/>
                <w:szCs w:val="34"/>
              </w:rPr>
            </w:pPr>
            <w:r w:rsidRPr="008735FF">
              <w:rPr>
                <w:sz w:val="34"/>
                <w:szCs w:val="34"/>
              </w:rPr>
              <w:t xml:space="preserve">до 2025 года – по графику, утвержденному районным исполнительным комитетом, но не менее </w:t>
            </w:r>
          </w:p>
          <w:p w:rsidR="00C814E1" w:rsidRPr="00C814E1" w:rsidRDefault="008735FF" w:rsidP="008735FF">
            <w:pPr>
              <w:jc w:val="center"/>
              <w:rPr>
                <w:sz w:val="34"/>
                <w:szCs w:val="34"/>
                <w:highlight w:val="magenta"/>
              </w:rPr>
            </w:pPr>
            <w:r w:rsidRPr="008735FF">
              <w:rPr>
                <w:sz w:val="34"/>
                <w:szCs w:val="34"/>
              </w:rPr>
              <w:t>двух дней в неделю</w:t>
            </w:r>
          </w:p>
        </w:tc>
      </w:tr>
      <w:tr w:rsidR="00C814E1" w:rsidRPr="0030371E" w:rsidTr="00E3734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Удельный вес освещенных улиц</w:t>
            </w:r>
          </w:p>
          <w:p w:rsidR="00C814E1" w:rsidRPr="00C814E1" w:rsidRDefault="00C814E1" w:rsidP="00C814E1">
            <w:pPr>
              <w:rPr>
                <w:sz w:val="34"/>
                <w:szCs w:val="3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менее 85 процентов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менее 85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УКПП «Коммунальник» - 88,8 %,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РЭС – 82,9 %.</w:t>
            </w:r>
          </w:p>
          <w:p w:rsidR="00E3734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Всего по району </w:t>
            </w:r>
          </w:p>
          <w:p w:rsidR="00C814E1" w:rsidRPr="00C814E1" w:rsidRDefault="00C814E1" w:rsidP="00E3734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85,3 %.</w:t>
            </w:r>
          </w:p>
        </w:tc>
      </w:tr>
      <w:tr w:rsidR="00C814E1" w:rsidRPr="0030371E" w:rsidTr="00E3734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Удельный вес улиц с усовершенствованным покрытием</w:t>
            </w:r>
          </w:p>
          <w:p w:rsidR="00C814E1" w:rsidRPr="00C814E1" w:rsidRDefault="00C814E1" w:rsidP="00C814E1">
            <w:pPr>
              <w:rPr>
                <w:sz w:val="34"/>
                <w:szCs w:val="3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менее 60 процентов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менее 60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УКПП «Коммунальник» - 43,</w:t>
            </w:r>
            <w:r w:rsidR="008735FF">
              <w:rPr>
                <w:sz w:val="34"/>
                <w:szCs w:val="34"/>
              </w:rPr>
              <w:t>9</w:t>
            </w:r>
            <w:r w:rsidRPr="00C814E1">
              <w:rPr>
                <w:sz w:val="34"/>
                <w:szCs w:val="34"/>
              </w:rPr>
              <w:t xml:space="preserve"> процентов,</w:t>
            </w:r>
          </w:p>
          <w:p w:rsidR="00E3734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ДРСУ № 198 –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71,0 %,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ДЭУ-77 – 100,0 %.</w:t>
            </w:r>
          </w:p>
          <w:p w:rsidR="00E3734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Всего по району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62,</w:t>
            </w:r>
            <w:r w:rsidR="008735FF">
              <w:rPr>
                <w:sz w:val="34"/>
                <w:szCs w:val="34"/>
              </w:rPr>
              <w:t>9</w:t>
            </w:r>
            <w:r w:rsidRPr="00C814E1">
              <w:rPr>
                <w:sz w:val="34"/>
                <w:szCs w:val="34"/>
              </w:rPr>
              <w:t xml:space="preserve"> %.</w:t>
            </w:r>
          </w:p>
          <w:p w:rsidR="00C814E1" w:rsidRDefault="00C814E1" w:rsidP="00C814E1">
            <w:pPr>
              <w:jc w:val="center"/>
              <w:rPr>
                <w:sz w:val="34"/>
                <w:szCs w:val="34"/>
                <w:highlight w:val="magenta"/>
              </w:rPr>
            </w:pPr>
          </w:p>
          <w:p w:rsidR="00E37341" w:rsidRPr="00C814E1" w:rsidRDefault="00E37341" w:rsidP="00C814E1">
            <w:pPr>
              <w:jc w:val="center"/>
              <w:rPr>
                <w:sz w:val="34"/>
                <w:szCs w:val="34"/>
                <w:highlight w:val="magenta"/>
              </w:rPr>
            </w:pPr>
          </w:p>
        </w:tc>
      </w:tr>
      <w:tr w:rsidR="00C814E1" w:rsidRPr="0030371E" w:rsidTr="00E3734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Наличие общественных уборных в городах и городских поселках</w:t>
            </w:r>
          </w:p>
          <w:p w:rsidR="00C814E1" w:rsidRPr="00C814E1" w:rsidRDefault="00C814E1" w:rsidP="00C814E1">
            <w:pPr>
              <w:rPr>
                <w:sz w:val="34"/>
                <w:szCs w:val="3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не менее одного прибора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на 1 тыс.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не менее одного прибора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на 1 тыс.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1,</w:t>
            </w:r>
            <w:r w:rsidR="003603DE">
              <w:rPr>
                <w:sz w:val="34"/>
                <w:szCs w:val="34"/>
              </w:rPr>
              <w:t>18</w:t>
            </w:r>
            <w:r w:rsidRPr="00C814E1">
              <w:rPr>
                <w:sz w:val="34"/>
                <w:szCs w:val="34"/>
              </w:rPr>
              <w:t xml:space="preserve"> приборов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на 1 тысячу человек</w:t>
            </w:r>
          </w:p>
        </w:tc>
      </w:tr>
    </w:tbl>
    <w:p w:rsidR="00B63BE4" w:rsidRDefault="00B63BE4">
      <w:r>
        <w:br w:type="page"/>
      </w: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7"/>
        <w:gridCol w:w="6097"/>
        <w:gridCol w:w="3119"/>
        <w:gridCol w:w="2692"/>
        <w:gridCol w:w="2553"/>
      </w:tblGrid>
      <w:tr w:rsidR="00B63BE4" w:rsidTr="00330C73">
        <w:trPr>
          <w:trHeight w:val="987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Default="00B63BE4" w:rsidP="00330C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Default="00B63BE4" w:rsidP="00330C7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B63BE4" w:rsidRDefault="00B63BE4" w:rsidP="00330C73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1240B6" w:rsidRDefault="00B63BE4" w:rsidP="00330C7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Default="00B63BE4" w:rsidP="00330C73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Норматив обслуживания, утвержденный решением Могилевского областного исполнительного комитета от 23.07.2007 </w:t>
            </w:r>
          </w:p>
          <w:p w:rsidR="00B63BE4" w:rsidRDefault="00B63BE4" w:rsidP="00330C73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№ 15-25 </w:t>
            </w:r>
          </w:p>
          <w:p w:rsidR="00330C73" w:rsidRDefault="00B63BE4" w:rsidP="00330C73">
            <w:pPr>
              <w:spacing w:line="160" w:lineRule="exact"/>
              <w:jc w:val="center"/>
              <w:rPr>
                <w:sz w:val="22"/>
                <w:szCs w:val="22"/>
              </w:rPr>
            </w:pPr>
            <w:proofErr w:type="gramStart"/>
            <w:r w:rsidRPr="001240B6">
              <w:rPr>
                <w:sz w:val="22"/>
                <w:szCs w:val="22"/>
              </w:rPr>
              <w:t xml:space="preserve">(в редакции решения Могилевского областного исполнительного комитета от 22.03.2021 </w:t>
            </w:r>
            <w:proofErr w:type="gramEnd"/>
          </w:p>
          <w:p w:rsidR="00B63BE4" w:rsidRPr="001240B6" w:rsidRDefault="00B63BE4" w:rsidP="00330C73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№ 2-61)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0371E" w:rsidRDefault="00B63BE4" w:rsidP="00330C73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выполнение</w:t>
            </w:r>
          </w:p>
          <w:p w:rsidR="00B63BE4" w:rsidRPr="0030371E" w:rsidRDefault="00B63BE4" w:rsidP="00330C73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B63BE4" w:rsidRPr="0030371E" w:rsidRDefault="007243D7" w:rsidP="003603DE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 xml:space="preserve">на 1 </w:t>
            </w:r>
            <w:r w:rsidR="003603DE">
              <w:rPr>
                <w:b/>
                <w:sz w:val="22"/>
                <w:szCs w:val="22"/>
              </w:rPr>
              <w:t>июл</w:t>
            </w:r>
            <w:r w:rsidRPr="0030371E">
              <w:rPr>
                <w:b/>
                <w:sz w:val="22"/>
                <w:szCs w:val="22"/>
              </w:rPr>
              <w:t>я 202</w:t>
            </w:r>
            <w:r>
              <w:rPr>
                <w:b/>
                <w:sz w:val="22"/>
                <w:szCs w:val="22"/>
              </w:rPr>
              <w:t>2</w:t>
            </w:r>
            <w:r w:rsidRPr="0030371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B6D4E" w:rsidRPr="0030371E" w:rsidTr="005658A0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E" w:rsidRPr="0030371E" w:rsidRDefault="008B6D4E" w:rsidP="005D5AA8">
            <w:pPr>
              <w:jc w:val="center"/>
              <w:rPr>
                <w:i/>
                <w:sz w:val="34"/>
                <w:szCs w:val="34"/>
                <w:highlight w:val="yellow"/>
              </w:rPr>
            </w:pPr>
            <w:r w:rsidRPr="00C6594F">
              <w:rPr>
                <w:b/>
                <w:i/>
                <w:color w:val="000000"/>
                <w:spacing w:val="-3"/>
                <w:sz w:val="34"/>
                <w:szCs w:val="34"/>
              </w:rPr>
              <w:t>В области образования</w:t>
            </w:r>
          </w:p>
        </w:tc>
      </w:tr>
      <w:tr w:rsidR="00B63BE4" w:rsidRPr="00330C73" w:rsidTr="00330C73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8.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C6594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330C73">
              <w:rPr>
                <w:color w:val="000000"/>
                <w:sz w:val="28"/>
                <w:szCs w:val="28"/>
              </w:rPr>
              <w:t>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85 процентов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85 процентов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603DE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11</w:t>
            </w:r>
            <w:r w:rsidR="008735FF">
              <w:rPr>
                <w:sz w:val="32"/>
                <w:szCs w:val="32"/>
              </w:rPr>
              <w:t>2,</w:t>
            </w:r>
            <w:r w:rsidR="003603DE">
              <w:rPr>
                <w:sz w:val="32"/>
                <w:szCs w:val="32"/>
              </w:rPr>
              <w:t>66</w:t>
            </w:r>
            <w:r w:rsidRPr="00330C73">
              <w:rPr>
                <w:sz w:val="32"/>
                <w:szCs w:val="32"/>
              </w:rPr>
              <w:t xml:space="preserve"> процентов</w:t>
            </w:r>
          </w:p>
        </w:tc>
      </w:tr>
      <w:tr w:rsidR="00B63BE4" w:rsidRPr="00330C73" w:rsidTr="00330C73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9.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охвата детей пятилетнего возраста подготовкой к обучению в учреждениях общего среднего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100 процентов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100 процентов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100</w:t>
            </w:r>
            <w:r w:rsidRPr="00330C73">
              <w:rPr>
                <w:sz w:val="32"/>
                <w:szCs w:val="32"/>
                <w:lang w:val="en-US"/>
              </w:rPr>
              <w:t xml:space="preserve"> </w:t>
            </w:r>
            <w:r w:rsidRPr="00330C73">
              <w:rPr>
                <w:sz w:val="32"/>
                <w:szCs w:val="32"/>
              </w:rPr>
              <w:t>процентов</w:t>
            </w:r>
          </w:p>
        </w:tc>
      </w:tr>
      <w:tr w:rsidR="00B63BE4" w:rsidRPr="00330C73" w:rsidTr="00330C73">
        <w:trPr>
          <w:trHeight w:val="110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10.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10"/>
                <w:sz w:val="32"/>
                <w:szCs w:val="32"/>
              </w:rPr>
              <w:t xml:space="preserve">не менее 2200 </w:t>
            </w:r>
            <w:r w:rsidRPr="00330C73">
              <w:rPr>
                <w:sz w:val="32"/>
                <w:szCs w:val="32"/>
              </w:rPr>
              <w:t>рублей в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10"/>
                <w:sz w:val="32"/>
                <w:szCs w:val="32"/>
              </w:rPr>
              <w:t xml:space="preserve">не менее 2200 </w:t>
            </w:r>
            <w:r w:rsidRPr="00330C73">
              <w:rPr>
                <w:sz w:val="32"/>
                <w:szCs w:val="32"/>
              </w:rPr>
              <w:t>рублей в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8735FF" w:rsidP="003603DE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54</w:t>
            </w:r>
            <w:r w:rsidR="003603DE">
              <w:rPr>
                <w:sz w:val="32"/>
                <w:szCs w:val="32"/>
              </w:rPr>
              <w:t>88,89</w:t>
            </w:r>
            <w:r w:rsidR="00B63BE4" w:rsidRPr="00330C73">
              <w:rPr>
                <w:sz w:val="32"/>
                <w:szCs w:val="32"/>
              </w:rPr>
              <w:t xml:space="preserve"> рублей</w:t>
            </w:r>
          </w:p>
        </w:tc>
      </w:tr>
      <w:tr w:rsidR="00B63BE4" w:rsidRPr="00330C73" w:rsidTr="00330C73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бюджетной обеспеченности расходов на одного учащегося в учреждениях общего среднего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10"/>
                <w:sz w:val="32"/>
                <w:szCs w:val="32"/>
              </w:rPr>
              <w:t xml:space="preserve">не менее 1700 </w:t>
            </w:r>
            <w:r w:rsidRPr="00330C73">
              <w:rPr>
                <w:sz w:val="32"/>
                <w:szCs w:val="32"/>
              </w:rPr>
              <w:t>рублей в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10"/>
                <w:sz w:val="32"/>
                <w:szCs w:val="32"/>
              </w:rPr>
              <w:t>не менее 1700</w:t>
            </w:r>
            <w:r w:rsidRPr="00330C73">
              <w:rPr>
                <w:sz w:val="32"/>
                <w:szCs w:val="32"/>
              </w:rPr>
              <w:t xml:space="preserve"> рублей в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3603DE" w:rsidP="008735FF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4129,64</w:t>
            </w:r>
            <w:r w:rsidR="00B63BE4" w:rsidRPr="00330C73">
              <w:rPr>
                <w:sz w:val="32"/>
                <w:szCs w:val="32"/>
              </w:rPr>
              <w:t xml:space="preserve"> рублей</w:t>
            </w:r>
          </w:p>
        </w:tc>
      </w:tr>
      <w:tr w:rsidR="00B63BE4" w:rsidRPr="00330C73" w:rsidTr="00C6594F">
        <w:trPr>
          <w:trHeight w:val="17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бюджетной обеспеченности расходов в расчете на одного учащегося в 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10"/>
                <w:sz w:val="32"/>
                <w:szCs w:val="32"/>
              </w:rPr>
              <w:t xml:space="preserve">не менее 7900 </w:t>
            </w:r>
            <w:r w:rsidRPr="00330C73">
              <w:rPr>
                <w:sz w:val="32"/>
                <w:szCs w:val="32"/>
              </w:rPr>
              <w:t>рублей в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10"/>
                <w:sz w:val="32"/>
                <w:szCs w:val="32"/>
              </w:rPr>
              <w:t xml:space="preserve">не менее 7900 </w:t>
            </w:r>
            <w:r w:rsidRPr="00330C73">
              <w:rPr>
                <w:sz w:val="32"/>
                <w:szCs w:val="32"/>
              </w:rPr>
              <w:t>рублей в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3603DE" w:rsidP="003603DE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pacing w:val="-10"/>
                <w:sz w:val="32"/>
                <w:szCs w:val="32"/>
              </w:rPr>
              <w:t>3079,99</w:t>
            </w:r>
            <w:r w:rsidR="00B63BE4" w:rsidRPr="00330C73">
              <w:rPr>
                <w:spacing w:val="-10"/>
                <w:sz w:val="32"/>
                <w:szCs w:val="32"/>
              </w:rPr>
              <w:t xml:space="preserve"> </w:t>
            </w:r>
            <w:r w:rsidR="00B63BE4" w:rsidRPr="00330C73">
              <w:rPr>
                <w:sz w:val="32"/>
                <w:szCs w:val="32"/>
              </w:rPr>
              <w:t>рублей</w:t>
            </w:r>
          </w:p>
        </w:tc>
      </w:tr>
      <w:tr w:rsidR="00B63BE4" w:rsidRPr="00330C73" w:rsidTr="00330C73">
        <w:trPr>
          <w:trHeight w:val="95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lastRenderedPageBreak/>
              <w:t>13.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бюджетной обеспеченности расходов в расчете на одного учащегося в учреждениях профессионально-технического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9"/>
                <w:sz w:val="32"/>
                <w:szCs w:val="32"/>
              </w:rPr>
              <w:t xml:space="preserve">не менее 3800 </w:t>
            </w:r>
            <w:r w:rsidRPr="00330C73">
              <w:rPr>
                <w:sz w:val="32"/>
                <w:szCs w:val="32"/>
              </w:rPr>
              <w:t>рублей в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9"/>
                <w:sz w:val="32"/>
                <w:szCs w:val="32"/>
              </w:rPr>
              <w:t xml:space="preserve">не менее 3800 </w:t>
            </w:r>
            <w:r w:rsidRPr="00330C73">
              <w:rPr>
                <w:sz w:val="32"/>
                <w:szCs w:val="32"/>
              </w:rPr>
              <w:t>рублей в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 w:rsidRPr="00330C73">
              <w:rPr>
                <w:sz w:val="32"/>
                <w:szCs w:val="32"/>
              </w:rPr>
              <w:t>-</w:t>
            </w:r>
          </w:p>
        </w:tc>
      </w:tr>
      <w:tr w:rsidR="00B63BE4" w:rsidRPr="00330C73" w:rsidTr="00330C73">
        <w:trPr>
          <w:trHeight w:val="88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14.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бюджетной обеспеченности расходов в расчете на одного учащегося в учреждениях дополнительного образования детей 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5"/>
                <w:sz w:val="32"/>
                <w:szCs w:val="32"/>
              </w:rPr>
              <w:t xml:space="preserve">не менее 120 </w:t>
            </w:r>
            <w:r w:rsidRPr="00330C73">
              <w:rPr>
                <w:sz w:val="32"/>
                <w:szCs w:val="32"/>
              </w:rPr>
              <w:t>рублей в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5"/>
                <w:sz w:val="32"/>
                <w:szCs w:val="32"/>
              </w:rPr>
              <w:t xml:space="preserve">не менее 120 </w:t>
            </w:r>
            <w:r w:rsidRPr="00330C73">
              <w:rPr>
                <w:sz w:val="32"/>
                <w:szCs w:val="32"/>
              </w:rPr>
              <w:t>рублей в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3603DE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640,66</w:t>
            </w:r>
            <w:r w:rsidR="00B63BE4" w:rsidRPr="00330C73">
              <w:rPr>
                <w:sz w:val="32"/>
                <w:szCs w:val="32"/>
              </w:rPr>
              <w:t xml:space="preserve"> рублей</w:t>
            </w:r>
          </w:p>
        </w:tc>
      </w:tr>
      <w:tr w:rsidR="00B63BE4" w:rsidRPr="00330C73" w:rsidTr="00330C73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15.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обеспеченности учащихся начальных, базовых, средних школ, вечерних школ, гимназий, лицеев общей площадью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8 кв. метров 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на </w:t>
            </w:r>
            <w:r w:rsidRPr="00330C73">
              <w:rPr>
                <w:spacing w:val="-8"/>
                <w:sz w:val="32"/>
                <w:szCs w:val="32"/>
              </w:rPr>
              <w:t>одного учащегося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8 кв. метров 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на </w:t>
            </w:r>
            <w:r w:rsidRPr="00330C73">
              <w:rPr>
                <w:spacing w:val="-8"/>
                <w:sz w:val="32"/>
                <w:szCs w:val="32"/>
              </w:rPr>
              <w:t>одного учащегося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</w:t>
            </w:r>
            <w:r w:rsidR="008735FF">
              <w:rPr>
                <w:sz w:val="32"/>
                <w:szCs w:val="32"/>
              </w:rPr>
              <w:t>6</w:t>
            </w:r>
            <w:r w:rsidRPr="00330C73">
              <w:rPr>
                <w:sz w:val="32"/>
                <w:szCs w:val="32"/>
              </w:rPr>
              <w:t xml:space="preserve"> кв. метров </w:t>
            </w:r>
          </w:p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 w:rsidRPr="00330C73">
              <w:rPr>
                <w:sz w:val="32"/>
                <w:szCs w:val="32"/>
              </w:rPr>
              <w:t xml:space="preserve">на </w:t>
            </w:r>
            <w:r w:rsidRPr="00330C73">
              <w:rPr>
                <w:spacing w:val="-8"/>
                <w:sz w:val="32"/>
                <w:szCs w:val="32"/>
              </w:rPr>
              <w:t>одного учащегося</w:t>
            </w:r>
          </w:p>
        </w:tc>
      </w:tr>
      <w:tr w:rsidR="00B63BE4" w:rsidRPr="00330C73" w:rsidTr="00330C73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16.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обеспеченности учащихся начальных, базовых, средних школ, вечерних школ, гимназий, лицеев:</w:t>
            </w:r>
          </w:p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8"/>
                <w:szCs w:val="28"/>
              </w:rPr>
            </w:pPr>
          </w:p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color w:val="000000"/>
                <w:sz w:val="32"/>
                <w:szCs w:val="32"/>
              </w:rPr>
            </w:pPr>
            <w:r w:rsidRPr="00C6594F">
              <w:rPr>
                <w:color w:val="000000"/>
                <w:sz w:val="32"/>
                <w:szCs w:val="32"/>
              </w:rPr>
              <w:t>спортивными плоскостными сооружениями</w:t>
            </w:r>
          </w:p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color w:val="000000"/>
                <w:sz w:val="32"/>
                <w:szCs w:val="32"/>
              </w:rPr>
            </w:pPr>
          </w:p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color w:val="000000"/>
                <w:sz w:val="32"/>
                <w:szCs w:val="32"/>
              </w:rPr>
            </w:pPr>
            <w:r w:rsidRPr="00C6594F">
              <w:rPr>
                <w:color w:val="000000"/>
                <w:sz w:val="32"/>
                <w:szCs w:val="32"/>
              </w:rPr>
              <w:t>зданиями спортивного назначения</w:t>
            </w:r>
          </w:p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1,62 кв. метра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pacing w:val="-8"/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на </w:t>
            </w:r>
            <w:r w:rsidRPr="00330C73">
              <w:rPr>
                <w:spacing w:val="-8"/>
                <w:sz w:val="32"/>
                <w:szCs w:val="32"/>
              </w:rPr>
              <w:t>одного учащегося</w:t>
            </w:r>
          </w:p>
          <w:p w:rsidR="00B63BE4" w:rsidRDefault="00B63BE4" w:rsidP="00330C73">
            <w:pPr>
              <w:shd w:val="clear" w:color="auto" w:fill="FFFFFF"/>
              <w:spacing w:line="280" w:lineRule="exact"/>
              <w:jc w:val="center"/>
              <w:rPr>
                <w:spacing w:val="-8"/>
                <w:sz w:val="32"/>
                <w:szCs w:val="32"/>
              </w:rPr>
            </w:pPr>
          </w:p>
          <w:p w:rsidR="00C6594F" w:rsidRDefault="00C6594F" w:rsidP="00330C73">
            <w:pPr>
              <w:shd w:val="clear" w:color="auto" w:fill="FFFFFF"/>
              <w:spacing w:line="280" w:lineRule="exact"/>
              <w:jc w:val="center"/>
              <w:rPr>
                <w:spacing w:val="-8"/>
                <w:sz w:val="32"/>
                <w:szCs w:val="32"/>
              </w:rPr>
            </w:pP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0,5 кв. метра 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на одного учащегося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1,62 кв. метра 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pacing w:val="-8"/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на </w:t>
            </w:r>
            <w:r w:rsidRPr="00330C73">
              <w:rPr>
                <w:spacing w:val="-8"/>
                <w:sz w:val="32"/>
                <w:szCs w:val="32"/>
              </w:rPr>
              <w:t>одного учащегося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pacing w:val="-8"/>
                <w:sz w:val="32"/>
                <w:szCs w:val="32"/>
              </w:rPr>
            </w:pP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0,5 кв. метра 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на одного учащегося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</w:p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</w:p>
          <w:p w:rsidR="00B63BE4" w:rsidRPr="00330C73" w:rsidRDefault="008735FF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B63BE4" w:rsidRPr="00330C73">
              <w:rPr>
                <w:sz w:val="32"/>
                <w:szCs w:val="32"/>
              </w:rPr>
              <w:t xml:space="preserve"> кв. метра 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pacing w:val="-8"/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на </w:t>
            </w:r>
            <w:r w:rsidRPr="00330C73">
              <w:rPr>
                <w:spacing w:val="-8"/>
                <w:sz w:val="32"/>
                <w:szCs w:val="32"/>
              </w:rPr>
              <w:t>одного учащегося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pacing w:val="-8"/>
                <w:sz w:val="32"/>
                <w:szCs w:val="32"/>
              </w:rPr>
            </w:pPr>
          </w:p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1,0 кв. метра </w:t>
            </w:r>
          </w:p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 w:rsidRPr="00330C73">
              <w:rPr>
                <w:sz w:val="32"/>
                <w:szCs w:val="32"/>
              </w:rPr>
              <w:t>на одного учащегося</w:t>
            </w:r>
          </w:p>
        </w:tc>
      </w:tr>
      <w:tr w:rsidR="00B63BE4" w:rsidRPr="00330C73" w:rsidTr="00330C73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17.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C6594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 персональными компьютерами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компьютер, в том числе портативный, на 10 учащихся или не менее двух компьютерных классов на учреждение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C6594F">
            <w:pPr>
              <w:shd w:val="clear" w:color="auto" w:fill="FFFFFF"/>
              <w:spacing w:line="26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компьютер, в том числе портативный, на 10 учащихся или не менее двух компьютерных классов на учреждение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1 компьютер </w:t>
            </w:r>
            <w:r w:rsidR="003603DE">
              <w:rPr>
                <w:sz w:val="28"/>
                <w:szCs w:val="28"/>
              </w:rPr>
              <w:t xml:space="preserve">           </w:t>
            </w:r>
            <w:r w:rsidRPr="00C6594F">
              <w:rPr>
                <w:sz w:val="28"/>
                <w:szCs w:val="28"/>
              </w:rPr>
              <w:t>на 8,</w:t>
            </w:r>
            <w:r w:rsidR="008735FF">
              <w:rPr>
                <w:sz w:val="28"/>
                <w:szCs w:val="28"/>
              </w:rPr>
              <w:t>5</w:t>
            </w:r>
            <w:r w:rsidRPr="00C6594F">
              <w:rPr>
                <w:sz w:val="28"/>
                <w:szCs w:val="28"/>
              </w:rPr>
              <w:t xml:space="preserve"> учащихся или 1,1 компьютерный клас</w:t>
            </w:r>
            <w:r w:rsidRPr="00C6594F">
              <w:rPr>
                <w:spacing w:val="-4"/>
                <w:sz w:val="28"/>
                <w:szCs w:val="28"/>
              </w:rPr>
              <w:t>с на учреждение</w:t>
            </w:r>
          </w:p>
          <w:p w:rsidR="00B63BE4" w:rsidRPr="00C6594F" w:rsidRDefault="00B63BE4" w:rsidP="008735F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pacing w:val="-4"/>
                <w:sz w:val="28"/>
                <w:szCs w:val="28"/>
              </w:rPr>
              <w:t>(25</w:t>
            </w:r>
            <w:r w:rsidR="008735FF">
              <w:rPr>
                <w:spacing w:val="-4"/>
                <w:sz w:val="28"/>
                <w:szCs w:val="28"/>
              </w:rPr>
              <w:t>1</w:t>
            </w:r>
            <w:r w:rsidRPr="00C6594F">
              <w:rPr>
                <w:spacing w:val="-4"/>
                <w:sz w:val="28"/>
                <w:szCs w:val="28"/>
              </w:rPr>
              <w:t xml:space="preserve"> компьютер)</w:t>
            </w:r>
          </w:p>
        </w:tc>
      </w:tr>
    </w:tbl>
    <w:p w:rsidR="00B45920" w:rsidRPr="00330C73" w:rsidRDefault="00B45920" w:rsidP="00330C73">
      <w:pPr>
        <w:spacing w:line="280" w:lineRule="exact"/>
        <w:rPr>
          <w:sz w:val="32"/>
          <w:szCs w:val="32"/>
        </w:rPr>
      </w:pPr>
      <w:r w:rsidRPr="00330C73">
        <w:rPr>
          <w:sz w:val="32"/>
          <w:szCs w:val="32"/>
        </w:rPr>
        <w:br w:type="page"/>
      </w: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9"/>
        <w:gridCol w:w="3827"/>
        <w:gridCol w:w="4111"/>
        <w:gridCol w:w="3969"/>
        <w:gridCol w:w="2552"/>
      </w:tblGrid>
      <w:tr w:rsidR="00B45920" w:rsidTr="001043DA">
        <w:trPr>
          <w:trHeight w:val="987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Default="00B45920" w:rsidP="00B459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Default="00B45920" w:rsidP="00B4592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B45920" w:rsidRDefault="00B45920" w:rsidP="00B45920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1240B6" w:rsidRDefault="00B45920" w:rsidP="00B4592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Default="00B45920" w:rsidP="001043D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Норматив обслуживания, утвержденный решением Могилевского областного исполнительного комитета от 23.07.2007 № 15-25 </w:t>
            </w:r>
          </w:p>
          <w:p w:rsidR="00B45920" w:rsidRPr="001240B6" w:rsidRDefault="00B45920" w:rsidP="001043D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30371E" w:rsidRDefault="00B45920" w:rsidP="00B45920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выполнение</w:t>
            </w:r>
          </w:p>
          <w:p w:rsidR="00B45920" w:rsidRPr="0030371E" w:rsidRDefault="00B45920" w:rsidP="00B45920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B45920" w:rsidRPr="0030371E" w:rsidRDefault="007243D7" w:rsidP="003603DE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 xml:space="preserve">на 1 </w:t>
            </w:r>
            <w:r w:rsidR="003603DE">
              <w:rPr>
                <w:b/>
                <w:sz w:val="22"/>
                <w:szCs w:val="22"/>
              </w:rPr>
              <w:t>июл</w:t>
            </w:r>
            <w:r w:rsidRPr="0030371E">
              <w:rPr>
                <w:b/>
                <w:sz w:val="22"/>
                <w:szCs w:val="22"/>
              </w:rPr>
              <w:t>я 202</w:t>
            </w:r>
            <w:r>
              <w:rPr>
                <w:b/>
                <w:sz w:val="22"/>
                <w:szCs w:val="22"/>
              </w:rPr>
              <w:t>2</w:t>
            </w:r>
            <w:r w:rsidRPr="0030371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B6D4E" w:rsidRPr="0030371E" w:rsidTr="005658A0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E" w:rsidRPr="0030371E" w:rsidRDefault="008B6D4E" w:rsidP="005D5AA8">
            <w:pPr>
              <w:shd w:val="clear" w:color="auto" w:fill="FFFFFF"/>
              <w:jc w:val="center"/>
              <w:rPr>
                <w:i/>
                <w:sz w:val="34"/>
                <w:szCs w:val="34"/>
                <w:highlight w:val="yellow"/>
              </w:rPr>
            </w:pPr>
            <w:r w:rsidRPr="001043DA">
              <w:rPr>
                <w:b/>
                <w:i/>
                <w:sz w:val="34"/>
                <w:szCs w:val="34"/>
              </w:rPr>
              <w:t>В области культуры</w:t>
            </w:r>
          </w:p>
        </w:tc>
      </w:tr>
      <w:tr w:rsidR="00B45920" w:rsidRPr="0030371E" w:rsidTr="001043D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1043DA">
            <w:pPr>
              <w:spacing w:line="280" w:lineRule="exact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Норматив обеспеченности: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</w:tc>
      </w:tr>
      <w:tr w:rsidR="00B45920" w:rsidRPr="0030371E" w:rsidTr="001043D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18.1.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расходов на культуру в расчете на одного человека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313F18">
            <w:pPr>
              <w:spacing w:line="26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 xml:space="preserve">1,5 базовой величины </w:t>
            </w:r>
          </w:p>
          <w:p w:rsidR="00B45920" w:rsidRPr="00B45920" w:rsidRDefault="00B45920" w:rsidP="00313F18">
            <w:pPr>
              <w:spacing w:line="26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на одного человека за счет бюджетного финансирования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1,6 базовой величины</w:t>
            </w:r>
          </w:p>
          <w:p w:rsidR="00B45920" w:rsidRPr="00B45920" w:rsidRDefault="00B45920" w:rsidP="00313F18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за счет бюджетного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3603DE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  <w:r w:rsidRPr="00B45920">
              <w:rPr>
                <w:sz w:val="34"/>
                <w:szCs w:val="34"/>
              </w:rPr>
              <w:t>2,</w:t>
            </w:r>
            <w:r w:rsidR="003603DE">
              <w:rPr>
                <w:sz w:val="34"/>
                <w:szCs w:val="34"/>
              </w:rPr>
              <w:t>8</w:t>
            </w:r>
            <w:r w:rsidRPr="00B45920">
              <w:rPr>
                <w:sz w:val="34"/>
                <w:szCs w:val="34"/>
              </w:rPr>
              <w:t xml:space="preserve"> базовой величины</w:t>
            </w:r>
          </w:p>
        </w:tc>
      </w:tr>
      <w:tr w:rsidR="00B45920" w:rsidRPr="0030371E" w:rsidTr="001043D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18.2.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1043DA">
            <w:pPr>
              <w:spacing w:line="260" w:lineRule="exact"/>
              <w:rPr>
                <w:sz w:val="34"/>
                <w:szCs w:val="34"/>
              </w:rPr>
            </w:pPr>
            <w:proofErr w:type="spellStart"/>
            <w:r w:rsidRPr="00B45920">
              <w:rPr>
                <w:sz w:val="34"/>
                <w:szCs w:val="34"/>
              </w:rPr>
              <w:t>агрогородков</w:t>
            </w:r>
            <w:proofErr w:type="spellEnd"/>
            <w:r w:rsidRPr="00B45920">
              <w:rPr>
                <w:sz w:val="34"/>
                <w:szCs w:val="34"/>
              </w:rPr>
              <w:t>:</w:t>
            </w:r>
          </w:p>
          <w:p w:rsidR="00B45920" w:rsidRPr="00B45920" w:rsidRDefault="00B45920" w:rsidP="001043DA">
            <w:pPr>
              <w:spacing w:line="260" w:lineRule="exact"/>
              <w:rPr>
                <w:sz w:val="34"/>
                <w:szCs w:val="34"/>
              </w:rPr>
            </w:pPr>
          </w:p>
          <w:p w:rsidR="00B45920" w:rsidRPr="00B45920" w:rsidRDefault="00B45920" w:rsidP="001043DA">
            <w:pPr>
              <w:spacing w:line="260" w:lineRule="exact"/>
              <w:ind w:left="142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организациями культуры, предоставляющими услуги клубов и библиотек</w:t>
            </w:r>
          </w:p>
          <w:p w:rsidR="00B45920" w:rsidRPr="00B45920" w:rsidRDefault="00B45920" w:rsidP="001043DA">
            <w:pPr>
              <w:spacing w:line="260" w:lineRule="exact"/>
              <w:ind w:left="142"/>
              <w:rPr>
                <w:sz w:val="34"/>
                <w:szCs w:val="34"/>
              </w:rPr>
            </w:pPr>
          </w:p>
          <w:p w:rsidR="00B45920" w:rsidRPr="00B45920" w:rsidRDefault="00B45920" w:rsidP="001043DA">
            <w:pPr>
              <w:spacing w:line="260" w:lineRule="exact"/>
              <w:ind w:left="142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услугами по показу фильмов с использованием стационарной либо передвижной установки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не менее одного клуба и библиотеки или организации культуры смешанного типа</w:t>
            </w: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100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не менее одного клуба и библиотеки или организации культуры смешанного типа</w:t>
            </w: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100 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 xml:space="preserve">из 5 </w:t>
            </w:r>
            <w:proofErr w:type="spellStart"/>
            <w:r w:rsidRPr="00B45920">
              <w:rPr>
                <w:sz w:val="34"/>
                <w:szCs w:val="34"/>
              </w:rPr>
              <w:t>аг</w:t>
            </w:r>
            <w:proofErr w:type="spellEnd"/>
            <w:r w:rsidRPr="00B45920">
              <w:rPr>
                <w:sz w:val="34"/>
                <w:szCs w:val="34"/>
              </w:rPr>
              <w:t xml:space="preserve">. в 5 </w:t>
            </w:r>
            <w:proofErr w:type="spellStart"/>
            <w:r w:rsidRPr="00B45920">
              <w:rPr>
                <w:sz w:val="34"/>
                <w:szCs w:val="34"/>
              </w:rPr>
              <w:t>аг</w:t>
            </w:r>
            <w:proofErr w:type="spellEnd"/>
            <w:r w:rsidRPr="00B45920">
              <w:rPr>
                <w:sz w:val="34"/>
                <w:szCs w:val="34"/>
              </w:rPr>
              <w:t xml:space="preserve">. </w:t>
            </w:r>
          </w:p>
          <w:p w:rsidR="00B45920" w:rsidRDefault="008735FF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о</w:t>
            </w:r>
            <w:r w:rsidR="00B45920" w:rsidRPr="00B45920">
              <w:rPr>
                <w:sz w:val="34"/>
                <w:szCs w:val="34"/>
              </w:rPr>
              <w:t>беспечено</w:t>
            </w:r>
          </w:p>
          <w:p w:rsidR="008735FF" w:rsidRDefault="008735FF" w:rsidP="00B45920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  <w:p w:rsidR="008735FF" w:rsidRDefault="008735FF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 xml:space="preserve">(5 клубов, </w:t>
            </w:r>
            <w:proofErr w:type="gramEnd"/>
          </w:p>
          <w:p w:rsidR="008735FF" w:rsidRPr="00B45920" w:rsidRDefault="008735FF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5 библиотек)</w:t>
            </w:r>
            <w:proofErr w:type="gramEnd"/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100 процентов</w:t>
            </w:r>
          </w:p>
          <w:p w:rsidR="00B45920" w:rsidRPr="00B45920" w:rsidRDefault="00B45920" w:rsidP="00B45920">
            <w:pPr>
              <w:spacing w:line="280" w:lineRule="exact"/>
              <w:rPr>
                <w:sz w:val="34"/>
                <w:szCs w:val="34"/>
                <w:highlight w:val="yellow"/>
              </w:rPr>
            </w:pPr>
          </w:p>
        </w:tc>
      </w:tr>
      <w:tr w:rsidR="00B45920" w:rsidRPr="00B45920" w:rsidTr="001043D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1043DA">
            <w:pPr>
              <w:spacing w:line="260" w:lineRule="exact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Норматив обеспеченности административно-территориальной единицы (района) кинозалом, оборудованным для показа фильмов в цифровом формате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1043DA" w:rsidRDefault="00B45920" w:rsidP="00B4592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043DA">
              <w:rPr>
                <w:sz w:val="28"/>
                <w:szCs w:val="28"/>
              </w:rPr>
              <w:t xml:space="preserve">не менее одного кинозала, оснащенного цифровым оборудованием, </w:t>
            </w:r>
          </w:p>
          <w:p w:rsidR="00B45920" w:rsidRPr="001043DA" w:rsidRDefault="00B45920" w:rsidP="00B4592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043DA">
              <w:rPr>
                <w:sz w:val="28"/>
                <w:szCs w:val="28"/>
              </w:rPr>
              <w:t xml:space="preserve">в административно-территориальной единице (районе) с численностью населения 70 тыс. человек </w:t>
            </w:r>
          </w:p>
          <w:p w:rsidR="00B45920" w:rsidRPr="001043DA" w:rsidRDefault="00B45920" w:rsidP="00B4592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043DA">
              <w:rPr>
                <w:sz w:val="28"/>
                <w:szCs w:val="28"/>
              </w:rPr>
              <w:t>и более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1043DA" w:rsidRDefault="00B45920" w:rsidP="00B4592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043DA">
              <w:rPr>
                <w:sz w:val="28"/>
                <w:szCs w:val="28"/>
              </w:rPr>
              <w:t xml:space="preserve">не менее одного кинозала, оснащенного цифровым оборудованием, </w:t>
            </w:r>
          </w:p>
          <w:p w:rsidR="00B45920" w:rsidRPr="001043DA" w:rsidRDefault="00B45920" w:rsidP="00B4592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043DA">
              <w:rPr>
                <w:sz w:val="28"/>
                <w:szCs w:val="28"/>
              </w:rPr>
              <w:t xml:space="preserve">в административно-территориальной единице (районе) с численностью населения 70 тыс. человек </w:t>
            </w:r>
          </w:p>
          <w:p w:rsidR="00B45920" w:rsidRPr="001043DA" w:rsidRDefault="00B45920" w:rsidP="00B4592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043DA">
              <w:rPr>
                <w:sz w:val="28"/>
                <w:szCs w:val="28"/>
              </w:rPr>
              <w:t>и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  <w:r w:rsidRPr="00B45920">
              <w:rPr>
                <w:sz w:val="34"/>
                <w:szCs w:val="34"/>
              </w:rPr>
              <w:t>-</w:t>
            </w:r>
          </w:p>
        </w:tc>
      </w:tr>
    </w:tbl>
    <w:p w:rsidR="00B45920" w:rsidRDefault="00B45920">
      <w:r>
        <w:br w:type="page"/>
      </w: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9"/>
        <w:gridCol w:w="4111"/>
        <w:gridCol w:w="3260"/>
        <w:gridCol w:w="3260"/>
        <w:gridCol w:w="3828"/>
      </w:tblGrid>
      <w:tr w:rsidR="001043DA" w:rsidTr="001043DA">
        <w:trPr>
          <w:trHeight w:val="987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Default="001043DA" w:rsidP="001043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Default="001043DA" w:rsidP="001043D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1043DA" w:rsidRDefault="001043DA" w:rsidP="001043DA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240B6" w:rsidRDefault="001043DA" w:rsidP="001043D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Default="001043DA" w:rsidP="003F3E8A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Норматив обслуживания, утвержденный решением Могилевского областного исполнительного комитета от 23.07.2007 № 15-25 </w:t>
            </w:r>
          </w:p>
          <w:p w:rsidR="001043DA" w:rsidRPr="001240B6" w:rsidRDefault="001043DA" w:rsidP="003F3E8A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30371E" w:rsidRDefault="001043DA" w:rsidP="001043DA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выполнение</w:t>
            </w:r>
          </w:p>
          <w:p w:rsidR="001043DA" w:rsidRPr="0030371E" w:rsidRDefault="001043DA" w:rsidP="001043DA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1043DA" w:rsidRPr="0030371E" w:rsidRDefault="007243D7" w:rsidP="003603DE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 xml:space="preserve">на 1 </w:t>
            </w:r>
            <w:r w:rsidR="003603DE">
              <w:rPr>
                <w:b/>
                <w:sz w:val="22"/>
                <w:szCs w:val="22"/>
              </w:rPr>
              <w:t>июл</w:t>
            </w:r>
            <w:r w:rsidRPr="0030371E">
              <w:rPr>
                <w:b/>
                <w:sz w:val="22"/>
                <w:szCs w:val="22"/>
              </w:rPr>
              <w:t>я 202</w:t>
            </w:r>
            <w:r>
              <w:rPr>
                <w:b/>
                <w:sz w:val="22"/>
                <w:szCs w:val="22"/>
              </w:rPr>
              <w:t>2</w:t>
            </w:r>
            <w:r w:rsidRPr="0030371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3678E" w:rsidRPr="0030371E" w:rsidTr="005658A0">
        <w:trPr>
          <w:trHeight w:val="81"/>
        </w:trPr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E" w:rsidRPr="0030371E" w:rsidRDefault="0063678E" w:rsidP="005D5AA8">
            <w:pPr>
              <w:shd w:val="clear" w:color="auto" w:fill="FFFFFF"/>
              <w:jc w:val="center"/>
              <w:rPr>
                <w:i/>
                <w:sz w:val="34"/>
                <w:szCs w:val="34"/>
                <w:highlight w:val="yellow"/>
              </w:rPr>
            </w:pPr>
            <w:r w:rsidRPr="003F3E8A">
              <w:rPr>
                <w:b/>
                <w:i/>
                <w:sz w:val="34"/>
                <w:szCs w:val="34"/>
              </w:rPr>
              <w:t>В области связи</w:t>
            </w:r>
          </w:p>
        </w:tc>
      </w:tr>
      <w:tr w:rsidR="001043DA" w:rsidRPr="0030371E" w:rsidTr="003F3E8A">
        <w:trPr>
          <w:trHeight w:val="7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3F3E8A">
            <w:pPr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Срок удовлетворения заявления на установку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не более одного года с момента подачи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не более одного года с момента подачи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3F3E8A" w:rsidRDefault="001043DA" w:rsidP="001043DA">
            <w:pPr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 w:rsidRPr="003F3E8A">
              <w:rPr>
                <w:sz w:val="32"/>
                <w:szCs w:val="32"/>
              </w:rPr>
              <w:t>зарегистрированных заявлений на установку телефона со сроком ожидания более одного года с момента подачи не имеется</w:t>
            </w:r>
          </w:p>
        </w:tc>
      </w:tr>
      <w:tr w:rsidR="001043DA" w:rsidRPr="0030371E" w:rsidTr="003F3E8A">
        <w:trPr>
          <w:trHeight w:val="8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3F3E8A">
            <w:pPr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Обеспечение возможности оказания услуг широкополосного доступа в сеть Интернет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 xml:space="preserve">в каждом населенном пункте </w:t>
            </w:r>
          </w:p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с населением 300 жителей и более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 xml:space="preserve">в каждом населенном пункте </w:t>
            </w:r>
          </w:p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с населением 300 жителей и более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3F3E8A" w:rsidRDefault="001043DA" w:rsidP="001043D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F3E8A">
              <w:rPr>
                <w:sz w:val="32"/>
                <w:szCs w:val="32"/>
              </w:rPr>
              <w:t xml:space="preserve">в каждом населенном пункте </w:t>
            </w: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 w:rsidRPr="003F3E8A">
              <w:rPr>
                <w:sz w:val="32"/>
                <w:szCs w:val="32"/>
              </w:rPr>
              <w:t>с населением 300 жителей и более</w:t>
            </w:r>
            <w:r w:rsidR="00313F18">
              <w:rPr>
                <w:sz w:val="32"/>
                <w:szCs w:val="32"/>
              </w:rPr>
              <w:t xml:space="preserve"> обеспечено</w:t>
            </w:r>
          </w:p>
        </w:tc>
      </w:tr>
      <w:tr w:rsidR="001043DA" w:rsidRPr="0030371E" w:rsidTr="003F3E8A">
        <w:trPr>
          <w:trHeight w:val="89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3F3E8A">
            <w:pPr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 xml:space="preserve">Норматив телефонизации учреждений здравоохранения, в том числе в </w:t>
            </w:r>
            <w:proofErr w:type="spellStart"/>
            <w:r w:rsidRPr="001043DA">
              <w:rPr>
                <w:sz w:val="34"/>
                <w:szCs w:val="34"/>
              </w:rPr>
              <w:t>агрогородках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100 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100 процентов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100 процентов</w:t>
            </w:r>
          </w:p>
        </w:tc>
      </w:tr>
      <w:tr w:rsidR="001043DA" w:rsidRPr="0030371E" w:rsidTr="003F3E8A">
        <w:trPr>
          <w:trHeight w:val="89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3F3E8A">
            <w:pPr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Частота доставки почты:</w:t>
            </w:r>
          </w:p>
          <w:p w:rsidR="001043DA" w:rsidRPr="001043DA" w:rsidRDefault="001043DA" w:rsidP="001043DA">
            <w:pPr>
              <w:spacing w:line="280" w:lineRule="exact"/>
              <w:rPr>
                <w:sz w:val="34"/>
                <w:szCs w:val="34"/>
              </w:rPr>
            </w:pPr>
          </w:p>
          <w:p w:rsidR="001043DA" w:rsidRPr="001043DA" w:rsidRDefault="001043DA" w:rsidP="001043DA">
            <w:pPr>
              <w:spacing w:line="280" w:lineRule="exact"/>
              <w:ind w:left="142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 xml:space="preserve">в районах, в том числе в </w:t>
            </w:r>
            <w:proofErr w:type="spellStart"/>
            <w:r w:rsidRPr="001043DA">
              <w:rPr>
                <w:sz w:val="34"/>
                <w:szCs w:val="34"/>
              </w:rPr>
              <w:t>агрогородках</w:t>
            </w:r>
            <w:proofErr w:type="spellEnd"/>
          </w:p>
          <w:p w:rsidR="001043DA" w:rsidRPr="001043DA" w:rsidRDefault="001043DA" w:rsidP="001043DA">
            <w:pPr>
              <w:spacing w:line="280" w:lineRule="exact"/>
              <w:ind w:left="142"/>
              <w:rPr>
                <w:sz w:val="34"/>
                <w:szCs w:val="34"/>
              </w:rPr>
            </w:pPr>
          </w:p>
          <w:p w:rsidR="001043DA" w:rsidRPr="001043DA" w:rsidRDefault="001043DA" w:rsidP="001043DA">
            <w:pPr>
              <w:spacing w:line="280" w:lineRule="exact"/>
              <w:ind w:left="142"/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E8A">
              <w:rPr>
                <w:sz w:val="28"/>
                <w:szCs w:val="28"/>
              </w:rPr>
              <w:t xml:space="preserve">один раз в день </w:t>
            </w: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E8A">
              <w:rPr>
                <w:sz w:val="28"/>
                <w:szCs w:val="28"/>
              </w:rPr>
              <w:t>не менее пяти дней в неделю</w:t>
            </w: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E8A">
              <w:rPr>
                <w:sz w:val="28"/>
                <w:szCs w:val="28"/>
              </w:rPr>
              <w:t xml:space="preserve">один раз в день </w:t>
            </w: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E8A">
              <w:rPr>
                <w:sz w:val="28"/>
                <w:szCs w:val="28"/>
              </w:rPr>
              <w:t>не менее пяти дней в неделю</w:t>
            </w: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 xml:space="preserve">один раз в день </w:t>
            </w:r>
          </w:p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не менее пяти дней в неделю</w:t>
            </w:r>
          </w:p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</w:tc>
      </w:tr>
      <w:tr w:rsidR="001043DA" w:rsidRPr="0030371E" w:rsidTr="003F3E8A">
        <w:trPr>
          <w:trHeight w:val="27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3F3E8A">
            <w:pPr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60" w:lineRule="exact"/>
              <w:rPr>
                <w:sz w:val="28"/>
                <w:szCs w:val="28"/>
              </w:rPr>
            </w:pPr>
            <w:r w:rsidRPr="001043DA">
              <w:rPr>
                <w:sz w:val="28"/>
                <w:szCs w:val="28"/>
              </w:rPr>
              <w:t>Обеспечение доступа населения в сельской местности к услугам почтовой связи, оказываемым национальным оператором почтовой связи посредством сервиса «Мобильный почтальон»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E8A">
              <w:rPr>
                <w:sz w:val="28"/>
                <w:szCs w:val="28"/>
              </w:rPr>
              <w:t>100 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E8A">
              <w:rPr>
                <w:sz w:val="28"/>
                <w:szCs w:val="28"/>
              </w:rPr>
              <w:t>100 процентов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313F18" w:rsidP="001043DA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  <w:r>
              <w:rPr>
                <w:sz w:val="34"/>
                <w:szCs w:val="34"/>
              </w:rPr>
              <w:t>100</w:t>
            </w:r>
            <w:r w:rsidR="001043DA" w:rsidRPr="001043DA">
              <w:rPr>
                <w:sz w:val="34"/>
                <w:szCs w:val="34"/>
              </w:rPr>
              <w:t xml:space="preserve"> процентов</w:t>
            </w:r>
          </w:p>
        </w:tc>
      </w:tr>
    </w:tbl>
    <w:p w:rsidR="001043DA" w:rsidRDefault="001043DA">
      <w:r>
        <w:br w:type="page"/>
      </w: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9"/>
        <w:gridCol w:w="4111"/>
        <w:gridCol w:w="3260"/>
        <w:gridCol w:w="3544"/>
        <w:gridCol w:w="3544"/>
      </w:tblGrid>
      <w:tr w:rsidR="00DD69C7" w:rsidTr="00DD69C7">
        <w:trPr>
          <w:trHeight w:val="987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Default="00DD69C7" w:rsidP="00DD69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Default="00DD69C7" w:rsidP="00DD69C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DD69C7" w:rsidRDefault="00DD69C7" w:rsidP="00DD69C7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1240B6" w:rsidRDefault="00DD69C7" w:rsidP="00DD69C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Default="00DD69C7" w:rsidP="00DD69C7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Норматив обслуживания, утвержденный решением Могилевского областного исполнительного комитета от 23.07.2007 № 15-25 </w:t>
            </w:r>
          </w:p>
          <w:p w:rsidR="00DD69C7" w:rsidRPr="001240B6" w:rsidRDefault="00DD69C7" w:rsidP="00DD69C7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30371E" w:rsidRDefault="00DD69C7" w:rsidP="00DD69C7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выполнение</w:t>
            </w:r>
          </w:p>
          <w:p w:rsidR="00DD69C7" w:rsidRPr="0030371E" w:rsidRDefault="00DD69C7" w:rsidP="00DD69C7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DD69C7" w:rsidRPr="0030371E" w:rsidRDefault="007243D7" w:rsidP="003603DE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 xml:space="preserve">на 1 </w:t>
            </w:r>
            <w:r w:rsidR="003603DE">
              <w:rPr>
                <w:b/>
                <w:sz w:val="22"/>
                <w:szCs w:val="22"/>
              </w:rPr>
              <w:t>июля</w:t>
            </w:r>
            <w:r w:rsidRPr="0030371E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2</w:t>
            </w:r>
            <w:r w:rsidRPr="0030371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3678E" w:rsidRPr="0030371E" w:rsidTr="005658A0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E" w:rsidRPr="0030371E" w:rsidRDefault="0063678E" w:rsidP="005D5AA8">
            <w:pPr>
              <w:shd w:val="clear" w:color="auto" w:fill="FFFFFF"/>
              <w:jc w:val="center"/>
              <w:rPr>
                <w:i/>
                <w:sz w:val="34"/>
                <w:szCs w:val="34"/>
                <w:highlight w:val="yellow"/>
              </w:rPr>
            </w:pPr>
            <w:r w:rsidRPr="007E7BFC">
              <w:rPr>
                <w:b/>
                <w:i/>
                <w:color w:val="000000"/>
                <w:spacing w:val="-4"/>
                <w:sz w:val="34"/>
                <w:szCs w:val="34"/>
              </w:rPr>
              <w:t>В области транспорта</w:t>
            </w:r>
          </w:p>
        </w:tc>
      </w:tr>
      <w:tr w:rsidR="00DD69C7" w:rsidRPr="0030371E" w:rsidTr="00DD69C7">
        <w:trPr>
          <w:trHeight w:val="88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00" w:lineRule="exact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Норматив наличия пассажирских терминалов для обслуживания пассажиров автобусных маршрутов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313F18">
            <w:pPr>
              <w:spacing w:line="240" w:lineRule="exact"/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один-два пассажирских терминала на один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313F18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один пассажирский терминал на один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313F18">
            <w:pPr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 xml:space="preserve">1 пассажирский </w:t>
            </w:r>
          </w:p>
          <w:p w:rsidR="00DD69C7" w:rsidRPr="00DD69C7" w:rsidRDefault="00DD69C7" w:rsidP="00313F18">
            <w:pPr>
              <w:jc w:val="center"/>
              <w:rPr>
                <w:sz w:val="32"/>
                <w:szCs w:val="32"/>
                <w:highlight w:val="yellow"/>
              </w:rPr>
            </w:pPr>
            <w:r w:rsidRPr="00DD69C7">
              <w:rPr>
                <w:sz w:val="32"/>
                <w:szCs w:val="32"/>
              </w:rPr>
              <w:t>терминал</w:t>
            </w:r>
          </w:p>
        </w:tc>
      </w:tr>
      <w:tr w:rsidR="00DD69C7" w:rsidRPr="0030371E" w:rsidTr="00DD69C7">
        <w:trPr>
          <w:trHeight w:val="1208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00" w:lineRule="exact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Охват транспортным обслуживанием (с учетом железнодорожного транспорта и внутреннего водного транспорта в навигационный период):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00" w:lineRule="exact"/>
              <w:jc w:val="center"/>
              <w:rPr>
                <w:sz w:val="32"/>
                <w:szCs w:val="32"/>
              </w:rPr>
            </w:pPr>
          </w:p>
        </w:tc>
      </w:tr>
      <w:tr w:rsidR="00DD69C7" w:rsidRPr="0030371E" w:rsidTr="00DD69C7">
        <w:trPr>
          <w:trHeight w:val="1442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pStyle w:val="table1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административных центров сельсоветов</w:t>
            </w:r>
          </w:p>
          <w:p w:rsidR="00DD69C7" w:rsidRPr="00DD69C7" w:rsidRDefault="00DD69C7" w:rsidP="00DD69C7">
            <w:pPr>
              <w:pStyle w:val="table1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</w:p>
          <w:p w:rsidR="00DD69C7" w:rsidRPr="00DD69C7" w:rsidRDefault="00DD69C7" w:rsidP="00DD69C7">
            <w:pPr>
              <w:pStyle w:val="table1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</w:p>
          <w:p w:rsidR="00DD69C7" w:rsidRDefault="00DD69C7" w:rsidP="00DD69C7">
            <w:pPr>
              <w:pStyle w:val="table1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</w:p>
          <w:p w:rsidR="00DD69C7" w:rsidRPr="00DD69C7" w:rsidRDefault="00DD69C7" w:rsidP="00DD69C7">
            <w:pPr>
              <w:pStyle w:val="table1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  <w:proofErr w:type="spellStart"/>
            <w:r w:rsidRPr="00DD69C7">
              <w:rPr>
                <w:sz w:val="32"/>
                <w:szCs w:val="32"/>
              </w:rPr>
              <w:t>агрогородков</w:t>
            </w:r>
            <w:proofErr w:type="spellEnd"/>
            <w:r w:rsidRPr="00DD69C7">
              <w:rPr>
                <w:sz w:val="32"/>
                <w:szCs w:val="32"/>
              </w:rPr>
              <w:t xml:space="preserve"> с численностью населения более 1 тыс.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 xml:space="preserve">100 процентов 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при обязательном выполнении не менее 16 рейсов в неделю</w:t>
            </w:r>
          </w:p>
          <w:p w:rsid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 xml:space="preserve">100 процентов 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при обязательном выполнении не менее 28 рейсов в неделю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100 процентов при обязательном выполнении не менее 16 рейсов в неделю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100 процентов при обязательном выполнении не менее 28 рейсов в неделю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DE" w:rsidRPr="003603DE" w:rsidRDefault="003603DE" w:rsidP="003603DE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3603DE">
              <w:rPr>
                <w:sz w:val="28"/>
                <w:szCs w:val="28"/>
              </w:rPr>
              <w:t>100 процентов при обязательном выполнении не менее 16 рейсов в неделю по 5 административным центрам сельсоветов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  <w:highlight w:val="yellow"/>
              </w:rPr>
            </w:pPr>
            <w:r w:rsidRPr="00DD69C7">
              <w:rPr>
                <w:sz w:val="28"/>
                <w:szCs w:val="28"/>
              </w:rPr>
              <w:t>-</w:t>
            </w:r>
          </w:p>
        </w:tc>
      </w:tr>
      <w:tr w:rsidR="00DD69C7" w:rsidRPr="0030371E" w:rsidTr="00DD69C7">
        <w:trPr>
          <w:trHeight w:val="102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pStyle w:val="table10"/>
              <w:spacing w:line="200" w:lineRule="exact"/>
              <w:jc w:val="both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Охват транспортным обслуживанием (с учетом железнодорожного транспорта и внутреннего водного транспорта в навигационный период) населенных пунктов с численностью населения: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  <w:tr w:rsidR="00DD69C7" w:rsidRPr="0030371E" w:rsidTr="00DD69C7">
        <w:trPr>
          <w:trHeight w:val="47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pStyle w:val="2"/>
              <w:widowControl w:val="0"/>
              <w:ind w:left="142"/>
              <w:jc w:val="both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от 20 до 50 человек</w:t>
            </w:r>
          </w:p>
          <w:p w:rsidR="00DD69C7" w:rsidRPr="00DD69C7" w:rsidRDefault="00DD69C7" w:rsidP="00DD69C7">
            <w:pPr>
              <w:pStyle w:val="2"/>
              <w:widowControl w:val="0"/>
              <w:ind w:left="142"/>
              <w:jc w:val="both"/>
              <w:rPr>
                <w:sz w:val="32"/>
                <w:szCs w:val="32"/>
              </w:rPr>
            </w:pPr>
          </w:p>
          <w:p w:rsidR="00DD69C7" w:rsidRPr="00DD69C7" w:rsidRDefault="00DD69C7" w:rsidP="00DD69C7">
            <w:pPr>
              <w:pStyle w:val="2"/>
              <w:widowControl w:val="0"/>
              <w:ind w:left="142"/>
              <w:jc w:val="both"/>
              <w:rPr>
                <w:sz w:val="32"/>
                <w:szCs w:val="32"/>
              </w:rPr>
            </w:pPr>
          </w:p>
          <w:p w:rsidR="00DD69C7" w:rsidRPr="00DD69C7" w:rsidRDefault="00DD69C7" w:rsidP="00DD69C7">
            <w:pPr>
              <w:pStyle w:val="2"/>
              <w:widowControl w:val="0"/>
              <w:ind w:left="142"/>
              <w:jc w:val="both"/>
              <w:rPr>
                <w:sz w:val="32"/>
                <w:szCs w:val="32"/>
              </w:rPr>
            </w:pPr>
          </w:p>
          <w:p w:rsidR="00DD69C7" w:rsidRPr="00DD69C7" w:rsidRDefault="00DD69C7" w:rsidP="00DD69C7">
            <w:pPr>
              <w:pStyle w:val="2"/>
              <w:widowControl w:val="0"/>
              <w:ind w:left="142"/>
              <w:jc w:val="both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свыше 50 человек</w:t>
            </w:r>
          </w:p>
          <w:p w:rsidR="00DD69C7" w:rsidRPr="00DD69C7" w:rsidRDefault="00DD69C7" w:rsidP="00DD69C7">
            <w:pPr>
              <w:pStyle w:val="2"/>
              <w:widowControl w:val="0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 xml:space="preserve">100 процентов 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 xml:space="preserve">с обязательным выполнением не менее четырех рейсов 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в неделю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 xml:space="preserve">100 процентов </w:t>
            </w:r>
          </w:p>
          <w:p w:rsidR="00DD69C7" w:rsidRPr="00DD69C7" w:rsidRDefault="00DD69C7" w:rsidP="00DD69C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с обязательным выполнением не менее восьми рейсов в неделю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 xml:space="preserve">100 процентов 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с обязательным выполнением не менее четырех рейсов в неделю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 xml:space="preserve">100 процентов </w:t>
            </w:r>
          </w:p>
          <w:p w:rsidR="00DD69C7" w:rsidRPr="00DD69C7" w:rsidRDefault="00DD69C7" w:rsidP="00DD69C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с обязательным выполнением не менее восьми рейсов в неделю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DE" w:rsidRPr="003603DE" w:rsidRDefault="003603DE" w:rsidP="003603DE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3603DE">
              <w:rPr>
                <w:sz w:val="28"/>
                <w:szCs w:val="28"/>
              </w:rPr>
              <w:t xml:space="preserve">100 процентов </w:t>
            </w:r>
          </w:p>
          <w:p w:rsidR="003603DE" w:rsidRPr="003603DE" w:rsidRDefault="003603DE" w:rsidP="003603DE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3603DE">
              <w:rPr>
                <w:sz w:val="28"/>
                <w:szCs w:val="28"/>
              </w:rPr>
              <w:t xml:space="preserve">с обязательным выполнением не менее </w:t>
            </w:r>
          </w:p>
          <w:p w:rsidR="003603DE" w:rsidRPr="003603DE" w:rsidRDefault="003603DE" w:rsidP="003603DE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3603DE">
              <w:rPr>
                <w:sz w:val="28"/>
                <w:szCs w:val="28"/>
              </w:rPr>
              <w:t>4 рейсов в неделю</w:t>
            </w:r>
          </w:p>
          <w:p w:rsidR="003603DE" w:rsidRPr="003603DE" w:rsidRDefault="003603DE" w:rsidP="003603DE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3603DE">
              <w:rPr>
                <w:sz w:val="28"/>
                <w:szCs w:val="28"/>
              </w:rPr>
              <w:t xml:space="preserve"> по 19 населенному пункту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3603DE" w:rsidRPr="003603DE" w:rsidRDefault="003603DE" w:rsidP="003603DE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3603DE">
              <w:rPr>
                <w:sz w:val="28"/>
                <w:szCs w:val="28"/>
              </w:rPr>
              <w:t xml:space="preserve">100 процентов </w:t>
            </w:r>
          </w:p>
          <w:p w:rsidR="003603DE" w:rsidRPr="003603DE" w:rsidRDefault="003603DE" w:rsidP="003603DE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3603DE">
              <w:rPr>
                <w:sz w:val="28"/>
                <w:szCs w:val="28"/>
              </w:rPr>
              <w:t xml:space="preserve">с обязательным выполнением не менее </w:t>
            </w:r>
          </w:p>
          <w:p w:rsidR="003603DE" w:rsidRPr="003603DE" w:rsidRDefault="003603DE" w:rsidP="003603DE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3603DE">
              <w:rPr>
                <w:sz w:val="28"/>
                <w:szCs w:val="28"/>
              </w:rPr>
              <w:t xml:space="preserve">8 рейсов в неделю </w:t>
            </w:r>
          </w:p>
          <w:p w:rsidR="00DD69C7" w:rsidRPr="00DD69C7" w:rsidRDefault="003603DE" w:rsidP="003603DE">
            <w:pPr>
              <w:spacing w:line="200" w:lineRule="exact"/>
              <w:jc w:val="center"/>
              <w:rPr>
                <w:sz w:val="28"/>
                <w:szCs w:val="28"/>
                <w:highlight w:val="yellow"/>
              </w:rPr>
            </w:pPr>
            <w:r w:rsidRPr="003603DE">
              <w:rPr>
                <w:sz w:val="28"/>
                <w:szCs w:val="28"/>
              </w:rPr>
              <w:t>по 27 населенным пунктам</w:t>
            </w:r>
          </w:p>
        </w:tc>
      </w:tr>
      <w:tr w:rsidR="00DD69C7" w:rsidRPr="0030371E" w:rsidTr="00DD69C7">
        <w:trPr>
          <w:trHeight w:val="12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lastRenderedPageBreak/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313F18" w:rsidRDefault="00DD69C7" w:rsidP="00DD69C7">
            <w:pPr>
              <w:spacing w:line="200" w:lineRule="exact"/>
              <w:rPr>
                <w:sz w:val="30"/>
                <w:szCs w:val="30"/>
              </w:rPr>
            </w:pPr>
            <w:r w:rsidRPr="00313F18">
              <w:rPr>
                <w:sz w:val="30"/>
                <w:szCs w:val="30"/>
              </w:rPr>
              <w:t>Зона охвата населенных пунктов с численностью населения от 20 человек транспортным обслуживанием (с учетом железнодорожного транспорта и внутреннего водного транспорта в навигационный период)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до 3 км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60" w:lineRule="exact"/>
              <w:jc w:val="center"/>
              <w:rPr>
                <w:sz w:val="28"/>
                <w:szCs w:val="28"/>
                <w:highlight w:val="yellow"/>
              </w:rPr>
            </w:pPr>
            <w:r w:rsidRPr="00DD69C7">
              <w:rPr>
                <w:sz w:val="28"/>
                <w:szCs w:val="28"/>
              </w:rPr>
              <w:t>до 3 км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60" w:lineRule="exact"/>
              <w:jc w:val="center"/>
              <w:rPr>
                <w:sz w:val="28"/>
                <w:szCs w:val="28"/>
                <w:highlight w:val="yellow"/>
              </w:rPr>
            </w:pPr>
            <w:r w:rsidRPr="00DD69C7">
              <w:rPr>
                <w:sz w:val="28"/>
                <w:szCs w:val="28"/>
              </w:rPr>
              <w:t>выполняется</w:t>
            </w:r>
          </w:p>
        </w:tc>
      </w:tr>
      <w:tr w:rsidR="00DD69C7" w:rsidRPr="0030371E" w:rsidTr="00DD69C7">
        <w:trPr>
          <w:trHeight w:val="117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313F18" w:rsidRDefault="00DD69C7" w:rsidP="00DD69C7">
            <w:pPr>
              <w:pStyle w:val="2"/>
              <w:widowControl w:val="0"/>
              <w:spacing w:line="200" w:lineRule="exact"/>
              <w:jc w:val="both"/>
              <w:rPr>
                <w:sz w:val="30"/>
                <w:szCs w:val="30"/>
              </w:rPr>
            </w:pPr>
            <w:r w:rsidRPr="00313F18">
              <w:rPr>
                <w:sz w:val="30"/>
                <w:szCs w:val="30"/>
              </w:rPr>
              <w:t>Норматив обслуживания населения в рамках городских перевозок для городов и городских поселков с численностью:</w:t>
            </w:r>
          </w:p>
          <w:p w:rsidR="00DD69C7" w:rsidRPr="00313F18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0"/>
                <w:szCs w:val="30"/>
              </w:rPr>
            </w:pPr>
          </w:p>
          <w:p w:rsidR="00DD69C7" w:rsidRPr="00313F18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0"/>
                <w:szCs w:val="30"/>
              </w:rPr>
            </w:pPr>
            <w:r w:rsidRPr="00313F18">
              <w:rPr>
                <w:sz w:val="30"/>
                <w:szCs w:val="30"/>
              </w:rPr>
              <w:t>от 10 до 30 тыс. человек</w:t>
            </w:r>
          </w:p>
          <w:p w:rsidR="00DD69C7" w:rsidRPr="00313F18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0"/>
                <w:szCs w:val="30"/>
              </w:rPr>
            </w:pPr>
          </w:p>
          <w:p w:rsidR="00DD69C7" w:rsidRPr="00313F18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0"/>
                <w:szCs w:val="30"/>
              </w:rPr>
            </w:pPr>
          </w:p>
          <w:p w:rsidR="00DD69C7" w:rsidRPr="00313F18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0"/>
                <w:szCs w:val="30"/>
              </w:rPr>
            </w:pPr>
            <w:r w:rsidRPr="00313F18">
              <w:rPr>
                <w:sz w:val="30"/>
                <w:szCs w:val="30"/>
              </w:rPr>
              <w:t xml:space="preserve">от 30 до 50 тыс. человек </w:t>
            </w:r>
          </w:p>
          <w:p w:rsidR="00DD69C7" w:rsidRPr="00313F18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0"/>
                <w:szCs w:val="30"/>
              </w:rPr>
            </w:pPr>
          </w:p>
          <w:p w:rsidR="00DD69C7" w:rsidRPr="00313F18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0"/>
                <w:szCs w:val="30"/>
              </w:rPr>
            </w:pPr>
          </w:p>
          <w:p w:rsidR="00DD69C7" w:rsidRPr="00313F18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0"/>
                <w:szCs w:val="30"/>
              </w:rPr>
            </w:pPr>
          </w:p>
          <w:p w:rsidR="00DD69C7" w:rsidRPr="00313F18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0"/>
                <w:szCs w:val="30"/>
              </w:rPr>
            </w:pPr>
            <w:r w:rsidRPr="00313F18">
              <w:rPr>
                <w:sz w:val="30"/>
                <w:szCs w:val="30"/>
              </w:rPr>
              <w:t>от 50 до 250 тыс. человек</w:t>
            </w:r>
          </w:p>
          <w:p w:rsidR="00DD69C7" w:rsidRPr="00313F18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0"/>
                <w:szCs w:val="30"/>
              </w:rPr>
            </w:pPr>
          </w:p>
          <w:p w:rsidR="00DD69C7" w:rsidRPr="00313F18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0"/>
                <w:szCs w:val="30"/>
              </w:rPr>
            </w:pPr>
          </w:p>
          <w:p w:rsidR="00DD69C7" w:rsidRPr="00313F18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0"/>
                <w:szCs w:val="30"/>
              </w:rPr>
            </w:pPr>
            <w:r w:rsidRPr="00313F18">
              <w:rPr>
                <w:sz w:val="30"/>
                <w:szCs w:val="30"/>
              </w:rPr>
              <w:t>от 250 до 1000 тыс.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 автобус на 8 тыс. человек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 автобус на 4 тыс. человек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 автобус (троллейбус) на 2 тыс. человек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 автобус (троллейбус) на 1,5 тыс.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 автобус на 8 тыс. человек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 автобус на 4 тыс. человек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 автобус (троллейбус) на 2 тыс. человек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 автобус (троллейбус) на 1,5 тыс. человек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  <w:highlight w:val="yellow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  <w:highlight w:val="yellow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  <w:highlight w:val="yellow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 xml:space="preserve">1 автобус на </w:t>
            </w:r>
            <w:r w:rsidR="003603DE">
              <w:rPr>
                <w:sz w:val="28"/>
                <w:szCs w:val="28"/>
              </w:rPr>
              <w:t>2</w:t>
            </w:r>
            <w:r w:rsidRPr="00DD69C7">
              <w:rPr>
                <w:sz w:val="28"/>
                <w:szCs w:val="28"/>
              </w:rPr>
              <w:t>,</w:t>
            </w:r>
            <w:r w:rsidR="003603DE">
              <w:rPr>
                <w:sz w:val="28"/>
                <w:szCs w:val="28"/>
              </w:rPr>
              <w:t>9</w:t>
            </w:r>
            <w:r w:rsidRPr="00DD69C7">
              <w:rPr>
                <w:sz w:val="28"/>
                <w:szCs w:val="28"/>
              </w:rPr>
              <w:t>6 тыс. человек (всего 8 автобусов)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-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  <w:highlight w:val="yellow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-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  <w:highlight w:val="yellow"/>
              </w:rPr>
            </w:pPr>
            <w:r w:rsidRPr="00DD69C7">
              <w:rPr>
                <w:sz w:val="28"/>
                <w:szCs w:val="28"/>
              </w:rPr>
              <w:t>-</w:t>
            </w:r>
          </w:p>
        </w:tc>
      </w:tr>
      <w:tr w:rsidR="00DD69C7" w:rsidRPr="0030371E" w:rsidTr="00DD69C7">
        <w:trPr>
          <w:trHeight w:val="117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313F18" w:rsidRDefault="00DD69C7" w:rsidP="00313F18">
            <w:pPr>
              <w:spacing w:line="240" w:lineRule="exact"/>
              <w:rPr>
                <w:sz w:val="30"/>
                <w:szCs w:val="30"/>
              </w:rPr>
            </w:pPr>
            <w:r w:rsidRPr="00313F18">
              <w:rPr>
                <w:sz w:val="30"/>
                <w:szCs w:val="30"/>
              </w:rPr>
              <w:t>Норматив обслуживания населения на маршрутах междугородных внутриобластных автомобильных перевозок в регулярном сообщении (с учетом железнодорожного транспорта и внутреннего водного транспорта в навигационный период)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60" w:lineRule="exact"/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 xml:space="preserve">ежедневно один оборот </w:t>
            </w:r>
          </w:p>
          <w:p w:rsidR="00DD69C7" w:rsidRPr="00DD69C7" w:rsidRDefault="00DD69C7" w:rsidP="00DD69C7">
            <w:pPr>
              <w:spacing w:line="260" w:lineRule="exact"/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(два рейса) между районным и областным центрами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60" w:lineRule="exact"/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 xml:space="preserve">ежедневно один оборот </w:t>
            </w:r>
          </w:p>
          <w:p w:rsidR="00DD69C7" w:rsidRPr="00DD69C7" w:rsidRDefault="00DD69C7" w:rsidP="00DD69C7">
            <w:pPr>
              <w:spacing w:line="260" w:lineRule="exact"/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(два рейса) между районным и областным центрами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60" w:lineRule="exact"/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 xml:space="preserve">ежедневно 5 оборотов </w:t>
            </w:r>
          </w:p>
          <w:p w:rsidR="00DD69C7" w:rsidRPr="00DD69C7" w:rsidRDefault="00DD69C7" w:rsidP="00DD69C7">
            <w:pPr>
              <w:spacing w:line="260" w:lineRule="exact"/>
              <w:jc w:val="center"/>
              <w:rPr>
                <w:sz w:val="32"/>
                <w:szCs w:val="32"/>
                <w:highlight w:val="yellow"/>
              </w:rPr>
            </w:pPr>
            <w:r w:rsidRPr="00DD69C7">
              <w:rPr>
                <w:sz w:val="32"/>
                <w:szCs w:val="32"/>
              </w:rPr>
              <w:t>(10 рейсов)</w:t>
            </w:r>
          </w:p>
        </w:tc>
      </w:tr>
    </w:tbl>
    <w:p w:rsidR="00B45920" w:rsidRDefault="00B45920">
      <w:r>
        <w:br w:type="page"/>
      </w: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9"/>
        <w:gridCol w:w="4678"/>
        <w:gridCol w:w="3402"/>
        <w:gridCol w:w="3827"/>
        <w:gridCol w:w="2552"/>
      </w:tblGrid>
      <w:tr w:rsidR="00B45920" w:rsidTr="00B45920">
        <w:trPr>
          <w:trHeight w:val="987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Default="00B45920" w:rsidP="00B459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Default="00B45920" w:rsidP="00B4592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B45920" w:rsidRDefault="00B45920" w:rsidP="00B45920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1240B6" w:rsidRDefault="00B45920" w:rsidP="00B45920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Default="00B45920" w:rsidP="00B45920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Норматив обслуживания, утвержденный решением Могилевского областного исполнительного комитета от 23.07.2007 № 15-25 </w:t>
            </w:r>
          </w:p>
          <w:p w:rsidR="00B45920" w:rsidRPr="001240B6" w:rsidRDefault="00B45920" w:rsidP="00B45920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30371E" w:rsidRDefault="00B45920" w:rsidP="00B45920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выполнение</w:t>
            </w:r>
          </w:p>
          <w:p w:rsidR="00B45920" w:rsidRPr="0030371E" w:rsidRDefault="00B45920" w:rsidP="00B45920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B45920" w:rsidRPr="0030371E" w:rsidRDefault="007243D7" w:rsidP="003603DE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 xml:space="preserve">на 1 </w:t>
            </w:r>
            <w:r w:rsidR="003603DE">
              <w:rPr>
                <w:b/>
                <w:sz w:val="22"/>
                <w:szCs w:val="22"/>
              </w:rPr>
              <w:t>июл</w:t>
            </w:r>
            <w:r w:rsidRPr="0030371E">
              <w:rPr>
                <w:b/>
                <w:sz w:val="22"/>
                <w:szCs w:val="22"/>
              </w:rPr>
              <w:t>я 202</w:t>
            </w:r>
            <w:r>
              <w:rPr>
                <w:b/>
                <w:sz w:val="22"/>
                <w:szCs w:val="22"/>
              </w:rPr>
              <w:t>2</w:t>
            </w:r>
            <w:r w:rsidRPr="0030371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278C7" w:rsidRPr="0030371E" w:rsidTr="005658A0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C7" w:rsidRPr="0030371E" w:rsidRDefault="00B278C7" w:rsidP="005D5AA8">
            <w:pPr>
              <w:shd w:val="clear" w:color="auto" w:fill="FFFFFF"/>
              <w:tabs>
                <w:tab w:val="left" w:pos="2484"/>
              </w:tabs>
              <w:jc w:val="center"/>
              <w:rPr>
                <w:i/>
                <w:sz w:val="34"/>
                <w:szCs w:val="34"/>
                <w:highlight w:val="yellow"/>
              </w:rPr>
            </w:pPr>
            <w:r w:rsidRPr="00B45920">
              <w:rPr>
                <w:b/>
                <w:i/>
                <w:color w:val="000000"/>
                <w:sz w:val="34"/>
                <w:szCs w:val="34"/>
              </w:rPr>
              <w:t>В области социального обслуживания</w:t>
            </w:r>
          </w:p>
        </w:tc>
      </w:tr>
      <w:tr w:rsidR="00B45920" w:rsidRPr="0030371E" w:rsidTr="00B4592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Норматив обеспеченности центрами социального обслуживания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один центр</w:t>
            </w: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на административный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один центр</w:t>
            </w: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на административный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 w:rsidRPr="00B45920">
              <w:rPr>
                <w:sz w:val="32"/>
                <w:szCs w:val="32"/>
              </w:rPr>
              <w:t>1 центр на район</w:t>
            </w:r>
          </w:p>
        </w:tc>
      </w:tr>
      <w:tr w:rsidR="00B45920" w:rsidRPr="0030371E" w:rsidTr="00B4592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Норматив обеспеченности жилой площадью в стационарных учреждениях социального обслуживания в расчете: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B45920" w:rsidRPr="0030371E" w:rsidTr="00B4592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ind w:left="142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на одного проживающего</w:t>
            </w:r>
          </w:p>
          <w:p w:rsidR="00B45920" w:rsidRPr="00B45920" w:rsidRDefault="00B45920" w:rsidP="00B45920">
            <w:pPr>
              <w:spacing w:line="280" w:lineRule="exact"/>
              <w:ind w:left="142"/>
              <w:rPr>
                <w:sz w:val="32"/>
                <w:szCs w:val="32"/>
              </w:rPr>
            </w:pPr>
          </w:p>
          <w:p w:rsidR="00B45920" w:rsidRPr="00B45920" w:rsidRDefault="00B45920" w:rsidP="00B45920">
            <w:pPr>
              <w:spacing w:line="240" w:lineRule="exact"/>
              <w:ind w:left="142"/>
              <w:rPr>
                <w:sz w:val="32"/>
                <w:szCs w:val="32"/>
              </w:rPr>
            </w:pPr>
            <w:r w:rsidRPr="00B45920">
              <w:rPr>
                <w:sz w:val="28"/>
                <w:szCs w:val="28"/>
              </w:rPr>
              <w:t>на одного проживающего с частичной утратой способности к самообслуживанию или находящегося на постельном режиме с полной утратой способности к самообслуживанию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не менее 7 кв. метров</w:t>
            </w: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не менее 6 кв. метров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не менее 7 кв. метров</w:t>
            </w: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не менее 6 кв. метров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7 кв. метров</w:t>
            </w:r>
          </w:p>
          <w:p w:rsidR="00B45920" w:rsidRPr="00B45920" w:rsidRDefault="00B45920" w:rsidP="00B45920">
            <w:pPr>
              <w:spacing w:line="280" w:lineRule="exact"/>
              <w:rPr>
                <w:sz w:val="32"/>
                <w:szCs w:val="32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6 кв. метров</w:t>
            </w:r>
          </w:p>
        </w:tc>
      </w:tr>
    </w:tbl>
    <w:p w:rsidR="00B45920" w:rsidRDefault="00B45920">
      <w:r>
        <w:br w:type="page"/>
      </w: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9"/>
        <w:gridCol w:w="3827"/>
        <w:gridCol w:w="3828"/>
        <w:gridCol w:w="3969"/>
        <w:gridCol w:w="2835"/>
      </w:tblGrid>
      <w:tr w:rsidR="00C6594F" w:rsidTr="00C6594F">
        <w:trPr>
          <w:trHeight w:val="987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Default="00C6594F" w:rsidP="00C659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Default="00C6594F" w:rsidP="00C6594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C6594F" w:rsidRDefault="00C6594F" w:rsidP="00C6594F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1240B6" w:rsidRDefault="00C6594F" w:rsidP="00C6594F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A073C5" w:rsidRDefault="00C6594F" w:rsidP="00C6594F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A073C5">
              <w:rPr>
                <w:sz w:val="22"/>
                <w:szCs w:val="22"/>
              </w:rPr>
              <w:t xml:space="preserve">Норматив обслуживания, утвержденный решением Могилевского областного исполнительного комитета от 23.07.2007 № 15-25 </w:t>
            </w:r>
          </w:p>
          <w:p w:rsidR="00C6594F" w:rsidRPr="00A073C5" w:rsidRDefault="00C6594F" w:rsidP="00C6594F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A073C5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30371E" w:rsidRDefault="00C6594F" w:rsidP="00C6594F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выполнение</w:t>
            </w:r>
          </w:p>
          <w:p w:rsidR="00C6594F" w:rsidRPr="0030371E" w:rsidRDefault="00C6594F" w:rsidP="00C6594F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C6594F" w:rsidRPr="0030371E" w:rsidRDefault="007243D7" w:rsidP="00A42D25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 xml:space="preserve">на 1 </w:t>
            </w:r>
            <w:r w:rsidR="00A42D25">
              <w:rPr>
                <w:b/>
                <w:sz w:val="22"/>
                <w:szCs w:val="22"/>
              </w:rPr>
              <w:t>июл</w:t>
            </w:r>
            <w:r w:rsidRPr="0030371E">
              <w:rPr>
                <w:b/>
                <w:sz w:val="22"/>
                <w:szCs w:val="22"/>
              </w:rPr>
              <w:t>я 202</w:t>
            </w:r>
            <w:r>
              <w:rPr>
                <w:b/>
                <w:sz w:val="22"/>
                <w:szCs w:val="22"/>
              </w:rPr>
              <w:t>2</w:t>
            </w:r>
            <w:r w:rsidRPr="0030371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278C7" w:rsidRPr="0030371E" w:rsidTr="00370288">
        <w:trPr>
          <w:trHeight w:val="29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C7" w:rsidRPr="0030371E" w:rsidRDefault="00B278C7" w:rsidP="005D5AA8">
            <w:pPr>
              <w:jc w:val="both"/>
              <w:rPr>
                <w:highlight w:val="yellow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C7" w:rsidRPr="00A073C5" w:rsidRDefault="00B278C7" w:rsidP="005D5AA8">
            <w:pPr>
              <w:shd w:val="clear" w:color="auto" w:fill="FFFFFF"/>
              <w:tabs>
                <w:tab w:val="left" w:pos="2484"/>
              </w:tabs>
              <w:jc w:val="center"/>
              <w:rPr>
                <w:i/>
                <w:sz w:val="34"/>
                <w:szCs w:val="34"/>
              </w:rPr>
            </w:pPr>
            <w:r w:rsidRPr="00A073C5">
              <w:rPr>
                <w:b/>
                <w:i/>
                <w:color w:val="000000"/>
                <w:spacing w:val="2"/>
                <w:sz w:val="34"/>
                <w:szCs w:val="34"/>
              </w:rPr>
              <w:t>В области здравоохранения</w:t>
            </w:r>
          </w:p>
        </w:tc>
      </w:tr>
      <w:tr w:rsidR="00C6594F" w:rsidRPr="0030371E" w:rsidTr="00C6594F">
        <w:trPr>
          <w:trHeight w:val="108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>Норматив бюджетной обеспеченности расходов на здравоохранение в расчете на одного жителя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 xml:space="preserve">588,9 рубля на одного жителя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gramStart"/>
            <w:r w:rsidRPr="00C6594F">
              <w:rPr>
                <w:sz w:val="28"/>
                <w:szCs w:val="28"/>
              </w:rPr>
              <w:t xml:space="preserve">(установлено Законом Республики Беларусь </w:t>
            </w:r>
            <w:proofErr w:type="gramEnd"/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«О республиканском бюджете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C6594F">
              <w:rPr>
                <w:sz w:val="28"/>
                <w:szCs w:val="28"/>
              </w:rPr>
              <w:t>на 2021 год»)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>450,89 рубля на одного жителя</w:t>
            </w:r>
          </w:p>
          <w:p w:rsidR="00C6594F" w:rsidRPr="00C6594F" w:rsidRDefault="00C6594F" w:rsidP="00C6594F">
            <w:pPr>
              <w:spacing w:line="220" w:lineRule="exact"/>
              <w:jc w:val="center"/>
              <w:rPr>
                <w:sz w:val="28"/>
                <w:szCs w:val="28"/>
              </w:rPr>
            </w:pPr>
            <w:proofErr w:type="gramStart"/>
            <w:r w:rsidRPr="00C6594F">
              <w:rPr>
                <w:sz w:val="28"/>
                <w:szCs w:val="28"/>
              </w:rPr>
              <w:t xml:space="preserve">(установлено решением Могилевского областного Совета депутатов </w:t>
            </w:r>
            <w:proofErr w:type="gramEnd"/>
          </w:p>
          <w:p w:rsidR="00C6594F" w:rsidRPr="00C6594F" w:rsidRDefault="00C6594F" w:rsidP="00C6594F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от 24.12.2020 № 26-1 </w:t>
            </w:r>
          </w:p>
          <w:p w:rsidR="00C6594F" w:rsidRPr="00C6594F" w:rsidRDefault="00C6594F" w:rsidP="00C6594F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«Об областном бюджете </w:t>
            </w:r>
          </w:p>
          <w:p w:rsidR="00C6594F" w:rsidRPr="00C6594F" w:rsidRDefault="00C6594F" w:rsidP="00C6594F">
            <w:pPr>
              <w:spacing w:line="220" w:lineRule="exact"/>
              <w:jc w:val="center"/>
              <w:rPr>
                <w:color w:val="000080"/>
                <w:sz w:val="32"/>
                <w:szCs w:val="32"/>
                <w:highlight w:val="yellow"/>
              </w:rPr>
            </w:pPr>
            <w:r w:rsidRPr="00C6594F">
              <w:rPr>
                <w:sz w:val="28"/>
                <w:szCs w:val="28"/>
              </w:rPr>
              <w:t>на 2021 год»)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3603DE" w:rsidP="00C6594F">
            <w:pPr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282,82</w:t>
            </w:r>
            <w:r w:rsidR="00C6594F" w:rsidRPr="00C6594F">
              <w:rPr>
                <w:sz w:val="32"/>
                <w:szCs w:val="32"/>
              </w:rPr>
              <w:t xml:space="preserve"> рубля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color w:val="000080"/>
                <w:sz w:val="32"/>
                <w:szCs w:val="32"/>
                <w:highlight w:val="yellow"/>
              </w:rPr>
            </w:pPr>
            <w:r w:rsidRPr="00C6594F">
              <w:rPr>
                <w:sz w:val="32"/>
                <w:szCs w:val="32"/>
              </w:rPr>
              <w:t>на одного жителя</w:t>
            </w:r>
          </w:p>
        </w:tc>
      </w:tr>
      <w:tr w:rsidR="00C6594F" w:rsidRPr="0030371E" w:rsidTr="00C6594F">
        <w:trPr>
          <w:trHeight w:val="38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Норматив обеспеченности врачами общей практики, участковыми врачами (терапевтами и педиатрами суммарно):</w:t>
            </w:r>
          </w:p>
          <w:p w:rsidR="00C6594F" w:rsidRP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в том числе: </w:t>
            </w:r>
          </w:p>
          <w:p w:rsid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участковыми врачами-терапевтами </w:t>
            </w:r>
          </w:p>
          <w:p w:rsidR="00C6594F" w:rsidRP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участковыми врачами-педиатрами </w:t>
            </w:r>
          </w:p>
          <w:p w:rsidR="00C6594F" w:rsidRP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врачами общей практики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1,3 тыс. жителей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1,7 тыс. взрослого населения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0,8 тыс. детского населения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один врач на 1,3 тыс. взрослого и детского населения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1,5 тыс. взрослого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1,3 тыс. жителей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1,7 тыс. взрослого населения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0,8 тыс. детского населения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один врач на 1,3 тыс. взрослого и детского населения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1,5 тыс. взрослого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1,</w:t>
            </w:r>
            <w:r w:rsidR="003603DE">
              <w:rPr>
                <w:sz w:val="28"/>
                <w:szCs w:val="28"/>
              </w:rPr>
              <w:t>1</w:t>
            </w:r>
            <w:r w:rsidRPr="00C6594F">
              <w:rPr>
                <w:sz w:val="28"/>
                <w:szCs w:val="28"/>
              </w:rPr>
              <w:t xml:space="preserve"> тыс. жителей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-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0,7 тыс. детского населения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1,</w:t>
            </w:r>
            <w:r w:rsidR="003603DE">
              <w:rPr>
                <w:sz w:val="28"/>
                <w:szCs w:val="28"/>
              </w:rPr>
              <w:t>3</w:t>
            </w:r>
            <w:r w:rsidRPr="00C6594F">
              <w:rPr>
                <w:sz w:val="28"/>
                <w:szCs w:val="28"/>
              </w:rPr>
              <w:t xml:space="preserve"> тыс. взрослого и детского населения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3603DE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  <w:r w:rsidRPr="00C6594F">
              <w:rPr>
                <w:sz w:val="28"/>
                <w:szCs w:val="28"/>
              </w:rPr>
              <w:t>один врач на 1,</w:t>
            </w:r>
            <w:r w:rsidR="003603DE">
              <w:rPr>
                <w:sz w:val="28"/>
                <w:szCs w:val="28"/>
              </w:rPr>
              <w:t>3</w:t>
            </w:r>
            <w:r w:rsidRPr="00C6594F">
              <w:rPr>
                <w:sz w:val="28"/>
                <w:szCs w:val="28"/>
              </w:rPr>
              <w:t xml:space="preserve"> тыс. взрослого населения</w:t>
            </w:r>
          </w:p>
        </w:tc>
      </w:tr>
      <w:tr w:rsidR="00C6594F" w:rsidRPr="0030371E" w:rsidTr="00C6594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Норматив обеспеченности: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C6594F" w:rsidRPr="0030371E" w:rsidTr="00C6594F">
        <w:trPr>
          <w:trHeight w:val="39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>35.1.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койками в больничных организациях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девять коек на 1 тыс. жителей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девять коек на 1 тыс. жителей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-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C6594F" w:rsidRPr="0030371E" w:rsidTr="00C6594F">
        <w:trPr>
          <w:trHeight w:val="62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>35.2.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аптеками</w:t>
            </w:r>
          </w:p>
          <w:p w:rsidR="00C6594F" w:rsidRPr="00C6594F" w:rsidRDefault="00C6594F" w:rsidP="00C6594F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одна аптека на 8 тыс. жителей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одна аптека на 8 тыс. жителей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одна аптека</w:t>
            </w:r>
          </w:p>
          <w:p w:rsid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на 2,</w:t>
            </w:r>
            <w:r w:rsidR="00A42D25">
              <w:rPr>
                <w:sz w:val="28"/>
                <w:szCs w:val="28"/>
              </w:rPr>
              <w:t>4</w:t>
            </w:r>
            <w:r w:rsidRPr="00C6594F">
              <w:rPr>
                <w:sz w:val="28"/>
                <w:szCs w:val="28"/>
              </w:rPr>
              <w:t xml:space="preserve"> тыс. жителей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C6594F" w:rsidRPr="0030371E" w:rsidTr="00C6594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lastRenderedPageBreak/>
              <w:t>35.3.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бригадами скорой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две бригады скорой медицинской помощи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в районах с населением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до 15 тыс. жителей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три бригады скорой медицинской помощи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в районах с населением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от 15 до 35 тыс. жителей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313F1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в районах с населением свыше 35 тыс. жителей три бригады скорой медицинской помощи на 35 тыс. жителей и дополнительно одна бригада скорой медицинской помощи на каждые 12 тыс. жителей сверх 35 тыс. жителей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две бригады скорой медицинской помощи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в районах с населением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до 15 тыс. жителей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три бригады скорой медицинской помощи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в районах с населением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от 15 до 35 тыс. жителей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313F1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в районах с населением свыше 35 тыс. жителей три бригады скорой медицинской помощи на 35 тыс. жителей и дополнительно одна бригада скорой медицинской помощи на каждые 12 тыс. жителей сверх 35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-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3 бригады скорой медицинской помощи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на </w:t>
            </w:r>
            <w:r w:rsidR="00161EDC">
              <w:rPr>
                <w:sz w:val="28"/>
                <w:szCs w:val="28"/>
              </w:rPr>
              <w:t>28,641</w:t>
            </w:r>
            <w:r w:rsidRPr="00C6594F">
              <w:rPr>
                <w:sz w:val="28"/>
                <w:szCs w:val="28"/>
              </w:rPr>
              <w:t xml:space="preserve"> тыс. жителей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  <w:r w:rsidRPr="00C6594F">
              <w:rPr>
                <w:sz w:val="28"/>
                <w:szCs w:val="28"/>
              </w:rPr>
              <w:t>-</w:t>
            </w:r>
          </w:p>
        </w:tc>
      </w:tr>
      <w:tr w:rsidR="00C6594F" w:rsidRPr="0030371E" w:rsidTr="00C6594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>35.4.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специальными автомобилями:</w:t>
            </w:r>
          </w:p>
          <w:p w:rsidR="00C6594F" w:rsidRPr="00A073C5" w:rsidRDefault="00C6594F" w:rsidP="00C6594F">
            <w:pPr>
              <w:spacing w:line="280" w:lineRule="exact"/>
              <w:ind w:left="142"/>
              <w:rPr>
                <w:sz w:val="20"/>
                <w:szCs w:val="20"/>
              </w:rPr>
            </w:pPr>
          </w:p>
          <w:p w:rsidR="00C6594F" w:rsidRP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амбулаторий, больниц сестринского ухода</w:t>
            </w:r>
          </w:p>
          <w:p w:rsidR="00C6594F" w:rsidRPr="00A073C5" w:rsidRDefault="00C6594F" w:rsidP="00C6594F">
            <w:pPr>
              <w:spacing w:line="280" w:lineRule="exact"/>
              <w:ind w:left="142"/>
              <w:rPr>
                <w:sz w:val="20"/>
                <w:szCs w:val="20"/>
              </w:rPr>
            </w:pPr>
          </w:p>
          <w:p w:rsidR="00C6594F" w:rsidRP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участковых больниц с коечным фондом:</w:t>
            </w:r>
          </w:p>
          <w:p w:rsidR="00C6594F" w:rsidRPr="00A073C5" w:rsidRDefault="00C6594F" w:rsidP="00C6594F">
            <w:pPr>
              <w:spacing w:line="280" w:lineRule="exact"/>
              <w:ind w:left="142"/>
              <w:rPr>
                <w:sz w:val="20"/>
                <w:szCs w:val="20"/>
              </w:rPr>
            </w:pPr>
          </w:p>
          <w:p w:rsidR="00C6594F" w:rsidRPr="00C6594F" w:rsidRDefault="00C6594F" w:rsidP="00C6594F">
            <w:pPr>
              <w:spacing w:line="280" w:lineRule="exact"/>
              <w:ind w:left="284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20 коек и менее</w:t>
            </w:r>
          </w:p>
          <w:p w:rsidR="00C6594F" w:rsidRPr="00A073C5" w:rsidRDefault="00C6594F" w:rsidP="00C6594F">
            <w:pPr>
              <w:spacing w:line="280" w:lineRule="exact"/>
              <w:ind w:left="284"/>
              <w:rPr>
                <w:sz w:val="20"/>
                <w:szCs w:val="20"/>
              </w:rPr>
            </w:pPr>
          </w:p>
          <w:p w:rsidR="00C6594F" w:rsidRPr="00C6594F" w:rsidRDefault="00C6594F" w:rsidP="00C6594F">
            <w:pPr>
              <w:spacing w:line="280" w:lineRule="exact"/>
              <w:ind w:left="284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более 20 коек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A073C5" w:rsidRDefault="00A073C5" w:rsidP="00A073C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A073C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специальный автомобиль «медицинская помощь»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A073C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специальный автомобиль «медицинская помощь»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A073C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два специальных</w:t>
            </w:r>
          </w:p>
          <w:p w:rsidR="00C6594F" w:rsidRPr="00C6594F" w:rsidRDefault="00C6594F" w:rsidP="00A073C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 автомобиля «медицинская помощь»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A073C5" w:rsidRDefault="00A073C5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специальный автомобиль «медицинская помощь»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специальный автомобиль «медицинская помощь»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два специальных автомобиля «медицинская помощь»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A073C5" w:rsidRDefault="00A073C5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1 специальный автомобиль «медицинская помощь»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-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-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75DC0" w:rsidRDefault="00D75DC0">
      <w:r>
        <w:br w:type="page"/>
      </w: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9"/>
        <w:gridCol w:w="3969"/>
        <w:gridCol w:w="3968"/>
        <w:gridCol w:w="3687"/>
        <w:gridCol w:w="2835"/>
      </w:tblGrid>
      <w:tr w:rsidR="00D75DC0" w:rsidTr="00B45920">
        <w:trPr>
          <w:trHeight w:val="987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Default="00D75DC0" w:rsidP="00B459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Default="00D75DC0" w:rsidP="00B4592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D75DC0" w:rsidRDefault="00D75DC0" w:rsidP="00B45920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1240B6" w:rsidRDefault="00D75DC0" w:rsidP="00B4592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Default="00D75DC0" w:rsidP="00B4592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Норматив обслуживания, утвержденный решением Могилевского областного исполнительного комитета от 23.07.2007 № 15-25 </w:t>
            </w:r>
          </w:p>
          <w:p w:rsidR="00D75DC0" w:rsidRPr="001240B6" w:rsidRDefault="00D75DC0" w:rsidP="00B4592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30371E" w:rsidRDefault="00D75DC0" w:rsidP="00B45920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выполнение</w:t>
            </w:r>
          </w:p>
          <w:p w:rsidR="00D75DC0" w:rsidRPr="0030371E" w:rsidRDefault="00D75DC0" w:rsidP="00B45920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D75DC0" w:rsidRPr="0030371E" w:rsidRDefault="007243D7" w:rsidP="00700929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 xml:space="preserve">на 1 </w:t>
            </w:r>
            <w:r w:rsidR="00700929">
              <w:rPr>
                <w:b/>
                <w:sz w:val="22"/>
                <w:szCs w:val="22"/>
              </w:rPr>
              <w:t>июл</w:t>
            </w:r>
            <w:r w:rsidRPr="0030371E">
              <w:rPr>
                <w:b/>
                <w:sz w:val="22"/>
                <w:szCs w:val="22"/>
              </w:rPr>
              <w:t>я 202</w:t>
            </w:r>
            <w:r>
              <w:rPr>
                <w:b/>
                <w:sz w:val="22"/>
                <w:szCs w:val="22"/>
              </w:rPr>
              <w:t>2</w:t>
            </w:r>
            <w:r w:rsidRPr="0030371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4679CF" w:rsidRPr="0030371E" w:rsidTr="005658A0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CF" w:rsidRPr="0030371E" w:rsidRDefault="004679CF" w:rsidP="005D5AA8">
            <w:pPr>
              <w:jc w:val="center"/>
              <w:rPr>
                <w:i/>
                <w:sz w:val="34"/>
                <w:szCs w:val="34"/>
                <w:highlight w:val="yellow"/>
              </w:rPr>
            </w:pPr>
            <w:r w:rsidRPr="00D75DC0">
              <w:rPr>
                <w:b/>
                <w:i/>
                <w:sz w:val="34"/>
                <w:szCs w:val="34"/>
              </w:rPr>
              <w:t>В области торговли и бытового обслуживания</w:t>
            </w:r>
          </w:p>
        </w:tc>
      </w:tr>
      <w:tr w:rsidR="00D75DC0" w:rsidRPr="0030371E" w:rsidTr="00D75DC0">
        <w:trPr>
          <w:trHeight w:val="63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Норматив минимальной обеспеченности населения торговой площадью: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</w:tc>
      </w:tr>
      <w:tr w:rsidR="00D75DC0" w:rsidRPr="0030371E" w:rsidTr="00D75DC0">
        <w:trPr>
          <w:trHeight w:val="220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 xml:space="preserve">по городам Могилеву и Бобруйску, районам (за исключением </w:t>
            </w:r>
            <w:proofErr w:type="gramStart"/>
            <w:r w:rsidRPr="00D75DC0">
              <w:rPr>
                <w:sz w:val="34"/>
                <w:szCs w:val="34"/>
              </w:rPr>
              <w:t>Могилевского</w:t>
            </w:r>
            <w:proofErr w:type="gramEnd"/>
            <w:r w:rsidRPr="00D75DC0">
              <w:rPr>
                <w:sz w:val="34"/>
                <w:szCs w:val="34"/>
              </w:rPr>
              <w:t xml:space="preserve"> и </w:t>
            </w:r>
            <w:proofErr w:type="spellStart"/>
            <w:r w:rsidRPr="00D75DC0">
              <w:rPr>
                <w:sz w:val="34"/>
                <w:szCs w:val="34"/>
              </w:rPr>
              <w:t>Бобруйского</w:t>
            </w:r>
            <w:proofErr w:type="spellEnd"/>
            <w:r w:rsidRPr="00D75DC0">
              <w:rPr>
                <w:sz w:val="34"/>
                <w:szCs w:val="34"/>
              </w:rPr>
              <w:t>)</w:t>
            </w:r>
          </w:p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 xml:space="preserve">по </w:t>
            </w:r>
            <w:proofErr w:type="gramStart"/>
            <w:r w:rsidRPr="00D75DC0">
              <w:rPr>
                <w:sz w:val="34"/>
                <w:szCs w:val="34"/>
              </w:rPr>
              <w:t>Могилевскому</w:t>
            </w:r>
            <w:proofErr w:type="gramEnd"/>
            <w:r w:rsidRPr="00D75DC0">
              <w:rPr>
                <w:sz w:val="34"/>
                <w:szCs w:val="34"/>
              </w:rPr>
              <w:t xml:space="preserve"> и </w:t>
            </w:r>
            <w:proofErr w:type="spellStart"/>
            <w:r w:rsidRPr="00D75DC0">
              <w:rPr>
                <w:sz w:val="34"/>
                <w:szCs w:val="34"/>
              </w:rPr>
              <w:t>Бобруйскому</w:t>
            </w:r>
            <w:proofErr w:type="spellEnd"/>
            <w:r w:rsidRPr="00D75DC0">
              <w:rPr>
                <w:sz w:val="34"/>
                <w:szCs w:val="34"/>
              </w:rPr>
              <w:t xml:space="preserve"> районам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 xml:space="preserve">610 кв. метров 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на 1 тыс. человек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 xml:space="preserve">610 кв. метров 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на 1 тыс. человек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b/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b/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 xml:space="preserve">350 кв. метров 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на 1 тыс. человек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700929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841,4</w:t>
            </w:r>
            <w:r w:rsidR="00D75DC0" w:rsidRPr="00D75DC0">
              <w:rPr>
                <w:sz w:val="34"/>
                <w:szCs w:val="34"/>
              </w:rPr>
              <w:t xml:space="preserve"> кв. метров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на 1 тыс. человек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b/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b/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-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</w:tc>
      </w:tr>
      <w:tr w:rsidR="00D75DC0" w:rsidRPr="0030371E" w:rsidTr="00D75DC0">
        <w:trPr>
          <w:trHeight w:val="16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в сельских населенных пунктах с численностью населения:</w:t>
            </w:r>
          </w:p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до 200 человек</w:t>
            </w: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более 200 человек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313F18" w:rsidRDefault="00D75DC0" w:rsidP="00313F18">
            <w:pPr>
              <w:spacing w:line="220" w:lineRule="exact"/>
              <w:jc w:val="center"/>
            </w:pPr>
            <w:r w:rsidRPr="00313F18">
              <w:t xml:space="preserve">при отсутствии магазинов и павильонов осуществляется торговое обслуживание </w:t>
            </w:r>
            <w:proofErr w:type="spellStart"/>
            <w:r w:rsidRPr="00313F18">
              <w:t>автомагазинами</w:t>
            </w:r>
            <w:proofErr w:type="spellEnd"/>
            <w:r w:rsidRPr="00313F18">
              <w:t xml:space="preserve"> не реже двух раз в неделю, магазинами и (или) павильонами близлежащих населенных пунктов, границы которых непосредственно примыкают к границам сельского населенного пункта</w:t>
            </w:r>
          </w:p>
          <w:p w:rsidR="00D75DC0" w:rsidRPr="00313F18" w:rsidRDefault="00D75DC0" w:rsidP="00D75DC0">
            <w:pPr>
              <w:spacing w:line="280" w:lineRule="exact"/>
              <w:jc w:val="center"/>
            </w:pPr>
          </w:p>
          <w:p w:rsidR="00D75DC0" w:rsidRPr="00313F18" w:rsidRDefault="00D75DC0" w:rsidP="00D75DC0">
            <w:pPr>
              <w:spacing w:line="280" w:lineRule="exact"/>
              <w:jc w:val="center"/>
            </w:pPr>
          </w:p>
          <w:p w:rsidR="00D75DC0" w:rsidRPr="00313F18" w:rsidRDefault="00D75DC0" w:rsidP="00D75DC0">
            <w:pPr>
              <w:spacing w:line="280" w:lineRule="exact"/>
              <w:jc w:val="center"/>
            </w:pPr>
            <w:r w:rsidRPr="00313F18">
              <w:t>не менее одного магазина или павильона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313F18" w:rsidRDefault="00D75DC0" w:rsidP="00313F18">
            <w:pPr>
              <w:spacing w:line="220" w:lineRule="exact"/>
              <w:jc w:val="center"/>
            </w:pPr>
            <w:r w:rsidRPr="00313F18">
              <w:t xml:space="preserve">при отсутствии магазинов и павильонов осуществляется торговое обслуживание </w:t>
            </w:r>
            <w:proofErr w:type="spellStart"/>
            <w:r w:rsidRPr="00313F18">
              <w:t>автомагазинами</w:t>
            </w:r>
            <w:proofErr w:type="spellEnd"/>
            <w:r w:rsidRPr="00313F18">
              <w:t xml:space="preserve"> не реже двух раз в неделю, магазинами и (или) павильонами близлежащих населенных пунктов, границы которых непосредственно примыкают к границам сельского населенного пункта</w:t>
            </w:r>
          </w:p>
          <w:p w:rsidR="00D75DC0" w:rsidRDefault="00D75DC0" w:rsidP="00D75DC0">
            <w:pPr>
              <w:spacing w:line="280" w:lineRule="exact"/>
              <w:jc w:val="center"/>
            </w:pPr>
          </w:p>
          <w:p w:rsidR="00313F18" w:rsidRPr="00313F18" w:rsidRDefault="00313F18" w:rsidP="00D75DC0">
            <w:pPr>
              <w:spacing w:line="280" w:lineRule="exact"/>
              <w:jc w:val="center"/>
            </w:pPr>
          </w:p>
          <w:p w:rsidR="00D75DC0" w:rsidRPr="00313F18" w:rsidRDefault="00D75DC0" w:rsidP="00D75DC0">
            <w:pPr>
              <w:spacing w:line="280" w:lineRule="exact"/>
              <w:jc w:val="center"/>
            </w:pPr>
            <w:r w:rsidRPr="00313F18">
              <w:t>не менее одного магазина или павильона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8" w:rsidRPr="00313F18" w:rsidRDefault="00313F18" w:rsidP="00313F18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313F18">
              <w:rPr>
                <w:sz w:val="20"/>
                <w:szCs w:val="20"/>
              </w:rPr>
              <w:t xml:space="preserve">из 90 н.п. торговое обслуживание осуществляется в 74  н.п., </w:t>
            </w:r>
          </w:p>
          <w:p w:rsidR="00313F18" w:rsidRPr="00313F18" w:rsidRDefault="00313F18" w:rsidP="00313F18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313F18">
              <w:rPr>
                <w:sz w:val="20"/>
                <w:szCs w:val="20"/>
              </w:rPr>
              <w:t>из них: в 6</w:t>
            </w:r>
            <w:r w:rsidR="00700929">
              <w:rPr>
                <w:sz w:val="20"/>
                <w:szCs w:val="20"/>
              </w:rPr>
              <w:t>9</w:t>
            </w:r>
            <w:r w:rsidRPr="00313F18">
              <w:rPr>
                <w:sz w:val="20"/>
                <w:szCs w:val="20"/>
              </w:rPr>
              <w:t xml:space="preserve"> – </w:t>
            </w:r>
            <w:proofErr w:type="spellStart"/>
            <w:r w:rsidRPr="00313F18">
              <w:rPr>
                <w:sz w:val="20"/>
                <w:szCs w:val="20"/>
              </w:rPr>
              <w:t>автомагазинами</w:t>
            </w:r>
            <w:proofErr w:type="spellEnd"/>
            <w:r w:rsidRPr="00313F18">
              <w:rPr>
                <w:sz w:val="20"/>
                <w:szCs w:val="20"/>
              </w:rPr>
              <w:t xml:space="preserve"> не реже двух раз в неделю, 13 – магазинами и (или) павильонами близлежащих н.п., 16 н.п. не обслуживаются, так как жители в данных н.п. прописаны, но фактически не проживают</w:t>
            </w:r>
          </w:p>
          <w:p w:rsidR="00313F18" w:rsidRPr="0072476B" w:rsidRDefault="00313F18" w:rsidP="00313F18">
            <w:pPr>
              <w:spacing w:line="200" w:lineRule="exact"/>
              <w:jc w:val="center"/>
              <w:rPr>
                <w:sz w:val="22"/>
                <w:szCs w:val="22"/>
                <w:highlight w:val="cyan"/>
              </w:rPr>
            </w:pPr>
          </w:p>
          <w:p w:rsidR="00313F18" w:rsidRDefault="00313F18" w:rsidP="007243D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7243D7">
              <w:rPr>
                <w:sz w:val="20"/>
                <w:szCs w:val="20"/>
              </w:rPr>
              <w:t>из 13 н</w:t>
            </w:r>
            <w:r w:rsidR="007243D7">
              <w:rPr>
                <w:sz w:val="20"/>
                <w:szCs w:val="20"/>
              </w:rPr>
              <w:t>.п.</w:t>
            </w:r>
            <w:r w:rsidRPr="007243D7">
              <w:rPr>
                <w:sz w:val="20"/>
                <w:szCs w:val="20"/>
              </w:rPr>
              <w:t xml:space="preserve"> торговое обслуживание осуществляется в 13 н.п., из них: в 12* – магазинами и </w:t>
            </w:r>
            <w:r w:rsidR="00D11AEB">
              <w:rPr>
                <w:sz w:val="20"/>
                <w:szCs w:val="20"/>
              </w:rPr>
              <w:t xml:space="preserve">1 </w:t>
            </w:r>
            <w:proofErr w:type="spellStart"/>
            <w:r w:rsidR="00D11AEB">
              <w:rPr>
                <w:sz w:val="20"/>
                <w:szCs w:val="20"/>
              </w:rPr>
              <w:t>автомагазином</w:t>
            </w:r>
            <w:proofErr w:type="spellEnd"/>
          </w:p>
          <w:p w:rsidR="00D11AEB" w:rsidRPr="007243D7" w:rsidRDefault="00D11AEB" w:rsidP="007243D7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  <w:p w:rsidR="00313F18" w:rsidRPr="007243D7" w:rsidRDefault="00700929" w:rsidP="007243D7">
            <w:pPr>
              <w:spacing w:line="1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(* на 01.01.2022</w:t>
            </w:r>
            <w:r w:rsidR="00313F18" w:rsidRPr="007243D7">
              <w:rPr>
                <w:sz w:val="20"/>
                <w:szCs w:val="20"/>
              </w:rPr>
              <w:t xml:space="preserve"> в дер. </w:t>
            </w:r>
            <w:proofErr w:type="spellStart"/>
            <w:r w:rsidR="00313F18" w:rsidRPr="007243D7">
              <w:rPr>
                <w:sz w:val="20"/>
                <w:szCs w:val="20"/>
              </w:rPr>
              <w:t>Свадковичи</w:t>
            </w:r>
            <w:proofErr w:type="spellEnd"/>
            <w:r w:rsidR="00313F18" w:rsidRPr="007243D7">
              <w:rPr>
                <w:sz w:val="20"/>
                <w:szCs w:val="20"/>
              </w:rPr>
              <w:t xml:space="preserve"> численность населения 20</w:t>
            </w:r>
            <w:r>
              <w:rPr>
                <w:sz w:val="20"/>
                <w:szCs w:val="20"/>
              </w:rPr>
              <w:t>0</w:t>
            </w:r>
            <w:r w:rsidR="00313F18" w:rsidRPr="007243D7">
              <w:rPr>
                <w:sz w:val="20"/>
                <w:szCs w:val="20"/>
              </w:rPr>
              <w:t xml:space="preserve"> чел., </w:t>
            </w:r>
            <w:proofErr w:type="gramEnd"/>
          </w:p>
          <w:p w:rsidR="00313F18" w:rsidRPr="007243D7" w:rsidRDefault="00313F18" w:rsidP="007243D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7243D7">
              <w:rPr>
                <w:sz w:val="20"/>
                <w:szCs w:val="20"/>
              </w:rPr>
              <w:t xml:space="preserve">из них 160 чел. проживает </w:t>
            </w:r>
          </w:p>
          <w:p w:rsidR="00D75DC0" w:rsidRDefault="00313F18" w:rsidP="007243D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7243D7">
              <w:rPr>
                <w:sz w:val="20"/>
                <w:szCs w:val="20"/>
              </w:rPr>
              <w:t xml:space="preserve">в ГУ «Кричевский психоневрологический дом-интернат» </w:t>
            </w:r>
          </w:p>
          <w:p w:rsidR="00D11AEB" w:rsidRPr="00D75DC0" w:rsidRDefault="00D11AEB" w:rsidP="007243D7">
            <w:pPr>
              <w:spacing w:line="160" w:lineRule="exact"/>
              <w:jc w:val="center"/>
              <w:rPr>
                <w:sz w:val="34"/>
                <w:szCs w:val="34"/>
                <w:highlight w:val="yellow"/>
              </w:rPr>
            </w:pPr>
          </w:p>
        </w:tc>
      </w:tr>
      <w:tr w:rsidR="00D75DC0" w:rsidRPr="0030371E" w:rsidTr="00D75DC0">
        <w:trPr>
          <w:trHeight w:val="2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lastRenderedPageBreak/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Норматив минимальной обеспеченности населения местами в общедоступных объектах общественного питания:</w:t>
            </w:r>
          </w:p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города Могилев и Бобруйск</w:t>
            </w:r>
          </w:p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в районах</w:t>
            </w:r>
          </w:p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 xml:space="preserve">в </w:t>
            </w:r>
            <w:proofErr w:type="spellStart"/>
            <w:r w:rsidRPr="00D75DC0">
              <w:rPr>
                <w:sz w:val="34"/>
                <w:szCs w:val="34"/>
              </w:rPr>
              <w:t>агрогородках</w:t>
            </w:r>
            <w:proofErr w:type="spellEnd"/>
            <w:r w:rsidRPr="00D75DC0">
              <w:rPr>
                <w:sz w:val="34"/>
                <w:szCs w:val="34"/>
              </w:rPr>
              <w:t xml:space="preserve"> с численностью населения:</w:t>
            </w: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до 1000 человек</w:t>
            </w: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более 1000 человек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22 места на 1 тыс. человек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D75DC0">
              <w:rPr>
                <w:sz w:val="28"/>
                <w:szCs w:val="28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  <w:p w:rsidR="00D75DC0" w:rsidRPr="00D75DC0" w:rsidRDefault="00D75DC0" w:rsidP="00D75DC0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75DC0">
              <w:rPr>
                <w:sz w:val="28"/>
                <w:szCs w:val="28"/>
              </w:rPr>
              <w:t>не менее одного объекта общественного питания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40 мест на 1 тыс. человек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22 места на 1 тыс. человек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D75DC0">
              <w:rPr>
                <w:sz w:val="28"/>
                <w:szCs w:val="28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  <w:p w:rsidR="00D75DC0" w:rsidRPr="00D75DC0" w:rsidRDefault="00D75DC0" w:rsidP="00D75DC0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  <w:r w:rsidRPr="00D75DC0">
              <w:rPr>
                <w:sz w:val="28"/>
                <w:szCs w:val="28"/>
              </w:rPr>
              <w:t>не менее одного объекта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-</w:t>
            </w:r>
          </w:p>
          <w:p w:rsid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2</w:t>
            </w:r>
            <w:r w:rsidR="00D11AEB">
              <w:rPr>
                <w:sz w:val="34"/>
                <w:szCs w:val="34"/>
              </w:rPr>
              <w:t>2,7</w:t>
            </w:r>
            <w:r w:rsidRPr="00D75DC0">
              <w:rPr>
                <w:sz w:val="34"/>
                <w:szCs w:val="34"/>
              </w:rPr>
              <w:t xml:space="preserve"> мест 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на 1 тыс. человек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  <w:r w:rsidRPr="00D75DC0">
              <w:rPr>
                <w:sz w:val="34"/>
                <w:szCs w:val="34"/>
              </w:rPr>
              <w:t>100 процентов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b/>
                <w:sz w:val="34"/>
                <w:szCs w:val="34"/>
                <w:highlight w:val="yellow"/>
              </w:rPr>
            </w:pPr>
            <w:r w:rsidRPr="00D75DC0">
              <w:rPr>
                <w:sz w:val="34"/>
                <w:szCs w:val="34"/>
              </w:rPr>
              <w:t>-</w:t>
            </w:r>
          </w:p>
        </w:tc>
      </w:tr>
      <w:tr w:rsidR="00D75DC0" w:rsidRPr="0030371E" w:rsidTr="00D75DC0">
        <w:trPr>
          <w:trHeight w:val="220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Норматив обеспеченности населения в сельской местности бытовыми услугами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widowControl w:val="0"/>
              <w:ind w:left="-122" w:right="-74" w:firstLine="153"/>
              <w:jc w:val="center"/>
              <w:rPr>
                <w:sz w:val="34"/>
                <w:szCs w:val="34"/>
                <w:lang w:val="en-US"/>
              </w:rPr>
            </w:pPr>
            <w:r w:rsidRPr="00D75DC0">
              <w:rPr>
                <w:sz w:val="34"/>
                <w:szCs w:val="34"/>
              </w:rPr>
              <w:t>100 процентов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widowControl w:val="0"/>
              <w:ind w:left="-122" w:right="-74" w:firstLine="153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100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widowControl w:val="0"/>
              <w:ind w:right="-74"/>
              <w:jc w:val="center"/>
              <w:rPr>
                <w:sz w:val="34"/>
                <w:szCs w:val="34"/>
                <w:highlight w:val="yellow"/>
              </w:rPr>
            </w:pPr>
            <w:r w:rsidRPr="00D75DC0">
              <w:rPr>
                <w:sz w:val="34"/>
                <w:szCs w:val="34"/>
              </w:rPr>
              <w:t>100 процентов</w:t>
            </w:r>
          </w:p>
        </w:tc>
      </w:tr>
    </w:tbl>
    <w:p w:rsidR="00370288" w:rsidRDefault="00370288">
      <w:r>
        <w:br w:type="page"/>
      </w: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9"/>
        <w:gridCol w:w="3827"/>
        <w:gridCol w:w="4110"/>
        <w:gridCol w:w="3687"/>
        <w:gridCol w:w="2835"/>
      </w:tblGrid>
      <w:tr w:rsidR="00912A01" w:rsidTr="00195067">
        <w:trPr>
          <w:trHeight w:val="987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01" w:rsidRDefault="00912A01" w:rsidP="00B459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01" w:rsidRDefault="00912A01" w:rsidP="00B4592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912A01" w:rsidRDefault="00912A01" w:rsidP="00B45920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01" w:rsidRPr="001240B6" w:rsidRDefault="00912A01" w:rsidP="00B4592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01" w:rsidRDefault="00912A01" w:rsidP="00195067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Норматив обслуживания, утвержденный решением Могилевского областного исполнительного комитета от 23.07.2007 № 15-25 </w:t>
            </w:r>
          </w:p>
          <w:p w:rsidR="00912A01" w:rsidRPr="001240B6" w:rsidRDefault="00912A01" w:rsidP="00195067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01" w:rsidRPr="0030371E" w:rsidRDefault="00912A01" w:rsidP="00B45920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выполнение</w:t>
            </w:r>
          </w:p>
          <w:p w:rsidR="00912A01" w:rsidRPr="0030371E" w:rsidRDefault="00912A01" w:rsidP="00B45920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912A01" w:rsidRPr="0030371E" w:rsidRDefault="007243D7" w:rsidP="00D11AEB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 xml:space="preserve">на 1 </w:t>
            </w:r>
            <w:r w:rsidR="00D11AEB">
              <w:rPr>
                <w:b/>
                <w:sz w:val="22"/>
                <w:szCs w:val="22"/>
              </w:rPr>
              <w:t>июл</w:t>
            </w:r>
            <w:r w:rsidRPr="0030371E">
              <w:rPr>
                <w:b/>
                <w:sz w:val="22"/>
                <w:szCs w:val="22"/>
              </w:rPr>
              <w:t>я 202</w:t>
            </w:r>
            <w:r>
              <w:rPr>
                <w:b/>
                <w:sz w:val="22"/>
                <w:szCs w:val="22"/>
              </w:rPr>
              <w:t>2</w:t>
            </w:r>
            <w:r w:rsidRPr="0030371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45431A" w:rsidRPr="0030371E" w:rsidTr="005658A0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1A" w:rsidRPr="0030371E" w:rsidRDefault="0045431A" w:rsidP="005D5AA8">
            <w:pPr>
              <w:shd w:val="clear" w:color="auto" w:fill="FFFFFF"/>
              <w:tabs>
                <w:tab w:val="left" w:pos="2484"/>
              </w:tabs>
              <w:jc w:val="center"/>
              <w:rPr>
                <w:i/>
                <w:sz w:val="34"/>
                <w:szCs w:val="34"/>
                <w:highlight w:val="yellow"/>
              </w:rPr>
            </w:pPr>
            <w:r w:rsidRPr="00370288">
              <w:rPr>
                <w:b/>
                <w:i/>
                <w:spacing w:val="9"/>
                <w:sz w:val="34"/>
                <w:szCs w:val="34"/>
              </w:rPr>
              <w:t>В области физической культуры и спорта</w:t>
            </w:r>
          </w:p>
        </w:tc>
      </w:tr>
      <w:tr w:rsidR="00370288" w:rsidRPr="0030371E" w:rsidTr="00195067">
        <w:trPr>
          <w:trHeight w:val="47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370288">
              <w:rPr>
                <w:sz w:val="34"/>
                <w:szCs w:val="34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rPr>
                <w:sz w:val="34"/>
                <w:szCs w:val="34"/>
              </w:rPr>
            </w:pPr>
            <w:r w:rsidRPr="00370288">
              <w:rPr>
                <w:sz w:val="34"/>
                <w:szCs w:val="34"/>
              </w:rPr>
              <w:t>Норматив обеспеченности: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</w:tc>
      </w:tr>
      <w:tr w:rsidR="00370288" w:rsidRPr="0045431A" w:rsidTr="00195067">
        <w:trPr>
          <w:trHeight w:val="64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370288">
              <w:rPr>
                <w:sz w:val="34"/>
                <w:szCs w:val="34"/>
              </w:rPr>
              <w:t>39.1.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195067">
            <w:pPr>
              <w:spacing w:line="280" w:lineRule="exact"/>
              <w:rPr>
                <w:sz w:val="34"/>
                <w:szCs w:val="34"/>
              </w:rPr>
            </w:pPr>
            <w:r w:rsidRPr="00370288">
              <w:rPr>
                <w:sz w:val="34"/>
                <w:szCs w:val="34"/>
              </w:rPr>
              <w:t>расходов бюджета на физическую культуру и спорт в расчете на одного жителя городов и районов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19506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70288">
              <w:rPr>
                <w:sz w:val="28"/>
                <w:szCs w:val="28"/>
              </w:rPr>
              <w:t xml:space="preserve">по нормативам, утвержденным решением Могилевского облисполкома </w:t>
            </w:r>
          </w:p>
          <w:p w:rsidR="00370288" w:rsidRPr="00370288" w:rsidRDefault="00370288" w:rsidP="0019506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70288">
              <w:rPr>
                <w:sz w:val="28"/>
                <w:szCs w:val="28"/>
              </w:rPr>
              <w:t>в пределах средств, предусмотренных в местных бюджетах на эти цели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70288">
              <w:rPr>
                <w:sz w:val="28"/>
                <w:szCs w:val="28"/>
              </w:rPr>
              <w:t>0,5 базовой величины на одного жителя</w:t>
            </w:r>
          </w:p>
          <w:p w:rsidR="00370288" w:rsidRPr="00370288" w:rsidRDefault="00370288" w:rsidP="00370288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D11AEB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0,64</w:t>
            </w:r>
            <w:r w:rsidR="00370288" w:rsidRPr="00370288">
              <w:rPr>
                <w:sz w:val="34"/>
                <w:szCs w:val="34"/>
              </w:rPr>
              <w:t xml:space="preserve"> базовой величины</w:t>
            </w:r>
          </w:p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370288">
              <w:rPr>
                <w:sz w:val="34"/>
                <w:szCs w:val="34"/>
              </w:rPr>
              <w:t>на одного жителя</w:t>
            </w:r>
          </w:p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</w:tc>
      </w:tr>
      <w:tr w:rsidR="00370288" w:rsidRPr="0045431A" w:rsidTr="00195067">
        <w:trPr>
          <w:trHeight w:val="64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370288">
              <w:rPr>
                <w:sz w:val="34"/>
                <w:szCs w:val="34"/>
              </w:rPr>
              <w:t>39.2.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rPr>
                <w:sz w:val="34"/>
                <w:szCs w:val="34"/>
              </w:rPr>
            </w:pPr>
            <w:proofErr w:type="spellStart"/>
            <w:r w:rsidRPr="00370288">
              <w:rPr>
                <w:sz w:val="34"/>
                <w:szCs w:val="34"/>
              </w:rPr>
              <w:t>агрогородков</w:t>
            </w:r>
            <w:proofErr w:type="spellEnd"/>
            <w:r w:rsidRPr="00370288">
              <w:rPr>
                <w:sz w:val="34"/>
                <w:szCs w:val="34"/>
              </w:rPr>
              <w:t xml:space="preserve"> физкультурно-спортивными сооружениями (независимо от форм собственности)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gramStart"/>
            <w:r w:rsidRPr="00370288">
              <w:rPr>
                <w:sz w:val="28"/>
                <w:szCs w:val="28"/>
              </w:rPr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gramStart"/>
            <w:r w:rsidRPr="00370288">
              <w:rPr>
                <w:sz w:val="28"/>
                <w:szCs w:val="28"/>
              </w:rPr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370288">
              <w:rPr>
                <w:sz w:val="34"/>
                <w:szCs w:val="34"/>
              </w:rPr>
              <w:t xml:space="preserve">из 5 </w:t>
            </w:r>
            <w:proofErr w:type="spellStart"/>
            <w:r w:rsidRPr="00370288">
              <w:rPr>
                <w:sz w:val="34"/>
                <w:szCs w:val="34"/>
              </w:rPr>
              <w:t>аг</w:t>
            </w:r>
            <w:proofErr w:type="spellEnd"/>
            <w:r w:rsidRPr="00370288">
              <w:rPr>
                <w:sz w:val="34"/>
                <w:szCs w:val="34"/>
              </w:rPr>
              <w:t xml:space="preserve">. в 5 </w:t>
            </w:r>
            <w:proofErr w:type="spellStart"/>
            <w:r w:rsidRPr="00370288">
              <w:rPr>
                <w:sz w:val="34"/>
                <w:szCs w:val="34"/>
              </w:rPr>
              <w:t>аг</w:t>
            </w:r>
            <w:proofErr w:type="spellEnd"/>
            <w:r w:rsidRPr="00370288">
              <w:rPr>
                <w:sz w:val="34"/>
                <w:szCs w:val="34"/>
              </w:rPr>
              <w:t>. обеспечено</w:t>
            </w:r>
          </w:p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370288">
              <w:rPr>
                <w:sz w:val="34"/>
                <w:szCs w:val="34"/>
              </w:rPr>
              <w:t>(20 спортивных сооружений)</w:t>
            </w:r>
          </w:p>
        </w:tc>
      </w:tr>
    </w:tbl>
    <w:p w:rsidR="00F66024" w:rsidRDefault="00F66024"/>
    <w:sectPr w:rsidR="00F66024" w:rsidSect="0077515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4B95"/>
    <w:rsid w:val="00014B95"/>
    <w:rsid w:val="00046717"/>
    <w:rsid w:val="001043DA"/>
    <w:rsid w:val="001240A3"/>
    <w:rsid w:val="00161EDC"/>
    <w:rsid w:val="00184158"/>
    <w:rsid w:val="00187771"/>
    <w:rsid w:val="00195067"/>
    <w:rsid w:val="001E0F77"/>
    <w:rsid w:val="00212A1D"/>
    <w:rsid w:val="0023710E"/>
    <w:rsid w:val="00252820"/>
    <w:rsid w:val="00261C86"/>
    <w:rsid w:val="00275B85"/>
    <w:rsid w:val="002B5ABA"/>
    <w:rsid w:val="002C11BA"/>
    <w:rsid w:val="002C4775"/>
    <w:rsid w:val="00300D1C"/>
    <w:rsid w:val="0030371E"/>
    <w:rsid w:val="00304873"/>
    <w:rsid w:val="00313F18"/>
    <w:rsid w:val="00330C73"/>
    <w:rsid w:val="003471C3"/>
    <w:rsid w:val="003603DE"/>
    <w:rsid w:val="00370288"/>
    <w:rsid w:val="0038760A"/>
    <w:rsid w:val="003C0507"/>
    <w:rsid w:val="003F3E8A"/>
    <w:rsid w:val="0045431A"/>
    <w:rsid w:val="00456775"/>
    <w:rsid w:val="004679CF"/>
    <w:rsid w:val="004730E5"/>
    <w:rsid w:val="004740F2"/>
    <w:rsid w:val="005018AC"/>
    <w:rsid w:val="00550CA2"/>
    <w:rsid w:val="00550D2D"/>
    <w:rsid w:val="005618C5"/>
    <w:rsid w:val="005658A0"/>
    <w:rsid w:val="00572E2A"/>
    <w:rsid w:val="005B6679"/>
    <w:rsid w:val="005D1138"/>
    <w:rsid w:val="005D5AA8"/>
    <w:rsid w:val="00601600"/>
    <w:rsid w:val="00620763"/>
    <w:rsid w:val="0063678E"/>
    <w:rsid w:val="0064038A"/>
    <w:rsid w:val="00700929"/>
    <w:rsid w:val="00704CD0"/>
    <w:rsid w:val="007243D7"/>
    <w:rsid w:val="00732513"/>
    <w:rsid w:val="00775154"/>
    <w:rsid w:val="007E43DC"/>
    <w:rsid w:val="007E7BFC"/>
    <w:rsid w:val="008735FF"/>
    <w:rsid w:val="008966C1"/>
    <w:rsid w:val="008B6D4E"/>
    <w:rsid w:val="008F24EC"/>
    <w:rsid w:val="008F2F07"/>
    <w:rsid w:val="00900B5A"/>
    <w:rsid w:val="00912A01"/>
    <w:rsid w:val="009626CA"/>
    <w:rsid w:val="00964CB3"/>
    <w:rsid w:val="009A4523"/>
    <w:rsid w:val="009D5C91"/>
    <w:rsid w:val="009E4A8E"/>
    <w:rsid w:val="009F0375"/>
    <w:rsid w:val="00A073C5"/>
    <w:rsid w:val="00A42D25"/>
    <w:rsid w:val="00A6759C"/>
    <w:rsid w:val="00A7634B"/>
    <w:rsid w:val="00AE2132"/>
    <w:rsid w:val="00AF16FB"/>
    <w:rsid w:val="00B278C7"/>
    <w:rsid w:val="00B45920"/>
    <w:rsid w:val="00B51BCE"/>
    <w:rsid w:val="00B63BE4"/>
    <w:rsid w:val="00B64A15"/>
    <w:rsid w:val="00B80084"/>
    <w:rsid w:val="00B923E6"/>
    <w:rsid w:val="00C10BA7"/>
    <w:rsid w:val="00C134C0"/>
    <w:rsid w:val="00C6594F"/>
    <w:rsid w:val="00C814E1"/>
    <w:rsid w:val="00CF58CB"/>
    <w:rsid w:val="00D11AEB"/>
    <w:rsid w:val="00D63E98"/>
    <w:rsid w:val="00D75DC0"/>
    <w:rsid w:val="00DD69C7"/>
    <w:rsid w:val="00DE239A"/>
    <w:rsid w:val="00DF0FFC"/>
    <w:rsid w:val="00E37341"/>
    <w:rsid w:val="00E705E6"/>
    <w:rsid w:val="00E77620"/>
    <w:rsid w:val="00E9051C"/>
    <w:rsid w:val="00E943B6"/>
    <w:rsid w:val="00EB66FE"/>
    <w:rsid w:val="00ED5A22"/>
    <w:rsid w:val="00EE5771"/>
    <w:rsid w:val="00F4035D"/>
    <w:rsid w:val="00F533B0"/>
    <w:rsid w:val="00F66024"/>
    <w:rsid w:val="00F8384F"/>
    <w:rsid w:val="00F9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DD69C7"/>
    <w:rPr>
      <w:sz w:val="20"/>
      <w:szCs w:val="20"/>
    </w:rPr>
  </w:style>
  <w:style w:type="paragraph" w:styleId="2">
    <w:name w:val="Body Text 2"/>
    <w:basedOn w:val="a"/>
    <w:link w:val="20"/>
    <w:rsid w:val="00DD69C7"/>
    <w:pPr>
      <w:jc w:val="center"/>
    </w:pPr>
    <w:rPr>
      <w:sz w:val="26"/>
    </w:rPr>
  </w:style>
  <w:style w:type="character" w:customStyle="1" w:styleId="20">
    <w:name w:val="Основной текст 2 Знак"/>
    <w:basedOn w:val="a0"/>
    <w:link w:val="2"/>
    <w:rsid w:val="00DD69C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6778C1-0CEF-4B39-81C0-B1053D57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Пасюкова Наталья Ивановна</dc:creator>
  <cp:lastModifiedBy>Бахир Елена Здиславовна</cp:lastModifiedBy>
  <cp:revision>8</cp:revision>
  <cp:lastPrinted>2022-07-25T05:32:00Z</cp:lastPrinted>
  <dcterms:created xsi:type="dcterms:W3CDTF">2022-02-01T05:56:00Z</dcterms:created>
  <dcterms:modified xsi:type="dcterms:W3CDTF">2022-07-25T05:32:00Z</dcterms:modified>
</cp:coreProperties>
</file>