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B2" w:rsidRDefault="00A005B2" w:rsidP="00A005B2">
      <w:pPr>
        <w:spacing w:line="280" w:lineRule="atLeast"/>
        <w:jc w:val="center"/>
      </w:pPr>
    </w:p>
    <w:p w:rsidR="00A005B2" w:rsidRPr="009A1A95" w:rsidRDefault="00A005B2" w:rsidP="00A005B2">
      <w:pPr>
        <w:spacing w:line="280" w:lineRule="atLeast"/>
        <w:jc w:val="center"/>
      </w:pPr>
      <w:r w:rsidRPr="009A1A95">
        <w:t>ГРАФИК</w:t>
      </w:r>
    </w:p>
    <w:p w:rsidR="00A005B2" w:rsidRPr="009A1A95" w:rsidRDefault="00A005B2" w:rsidP="00A005B2">
      <w:pPr>
        <w:spacing w:line="280" w:lineRule="atLeast"/>
        <w:jc w:val="center"/>
      </w:pPr>
      <w:r w:rsidRPr="009A1A95">
        <w:t>проведения выездных приемов граждан в организациях</w:t>
      </w:r>
    </w:p>
    <w:p w:rsidR="00A005B2" w:rsidRPr="009A1A95" w:rsidRDefault="00A005B2" w:rsidP="00A005B2">
      <w:pPr>
        <w:spacing w:line="280" w:lineRule="atLeast"/>
        <w:jc w:val="center"/>
      </w:pPr>
      <w:r w:rsidRPr="009A1A95">
        <w:t>района начальником управления по труду, занятости и социальной защите Кричевского районного исполнительного комитета</w:t>
      </w:r>
    </w:p>
    <w:p w:rsidR="00A005B2" w:rsidRPr="009A1A95" w:rsidRDefault="00A005B2" w:rsidP="00A005B2">
      <w:pPr>
        <w:spacing w:line="280" w:lineRule="atLeast"/>
        <w:jc w:val="center"/>
      </w:pPr>
      <w:r w:rsidRPr="009A1A95">
        <w:t>на 1 полугодие 2023г.</w:t>
      </w:r>
    </w:p>
    <w:p w:rsidR="00A005B2" w:rsidRPr="009A1A95" w:rsidRDefault="00A005B2" w:rsidP="00A005B2">
      <w:pPr>
        <w:spacing w:line="240" w:lineRule="exact"/>
        <w:jc w:val="center"/>
      </w:pPr>
    </w:p>
    <w:p w:rsidR="00A005B2" w:rsidRPr="009A1A95" w:rsidRDefault="00A005B2" w:rsidP="00A005B2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2840"/>
        <w:gridCol w:w="1633"/>
        <w:gridCol w:w="1155"/>
      </w:tblGrid>
      <w:tr w:rsidR="00A005B2" w:rsidRPr="009A1A95" w:rsidTr="007A34A9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center"/>
              <w:rPr>
                <w:sz w:val="28"/>
                <w:szCs w:val="28"/>
              </w:rPr>
            </w:pPr>
            <w:r w:rsidRPr="009A1A9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center"/>
              <w:rPr>
                <w:sz w:val="28"/>
                <w:szCs w:val="28"/>
              </w:rPr>
            </w:pPr>
            <w:r w:rsidRPr="009A1A95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center"/>
              <w:rPr>
                <w:sz w:val="28"/>
                <w:szCs w:val="28"/>
              </w:rPr>
            </w:pPr>
            <w:r w:rsidRPr="009A1A95">
              <w:rPr>
                <w:sz w:val="28"/>
                <w:szCs w:val="28"/>
              </w:rPr>
              <w:t>Дата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center"/>
              <w:rPr>
                <w:sz w:val="28"/>
                <w:szCs w:val="28"/>
              </w:rPr>
            </w:pPr>
            <w:r w:rsidRPr="009A1A95">
              <w:rPr>
                <w:sz w:val="28"/>
                <w:szCs w:val="28"/>
              </w:rPr>
              <w:t>Время</w:t>
            </w:r>
          </w:p>
        </w:tc>
      </w:tr>
      <w:tr w:rsidR="00A005B2" w:rsidRPr="009A1A95" w:rsidTr="007A34A9">
        <w:trPr>
          <w:trHeight w:val="82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both"/>
              <w:rPr>
                <w:sz w:val="28"/>
                <w:szCs w:val="28"/>
              </w:rPr>
            </w:pPr>
            <w:proofErr w:type="spellStart"/>
            <w:r w:rsidRPr="009A1A95">
              <w:rPr>
                <w:sz w:val="28"/>
                <w:szCs w:val="28"/>
              </w:rPr>
              <w:t>Костюшковичский</w:t>
            </w:r>
            <w:proofErr w:type="spellEnd"/>
            <w:r w:rsidRPr="009A1A95"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center"/>
              <w:rPr>
                <w:sz w:val="28"/>
                <w:szCs w:val="28"/>
              </w:rPr>
            </w:pPr>
            <w:r w:rsidRPr="009A1A95">
              <w:rPr>
                <w:sz w:val="28"/>
                <w:szCs w:val="28"/>
              </w:rPr>
              <w:t>административное здание, актовый зал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center"/>
              <w:rPr>
                <w:sz w:val="28"/>
                <w:szCs w:val="28"/>
              </w:rPr>
            </w:pPr>
            <w:r w:rsidRPr="009A1A95">
              <w:rPr>
                <w:sz w:val="28"/>
                <w:szCs w:val="28"/>
              </w:rPr>
              <w:t>20.01.2023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center"/>
              <w:rPr>
                <w:sz w:val="28"/>
                <w:szCs w:val="28"/>
              </w:rPr>
            </w:pPr>
            <w:r w:rsidRPr="009A1A95">
              <w:rPr>
                <w:sz w:val="28"/>
                <w:szCs w:val="28"/>
              </w:rPr>
              <w:t>15.00</w:t>
            </w:r>
          </w:p>
        </w:tc>
      </w:tr>
      <w:tr w:rsidR="00A005B2" w:rsidRPr="009A1A95" w:rsidTr="007A34A9">
        <w:trPr>
          <w:trHeight w:val="82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both"/>
              <w:rPr>
                <w:sz w:val="28"/>
                <w:szCs w:val="28"/>
              </w:rPr>
            </w:pPr>
            <w:r w:rsidRPr="009A1A95">
              <w:rPr>
                <w:sz w:val="28"/>
                <w:szCs w:val="28"/>
              </w:rPr>
              <w:t>Кричевский районный узел почтовой связи Могилевского филиала республиканского унитарного предприятия почтовой связи «</w:t>
            </w:r>
            <w:proofErr w:type="spellStart"/>
            <w:r w:rsidRPr="009A1A95">
              <w:rPr>
                <w:sz w:val="28"/>
                <w:szCs w:val="28"/>
              </w:rPr>
              <w:t>Белпочта</w:t>
            </w:r>
            <w:proofErr w:type="spellEnd"/>
            <w:r w:rsidRPr="009A1A95">
              <w:rPr>
                <w:sz w:val="28"/>
                <w:szCs w:val="28"/>
              </w:rP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center"/>
              <w:rPr>
                <w:sz w:val="28"/>
                <w:szCs w:val="28"/>
              </w:rPr>
            </w:pPr>
            <w:r w:rsidRPr="009A1A95">
              <w:rPr>
                <w:sz w:val="28"/>
                <w:szCs w:val="28"/>
              </w:rPr>
              <w:t>административное здание, актовый зал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center"/>
              <w:rPr>
                <w:sz w:val="28"/>
                <w:szCs w:val="28"/>
              </w:rPr>
            </w:pPr>
            <w:r w:rsidRPr="009A1A95">
              <w:rPr>
                <w:sz w:val="28"/>
                <w:szCs w:val="28"/>
              </w:rPr>
              <w:t>17.02.2023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center"/>
              <w:rPr>
                <w:sz w:val="28"/>
                <w:szCs w:val="28"/>
              </w:rPr>
            </w:pPr>
            <w:r w:rsidRPr="009A1A95">
              <w:rPr>
                <w:sz w:val="28"/>
                <w:szCs w:val="28"/>
              </w:rPr>
              <w:t>15.00</w:t>
            </w:r>
          </w:p>
        </w:tc>
      </w:tr>
      <w:tr w:rsidR="00A005B2" w:rsidRPr="009A1A95" w:rsidTr="007A34A9">
        <w:trPr>
          <w:trHeight w:val="70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both"/>
              <w:rPr>
                <w:sz w:val="28"/>
                <w:szCs w:val="28"/>
              </w:rPr>
            </w:pPr>
            <w:r w:rsidRPr="009A1A95">
              <w:rPr>
                <w:sz w:val="28"/>
                <w:szCs w:val="28"/>
              </w:rPr>
              <w:t>Учреждение «Кричевский районный центр социального обслуживания населения»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center"/>
              <w:rPr>
                <w:sz w:val="28"/>
                <w:szCs w:val="28"/>
              </w:rPr>
            </w:pPr>
            <w:r w:rsidRPr="009A1A95">
              <w:rPr>
                <w:sz w:val="28"/>
                <w:szCs w:val="28"/>
              </w:rPr>
              <w:t>административное здание, актовый зал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center"/>
              <w:rPr>
                <w:sz w:val="28"/>
                <w:szCs w:val="28"/>
              </w:rPr>
            </w:pPr>
            <w:r w:rsidRPr="009A1A95">
              <w:rPr>
                <w:sz w:val="28"/>
                <w:szCs w:val="28"/>
              </w:rPr>
              <w:t>17.03.2023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center"/>
              <w:rPr>
                <w:sz w:val="28"/>
                <w:szCs w:val="28"/>
              </w:rPr>
            </w:pPr>
            <w:r w:rsidRPr="009A1A95">
              <w:rPr>
                <w:sz w:val="28"/>
                <w:szCs w:val="28"/>
              </w:rPr>
              <w:t>15.00</w:t>
            </w:r>
          </w:p>
        </w:tc>
      </w:tr>
      <w:tr w:rsidR="00A005B2" w:rsidRPr="009A1A95" w:rsidTr="007A34A9">
        <w:trPr>
          <w:trHeight w:val="70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both"/>
              <w:rPr>
                <w:sz w:val="28"/>
                <w:szCs w:val="28"/>
              </w:rPr>
            </w:pPr>
            <w:proofErr w:type="spellStart"/>
            <w:r w:rsidRPr="009A1A95">
              <w:rPr>
                <w:sz w:val="28"/>
                <w:szCs w:val="28"/>
              </w:rPr>
              <w:t>Кричевское</w:t>
            </w:r>
            <w:proofErr w:type="spellEnd"/>
            <w:r w:rsidRPr="009A1A95">
              <w:rPr>
                <w:sz w:val="28"/>
                <w:szCs w:val="28"/>
              </w:rPr>
              <w:t xml:space="preserve"> унитарное коммунальное производственное предприятие «Коммунальник»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center"/>
              <w:rPr>
                <w:sz w:val="28"/>
                <w:szCs w:val="28"/>
              </w:rPr>
            </w:pPr>
            <w:r w:rsidRPr="009A1A95">
              <w:rPr>
                <w:sz w:val="28"/>
                <w:szCs w:val="28"/>
              </w:rPr>
              <w:t>административное здание, актовый зал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center"/>
              <w:rPr>
                <w:sz w:val="28"/>
                <w:szCs w:val="28"/>
              </w:rPr>
            </w:pPr>
            <w:r w:rsidRPr="009A1A95">
              <w:rPr>
                <w:sz w:val="28"/>
                <w:szCs w:val="28"/>
              </w:rPr>
              <w:t>21.04.2023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center"/>
              <w:rPr>
                <w:sz w:val="28"/>
                <w:szCs w:val="28"/>
              </w:rPr>
            </w:pPr>
            <w:r w:rsidRPr="009A1A95">
              <w:rPr>
                <w:sz w:val="28"/>
                <w:szCs w:val="28"/>
              </w:rPr>
              <w:t>15.00</w:t>
            </w:r>
          </w:p>
        </w:tc>
      </w:tr>
      <w:tr w:rsidR="00A005B2" w:rsidRPr="009A1A95" w:rsidTr="007A34A9">
        <w:trPr>
          <w:trHeight w:val="70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both"/>
              <w:rPr>
                <w:sz w:val="28"/>
                <w:szCs w:val="28"/>
              </w:rPr>
            </w:pPr>
            <w:proofErr w:type="spellStart"/>
            <w:r w:rsidRPr="009A1A95">
              <w:rPr>
                <w:sz w:val="28"/>
                <w:szCs w:val="28"/>
              </w:rPr>
              <w:t>Молятичский</w:t>
            </w:r>
            <w:proofErr w:type="spellEnd"/>
            <w:r w:rsidRPr="009A1A95">
              <w:rPr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center"/>
              <w:rPr>
                <w:sz w:val="28"/>
                <w:szCs w:val="28"/>
              </w:rPr>
            </w:pPr>
            <w:r w:rsidRPr="009A1A95">
              <w:rPr>
                <w:sz w:val="28"/>
                <w:szCs w:val="28"/>
              </w:rPr>
              <w:t>административное здание, актовый зал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center"/>
              <w:rPr>
                <w:sz w:val="28"/>
                <w:szCs w:val="28"/>
              </w:rPr>
            </w:pPr>
            <w:r w:rsidRPr="009A1A95">
              <w:rPr>
                <w:sz w:val="28"/>
                <w:szCs w:val="28"/>
              </w:rPr>
              <w:t>19.05.2023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center"/>
              <w:rPr>
                <w:sz w:val="28"/>
                <w:szCs w:val="28"/>
              </w:rPr>
            </w:pPr>
            <w:r w:rsidRPr="009A1A95">
              <w:rPr>
                <w:sz w:val="28"/>
                <w:szCs w:val="28"/>
              </w:rPr>
              <w:t>15.00</w:t>
            </w:r>
          </w:p>
        </w:tc>
      </w:tr>
      <w:tr w:rsidR="00A005B2" w:rsidRPr="009A1A95" w:rsidTr="007A34A9">
        <w:trPr>
          <w:trHeight w:val="88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both"/>
              <w:rPr>
                <w:sz w:val="28"/>
                <w:szCs w:val="28"/>
              </w:rPr>
            </w:pPr>
            <w:r w:rsidRPr="009A1A95">
              <w:rPr>
                <w:sz w:val="28"/>
                <w:szCs w:val="28"/>
              </w:rPr>
              <w:t>Дорожно-эксплуатационное управление № 77 республиканского унитарного предприятия автомобильных дорог «</w:t>
            </w:r>
            <w:proofErr w:type="spellStart"/>
            <w:r w:rsidRPr="009A1A95">
              <w:rPr>
                <w:sz w:val="28"/>
                <w:szCs w:val="28"/>
              </w:rPr>
              <w:t>Могилевавтодор</w:t>
            </w:r>
            <w:proofErr w:type="spellEnd"/>
            <w:r w:rsidRPr="009A1A95">
              <w:rPr>
                <w:sz w:val="28"/>
                <w:szCs w:val="28"/>
              </w:rP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center"/>
              <w:rPr>
                <w:sz w:val="28"/>
                <w:szCs w:val="28"/>
              </w:rPr>
            </w:pPr>
            <w:r w:rsidRPr="009A1A95">
              <w:rPr>
                <w:sz w:val="28"/>
                <w:szCs w:val="28"/>
              </w:rPr>
              <w:t>административное здание, актовый зал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center"/>
              <w:rPr>
                <w:sz w:val="28"/>
                <w:szCs w:val="28"/>
              </w:rPr>
            </w:pPr>
            <w:r w:rsidRPr="009A1A95">
              <w:rPr>
                <w:sz w:val="28"/>
                <w:szCs w:val="28"/>
              </w:rPr>
              <w:t>16.06.2023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2" w:rsidRPr="009A1A95" w:rsidRDefault="00A005B2" w:rsidP="007A34A9">
            <w:pPr>
              <w:jc w:val="center"/>
              <w:rPr>
                <w:sz w:val="28"/>
                <w:szCs w:val="28"/>
              </w:rPr>
            </w:pPr>
            <w:r w:rsidRPr="009A1A95">
              <w:rPr>
                <w:sz w:val="28"/>
                <w:szCs w:val="28"/>
              </w:rPr>
              <w:t>15.00</w:t>
            </w:r>
          </w:p>
        </w:tc>
      </w:tr>
    </w:tbl>
    <w:p w:rsidR="00A005B2" w:rsidRDefault="00A005B2" w:rsidP="00A005B2">
      <w:pPr>
        <w:spacing w:line="280" w:lineRule="atLeast"/>
        <w:jc w:val="center"/>
      </w:pPr>
    </w:p>
    <w:p w:rsidR="00A005B2" w:rsidRDefault="00A005B2" w:rsidP="00A005B2">
      <w:pPr>
        <w:tabs>
          <w:tab w:val="left" w:pos="6804"/>
        </w:tabs>
        <w:spacing w:line="240" w:lineRule="exact"/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ПРИМЕЧАНИЕ: предварительная запись на прием и предварительное консультирование осуществляется  </w:t>
      </w:r>
      <w:proofErr w:type="gramStart"/>
      <w:r>
        <w:rPr>
          <w:color w:val="000000"/>
          <w:sz w:val="22"/>
          <w:szCs w:val="22"/>
        </w:rPr>
        <w:t>по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b/>
          <w:color w:val="000000"/>
          <w:sz w:val="22"/>
          <w:szCs w:val="22"/>
        </w:rPr>
        <w:t>тел</w:t>
      </w:r>
      <w:proofErr w:type="gramEnd"/>
      <w:r>
        <w:rPr>
          <w:b/>
          <w:color w:val="000000"/>
          <w:sz w:val="22"/>
          <w:szCs w:val="22"/>
        </w:rPr>
        <w:t>. 26 972</w:t>
      </w:r>
      <w:r>
        <w:rPr>
          <w:color w:val="000000"/>
          <w:sz w:val="22"/>
          <w:szCs w:val="22"/>
        </w:rPr>
        <w:t xml:space="preserve"> с 8.00 до 13.00 и с 14.00 до 17.00 в рабочие дни</w:t>
      </w:r>
      <w:r w:rsidRPr="00D15BDD">
        <w:rPr>
          <w:sz w:val="24"/>
          <w:szCs w:val="24"/>
        </w:rPr>
        <w:t>.</w:t>
      </w:r>
    </w:p>
    <w:p w:rsidR="00A005B2" w:rsidRDefault="00A005B2" w:rsidP="00A005B2">
      <w:pPr>
        <w:tabs>
          <w:tab w:val="left" w:pos="6804"/>
        </w:tabs>
        <w:spacing w:line="240" w:lineRule="exact"/>
        <w:rPr>
          <w:sz w:val="24"/>
          <w:szCs w:val="24"/>
        </w:rPr>
      </w:pPr>
    </w:p>
    <w:p w:rsidR="00A005B2" w:rsidRDefault="00A005B2" w:rsidP="00A005B2">
      <w:pPr>
        <w:tabs>
          <w:tab w:val="left" w:pos="6804"/>
        </w:tabs>
        <w:spacing w:line="240" w:lineRule="exact"/>
        <w:rPr>
          <w:sz w:val="24"/>
          <w:szCs w:val="24"/>
        </w:rPr>
      </w:pPr>
    </w:p>
    <w:p w:rsidR="002D43B9" w:rsidRDefault="002D43B9"/>
    <w:sectPr w:rsidR="002D43B9" w:rsidSect="002D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0A18"/>
    <w:multiLevelType w:val="hybridMultilevel"/>
    <w:tmpl w:val="9A461EA8"/>
    <w:lvl w:ilvl="0" w:tplc="78DE52A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5B2"/>
    <w:rsid w:val="002D43B9"/>
    <w:rsid w:val="00A0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B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2023-01-04T12:35:00Z</dcterms:created>
  <dcterms:modified xsi:type="dcterms:W3CDTF">2023-01-04T12:35:00Z</dcterms:modified>
</cp:coreProperties>
</file>